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sz w:val="22"/>
          <w:szCs w:val="22"/>
        </w:rPr>
      </w:pPr>
      <w:r>
        <w:rPr>
          <w:rFonts w:cs="Times New Roman" w:ascii="Times New Roman" w:hAnsi="Times New Roman"/>
          <w:sz w:val="22"/>
          <w:szCs w:val="22"/>
        </w:rPr>
        <w:tab/>
        <w:t xml:space="preserve">Załącznik Nr 1 do SIWZ - </w:t>
      </w:r>
      <w:r>
        <w:rPr>
          <w:rFonts w:ascii="Times New Roman" w:hAnsi="Times New Roman"/>
          <w:i/>
          <w:sz w:val="22"/>
          <w:szCs w:val="22"/>
        </w:rPr>
        <w:t>Szczegółowy Opis Przedmiotu Zamówienia   wraz z załącznikami</w:t>
      </w:r>
    </w:p>
    <w:p>
      <w:pPr>
        <w:pStyle w:val="Normal"/>
        <w:spacing w:lineRule="auto" w:line="360"/>
        <w:jc w:val="both"/>
        <w:rPr>
          <w:rFonts w:ascii="Times New Roman" w:hAnsi="Times New Roman" w:cs="Times New Roman"/>
          <w:i/>
          <w:i/>
          <w:sz w:val="22"/>
          <w:szCs w:val="22"/>
        </w:rPr>
      </w:pPr>
      <w:r>
        <w:rPr>
          <w:rFonts w:cs="Times New Roman" w:ascii="Times New Roman" w:hAnsi="Times New Roman"/>
          <w:i/>
          <w:sz w:val="22"/>
          <w:szCs w:val="22"/>
        </w:rPr>
      </w:r>
    </w:p>
    <w:p>
      <w:pPr>
        <w:pStyle w:val="Normal"/>
        <w:suppressAutoHyphens w:val="true"/>
        <w:spacing w:lineRule="auto" w:line="240" w:before="0" w:after="0"/>
        <w:jc w:val="center"/>
        <w:rPr>
          <w:rFonts w:ascii="Times New Roman" w:hAnsi="Times New Roman"/>
          <w:sz w:val="22"/>
          <w:szCs w:val="22"/>
        </w:rPr>
      </w:pPr>
      <w:r>
        <w:rPr>
          <w:rFonts w:ascii="Times New Roman" w:hAnsi="Times New Roman"/>
          <w:b/>
          <w:sz w:val="22"/>
          <w:szCs w:val="22"/>
        </w:rPr>
        <w:t>SZCZEGÓŁOWY OPIS PRZEDMIOTU ZAMÓWIENIA</w:t>
      </w:r>
    </w:p>
    <w:p>
      <w:pPr>
        <w:pStyle w:val="Normal"/>
        <w:suppressAutoHyphens w:val="true"/>
        <w:spacing w:lineRule="auto" w:line="240" w:before="0" w:after="0"/>
        <w:rPr>
          <w:rFonts w:ascii="Times New Roman" w:hAnsi="Times New Roman"/>
          <w:sz w:val="22"/>
          <w:szCs w:val="22"/>
        </w:rPr>
      </w:pPr>
      <w:r>
        <w:rPr>
          <w:rFonts w:ascii="Times New Roman" w:hAnsi="Times New Roman"/>
          <w:sz w:val="22"/>
          <w:szCs w:val="22"/>
        </w:rPr>
      </w:r>
    </w:p>
    <w:p>
      <w:pPr>
        <w:pStyle w:val="Nagwek1"/>
        <w:numPr>
          <w:ilvl w:val="0"/>
          <w:numId w:val="4"/>
        </w:numPr>
        <w:suppressAutoHyphens w:val="true"/>
        <w:spacing w:lineRule="auto" w:line="240"/>
        <w:ind w:left="284" w:hanging="284"/>
        <w:jc w:val="both"/>
        <w:rPr>
          <w:rFonts w:ascii="Times New Roman" w:hAnsi="Times New Roman"/>
          <w:sz w:val="22"/>
          <w:szCs w:val="22"/>
        </w:rPr>
      </w:pPr>
      <w:r>
        <w:rPr>
          <w:rFonts w:ascii="Times New Roman" w:hAnsi="Times New Roman"/>
          <w:sz w:val="22"/>
          <w:szCs w:val="22"/>
        </w:rPr>
        <w:t>PODSTAWOWE POJĘCIA UŻYTE DO OKREŚLENIA PRZEDMIOTU ZAMÓWIENIA.</w:t>
      </w:r>
    </w:p>
    <w:p>
      <w:pPr>
        <w:pStyle w:val="ListParagraph"/>
        <w:numPr>
          <w:ilvl w:val="0"/>
          <w:numId w:val="3"/>
        </w:numPr>
        <w:suppressAutoHyphens w:val="true"/>
        <w:spacing w:lineRule="auto" w:line="240" w:before="0" w:after="0"/>
        <w:contextualSpacing/>
        <w:jc w:val="both"/>
        <w:rPr/>
      </w:pPr>
      <w:r>
        <w:rPr>
          <w:rStyle w:val="Nagwek1Znak"/>
          <w:rFonts w:ascii="Times New Roman" w:hAnsi="Times New Roman"/>
          <w:sz w:val="22"/>
          <w:szCs w:val="22"/>
        </w:rPr>
        <w:t>Odpady „ZMIESZANE”</w:t>
      </w:r>
      <w:r>
        <w:rPr>
          <w:rFonts w:ascii="Times New Roman" w:hAnsi="Times New Roman"/>
          <w:sz w:val="22"/>
          <w:szCs w:val="22"/>
        </w:rPr>
        <w:t xml:space="preserve"> – rozumie się przez to niesegregowane odpady komunalne lub pozostałe po segregacji odpady niebędące odpadami niebezpiecznymi, np. odpady z tworzyw sztucznych i szkła, które nie są opakowaniami, ceramikę (porcelanę, naczynia, talerze i doniczki), odpady mineralne, popiół z pieców i kominków, pieluchy jednorazowe, kalkę techniczną, prospekty, foliowane i lakierowane katalogi, powstające w gospodarstwach domowych odpady kuchenne pochodzenia zwierzęcego.</w:t>
      </w:r>
    </w:p>
    <w:p>
      <w:pPr>
        <w:pStyle w:val="ListParagraph"/>
        <w:numPr>
          <w:ilvl w:val="0"/>
          <w:numId w:val="3"/>
        </w:numPr>
        <w:suppressAutoHyphens w:val="true"/>
        <w:spacing w:lineRule="auto" w:line="240" w:before="0" w:after="0"/>
        <w:contextualSpacing/>
        <w:jc w:val="both"/>
        <w:rPr/>
      </w:pPr>
      <w:r>
        <w:rPr>
          <w:rStyle w:val="Nagwek1Znak"/>
          <w:rFonts w:ascii="Times New Roman" w:hAnsi="Times New Roman"/>
          <w:sz w:val="22"/>
          <w:szCs w:val="22"/>
        </w:rPr>
        <w:t xml:space="preserve">Odpady „BIO” – </w:t>
      </w:r>
      <w:r>
        <w:rPr>
          <w:rStyle w:val="Nagwek1Znak"/>
          <w:rFonts w:ascii="Times New Roman" w:hAnsi="Times New Roman"/>
          <w:b w:val="false"/>
          <w:sz w:val="22"/>
          <w:szCs w:val="22"/>
        </w:rPr>
        <w:t>odpady zielone i bioodpady ulegające biodegradacji, w szczególności: odpady warzywne i owocowe (w tym obierki, itp.), gałęzie drzew i krzewów, skoszoną trawę, liście, kwiaty, trociny i korę drzew, resztki jedzenia.</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Odpady „SZKŁO”</w:t>
      </w:r>
      <w:r>
        <w:rPr>
          <w:rFonts w:ascii="Times New Roman" w:hAnsi="Times New Roman"/>
          <w:sz w:val="22"/>
          <w:szCs w:val="22"/>
        </w:rPr>
        <w:t xml:space="preserve"> – opakowania ze szkła, tj. butelki i słoiki po napojach i żywności (w tym butelki po napojach alkoholowych i olejach roślinnych), szklane opakowania po kosmetykach (o ile nie są wykonane z trwale połączonych kilku surowców).</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 xml:space="preserve">Odpady „PAPIER” – </w:t>
      </w:r>
      <w:r>
        <w:rPr>
          <w:rFonts w:ascii="Times New Roman" w:hAnsi="Times New Roman"/>
          <w:sz w:val="22"/>
          <w:szCs w:val="22"/>
        </w:rPr>
        <w:t>opakowania z papieru, karton, tekturę (także falistą), gazety i czasopisma, katalogi, ulotki, prospekty, papier szkolny i biurowy, zadrukowane kartki, książki i zeszyty, torebki i worki papierowe, papier pakowany.</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Odpady „METALE I TWORZYWA SZTUCZNE” –</w:t>
      </w:r>
      <w:r>
        <w:rPr>
          <w:rFonts w:ascii="Times New Roman" w:hAnsi="Times New Roman"/>
          <w:sz w:val="22"/>
          <w:szCs w:val="22"/>
        </w:rPr>
        <w:t xml:space="preserve"> odpady, do których zaliczamy butelki po napojach (bez nakrętek i zgniecione), plastikowe nakrętki, plastikowe opakowania po produktach spożywczych, opakowania wielomateriałowe (np. kartony po mleku), opakowania po środkach czystości (np. proszkach do prania), kosmetykach (np. szamponach, itp.), plastikowe torby, worki, reklamówki, inne folie, puszki po napojach i konserwach, folię aluminiową, złom żelazny i metale kolorowe, metalowe kapsle, zakrętki do słoików, styropian opakowaniowy, metale kolorowe, zabawki (zabawki z tworzywa sztucznego, o ile nie są wykonane z trwale połączonych kilku surowców).</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 xml:space="preserve">Odpady niebezpieczne – </w:t>
      </w:r>
      <w:r>
        <w:rPr>
          <w:rFonts w:ascii="Times New Roman" w:hAnsi="Times New Roman"/>
          <w:sz w:val="22"/>
          <w:szCs w:val="22"/>
        </w:rPr>
        <w:t>odpady powstające w gospodarstwach domowych, do których można zaliczyć: świetlówki, żarówki rtęciowe, baterie, akumulatory, paliwa, oleje silikonowe, smary, filtry olejowe, paliwowe i powietrzne oraz chemikalia, tj. detergenty, kwasy, zasady, lekarstwa, środki ochrony roślin.</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Odpady wielkogabarytowe -</w:t>
      </w:r>
      <w:r>
        <w:rPr>
          <w:rFonts w:ascii="Times New Roman" w:hAnsi="Times New Roman"/>
          <w:sz w:val="22"/>
          <w:szCs w:val="22"/>
        </w:rPr>
        <w:t xml:space="preserve"> rozumie się przez to odpady, które ze względu na swoje rozmiary i masę nie mogą być umieszczone w pojemnikach, w szczególności: stoły, szafy, krzesła, sofy, kanapy, dywany, materace, kołdry, wózki dziecięce, zabawki, a także opony.</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 xml:space="preserve">Odpady elektryczne i elektroniczne – </w:t>
      </w:r>
      <w:r>
        <w:rPr>
          <w:rFonts w:ascii="Times New Roman" w:hAnsi="Times New Roman"/>
          <w:sz w:val="22"/>
          <w:szCs w:val="22"/>
        </w:rPr>
        <w:t>odpady, do których należą: komputery, telefony, telewizory, radia, narzędzia elektryczne i pomiarowe, sprzęt oświetleniowy.</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Odpady budowlano-remontowe i rozbiórkowe</w:t>
      </w:r>
      <w:r>
        <w:rPr>
          <w:rFonts w:ascii="Times New Roman" w:hAnsi="Times New Roman"/>
          <w:sz w:val="22"/>
          <w:szCs w:val="22"/>
        </w:rPr>
        <w:t xml:space="preserve"> – odpady, które powstają podczas drobnych remontów wykonywanych systemem gospodarczym, tj. gruz, styropian budowlany, materiały budowlane, aparatura sanitarna i aparatura grzewcza, deski, panele, okna i drzwi.</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 xml:space="preserve">PSZOK </w:t>
      </w:r>
      <w:r>
        <w:rPr>
          <w:rFonts w:ascii="Times New Roman" w:hAnsi="Times New Roman"/>
          <w:sz w:val="22"/>
          <w:szCs w:val="22"/>
        </w:rPr>
        <w:t>– należy przez to rozumieć Punkt Selektywnej Zbiórki Odpadów Komunalnych, służący do zbierania odpadów komunalnych, tj. szkło, papier, metale i tworzywa sztuczne, odpady zielone i bioodpady ulegające biodegradacji, meble i inne odpady wielkogabarytowe, zużyte opony, odpady niebezpieczne, zużyty sprzęt elektryczny, odpady budowlano-remontowe i rozbiórkowe. PSZOK zlokalizowany jest na dz. ew. nr 699 położonej w miejscowości Retków, gmina Stanisławów.</w:t>
      </w:r>
    </w:p>
    <w:p>
      <w:pPr>
        <w:pStyle w:val="ListParagraph"/>
        <w:numPr>
          <w:ilvl w:val="0"/>
          <w:numId w:val="3"/>
        </w:numPr>
        <w:suppressAutoHyphens w:val="true"/>
        <w:spacing w:lineRule="auto" w:line="240" w:before="0" w:after="0"/>
        <w:contextualSpacing/>
        <w:jc w:val="both"/>
        <w:rPr>
          <w:rFonts w:ascii="Times New Roman" w:hAnsi="Times New Roman"/>
          <w:sz w:val="22"/>
          <w:szCs w:val="22"/>
        </w:rPr>
      </w:pPr>
      <w:r>
        <w:rPr>
          <w:rFonts w:ascii="Times New Roman" w:hAnsi="Times New Roman"/>
          <w:b/>
          <w:sz w:val="22"/>
          <w:szCs w:val="22"/>
        </w:rPr>
        <w:t xml:space="preserve">RIPOK – </w:t>
      </w:r>
      <w:r>
        <w:rPr>
          <w:rFonts w:ascii="Times New Roman" w:hAnsi="Times New Roman"/>
          <w:sz w:val="22"/>
          <w:szCs w:val="22"/>
        </w:rPr>
        <w:t>rozumie się przez to Regionalną Instalację Przetwarzania Odpadów Komunalnych prowadzoną przez ZUO Sp. z o.o. w Siedlcach lub instalację zastępczą wskazaną w Wojewódzkim Planie Gospodarki Odpadami dla Mazowsza.</w:t>
      </w:r>
    </w:p>
    <w:p>
      <w:pPr>
        <w:pStyle w:val="ListParagraph"/>
        <w:numPr>
          <w:ilvl w:val="0"/>
          <w:numId w:val="0"/>
        </w:numPr>
        <w:suppressAutoHyphens w:val="true"/>
        <w:spacing w:lineRule="auto" w:line="240" w:before="0" w:after="0"/>
        <w:ind w:left="1080" w:hanging="0"/>
        <w:contextualSpacing/>
        <w:jc w:val="both"/>
        <w:rPr>
          <w:rFonts w:ascii="Times New Roman" w:hAnsi="Times New Roman" w:cs="Times New Roman"/>
          <w:i/>
          <w:i/>
          <w:sz w:val="22"/>
          <w:szCs w:val="22"/>
        </w:rPr>
      </w:pPr>
      <w:r>
        <w:rPr>
          <w:rFonts w:cs="Times New Roman" w:ascii="Times New Roman" w:hAnsi="Times New Roman"/>
          <w:i/>
          <w:sz w:val="22"/>
          <w:szCs w:val="22"/>
        </w:rPr>
      </w:r>
    </w:p>
    <w:p>
      <w:pPr>
        <w:pStyle w:val="Normal"/>
        <w:spacing w:lineRule="auto" w:line="360"/>
        <w:jc w:val="both"/>
        <w:rPr>
          <w:rFonts w:cs="Times New Roman"/>
          <w:b/>
          <w:b/>
          <w:bCs/>
        </w:rPr>
      </w:pPr>
      <w:r>
        <w:rPr>
          <w:rFonts w:cs="Times New Roman"/>
          <w:b/>
          <w:bCs/>
        </w:rPr>
      </w:r>
    </w:p>
    <w:p>
      <w:pPr>
        <w:pStyle w:val="Normal"/>
        <w:spacing w:lineRule="auto" w:line="360"/>
        <w:jc w:val="both"/>
        <w:rPr>
          <w:rFonts w:ascii="Calibri" w:hAnsi="Calibri" w:cs="Times New Roman"/>
          <w:b/>
          <w:b/>
          <w:bCs/>
          <w:sz w:val="22"/>
          <w:szCs w:val="22"/>
        </w:rPr>
      </w:pPr>
      <w:r>
        <w:rPr>
          <w:rFonts w:cs="Times New Roman" w:ascii="Times New Roman" w:hAnsi="Times New Roman"/>
          <w:b/>
          <w:bCs/>
          <w:sz w:val="22"/>
          <w:szCs w:val="22"/>
        </w:rPr>
        <w:t>II.PRZEDMIOT ZAMÓWIENIA</w:t>
      </w:r>
    </w:p>
    <w:p>
      <w:pPr>
        <w:pStyle w:val="Normal"/>
        <w:spacing w:lineRule="auto" w:line="360"/>
        <w:jc w:val="both"/>
        <w:rPr/>
      </w:pPr>
      <w:r>
        <w:rPr>
          <w:rFonts w:cs="Times New Roman" w:ascii="Times New Roman" w:hAnsi="Times New Roman"/>
          <w:sz w:val="22"/>
          <w:szCs w:val="22"/>
        </w:rPr>
        <w:t>Przedmiotem zam</w:t>
      </w:r>
      <w:bookmarkStart w:id="0" w:name="_GoBack"/>
      <w:bookmarkEnd w:id="0"/>
      <w:r>
        <w:rPr>
          <w:rFonts w:cs="Times New Roman" w:ascii="Times New Roman" w:hAnsi="Times New Roman"/>
          <w:sz w:val="22"/>
          <w:szCs w:val="22"/>
        </w:rPr>
        <w:t xml:space="preserve">ówienia jest usługa na: </w:t>
      </w:r>
      <w:r>
        <w:rPr>
          <w:rFonts w:cs="Times New Roman" w:ascii="Times New Roman" w:hAnsi="Times New Roman"/>
          <w:b/>
          <w:bCs/>
          <w:sz w:val="22"/>
          <w:szCs w:val="22"/>
        </w:rPr>
        <w:t>„Odbiór i zagospodarowanie odpadów komunalnych z nieruchomości zamieszkałych na terenie gminy Stanisławów oraz terenu jednostek organizacyjnych gminy Stanisławów, Urzędu Gminy i  gminnego targowiska w Stanisławowie w podziale na dwa zadania”</w:t>
      </w:r>
      <w:r>
        <w:rPr>
          <w:rFonts w:cs="Times New Roman" w:ascii="Times New Roman" w:hAnsi="Times New Roman"/>
          <w:sz w:val="22"/>
          <w:szCs w:val="22"/>
        </w:rPr>
        <w:t>, w sposób zapewniający osiągnięcie odpowiednich poziomów recyklingu, przygotowania do ponownego użycia i odzysku innymi metodami oraz ograniczenie masy odpadów ulegających biodegradacji przekazywanych do składowania, zgodnie z przepisami ustawy z dnia 13 września 1996 r. o utrzymaniu czystości i porządku w gminach (Dz.U. z 2018 r. poz. 1454 z późn. zm.), ustawy z dnia 14 grudnia 2012 r. o odpadach (Dz.U. z 2018 r. poz.992 z późn.zm.), zapisami Wojewódzkiego Planu Gospodarki Odpadami dla Województwa Mazowieckiego oraz regulaminu utrzymania czystości i porządku na terenie gminy Stanisławów oraz zapisami innych przepisów prawa.</w:t>
      </w:r>
    </w:p>
    <w:p>
      <w:pPr>
        <w:pStyle w:val="Normal"/>
        <w:spacing w:lineRule="auto" w:line="360"/>
        <w:jc w:val="both"/>
        <w:rPr>
          <w:rFonts w:cs="Times New Roman"/>
        </w:rPr>
      </w:pPr>
      <w:r>
        <w:rPr>
          <w:rFonts w:cs="Times New Roman"/>
        </w:rPr>
      </w:r>
    </w:p>
    <w:p>
      <w:pPr>
        <w:pStyle w:val="Normal"/>
        <w:spacing w:lineRule="auto" w:line="360"/>
        <w:jc w:val="both"/>
        <w:rPr>
          <w:b/>
          <w:b/>
          <w:bCs/>
        </w:rPr>
      </w:pPr>
      <w:r>
        <w:rPr>
          <w:rFonts w:cs="Times New Roman" w:ascii="Times New Roman" w:hAnsi="Times New Roman"/>
          <w:b/>
          <w:bCs/>
          <w:sz w:val="22"/>
          <w:szCs w:val="22"/>
        </w:rPr>
        <w:t>III. OBOWIĄZUJĄCE PRZEPISY PRAWA</w:t>
      </w:r>
    </w:p>
    <w:p>
      <w:pPr>
        <w:pStyle w:val="Normal"/>
        <w:spacing w:lineRule="auto" w:line="360"/>
        <w:jc w:val="both"/>
        <w:rPr>
          <w:b w:val="false"/>
          <w:b w:val="false"/>
          <w:bCs w:val="false"/>
        </w:rPr>
      </w:pPr>
      <w:r>
        <w:rPr>
          <w:rFonts w:cs="Times New Roman" w:ascii="Times New Roman" w:hAnsi="Times New Roman"/>
          <w:b w:val="false"/>
          <w:bCs w:val="false"/>
          <w:sz w:val="22"/>
          <w:szCs w:val="22"/>
        </w:rPr>
        <w:t>Wykonawca zobowiązany jest do przestrzegania podczas trwania umowy przepisów prawnych uwzględniając ich zmiany, a w szczególności:</w:t>
      </w:r>
    </w:p>
    <w:p>
      <w:pPr>
        <w:pStyle w:val="Normal"/>
        <w:spacing w:lineRule="auto" w:line="360"/>
        <w:jc w:val="both"/>
        <w:rPr/>
      </w:pPr>
      <w:r>
        <w:rPr>
          <w:rFonts w:cs="Times New Roman" w:ascii="Times New Roman" w:hAnsi="Times New Roman"/>
          <w:b w:val="false"/>
          <w:bCs w:val="false"/>
          <w:sz w:val="22"/>
          <w:szCs w:val="22"/>
        </w:rPr>
        <w:t>1. Ustawa z dnia 13 września 1996r. o utrzymaniu czystości i porządku w gminach (Dz.U.z 2018 r., poz.1454 z późn. zm.).</w:t>
      </w:r>
    </w:p>
    <w:p>
      <w:pPr>
        <w:pStyle w:val="Normal"/>
        <w:spacing w:lineRule="auto" w:line="360"/>
        <w:jc w:val="both"/>
        <w:rPr>
          <w:b w:val="false"/>
          <w:b w:val="false"/>
          <w:bCs w:val="false"/>
        </w:rPr>
      </w:pPr>
      <w:r>
        <w:rPr>
          <w:rFonts w:cs="Times New Roman" w:ascii="Times New Roman" w:hAnsi="Times New Roman"/>
          <w:b w:val="false"/>
          <w:bCs w:val="false"/>
          <w:sz w:val="22"/>
          <w:szCs w:val="22"/>
        </w:rPr>
        <w:t>2. Ustawa z dnia 14 grudnia 2012r. o odpadach (Dz.U. z2018r., poz 21 z późn.zm.).</w:t>
      </w:r>
    </w:p>
    <w:p>
      <w:pPr>
        <w:pStyle w:val="Normal"/>
        <w:spacing w:lineRule="auto" w:line="360"/>
        <w:jc w:val="both"/>
        <w:rPr/>
      </w:pPr>
      <w:r>
        <w:rPr>
          <w:rFonts w:cs="Times New Roman" w:ascii="Times New Roman" w:hAnsi="Times New Roman"/>
          <w:b w:val="false"/>
          <w:bCs w:val="false"/>
          <w:sz w:val="22"/>
          <w:szCs w:val="22"/>
        </w:rPr>
        <w:t>3. Ustawa z dnia 27 kwietnia 2001r. Prawo ochrony środowiska (Dz.U.z 2018r., poz.799 z późn.zm.).</w:t>
      </w:r>
    </w:p>
    <w:p>
      <w:pPr>
        <w:pStyle w:val="Normal"/>
        <w:spacing w:lineRule="auto" w:line="360"/>
        <w:jc w:val="both"/>
        <w:rPr/>
      </w:pPr>
      <w:r>
        <w:rPr>
          <w:rFonts w:cs="Times New Roman" w:ascii="Times New Roman" w:hAnsi="Times New Roman"/>
          <w:b w:val="false"/>
          <w:bCs w:val="false"/>
          <w:sz w:val="22"/>
          <w:szCs w:val="22"/>
        </w:rPr>
        <w:t>4. Ustawa Prawo zamówień publicznych (Dz.U. z 2018r. Poz.1986 z późn.zm.).</w:t>
      </w:r>
    </w:p>
    <w:p>
      <w:pPr>
        <w:pStyle w:val="Normal"/>
        <w:spacing w:lineRule="auto" w:line="360"/>
        <w:jc w:val="both"/>
        <w:rPr/>
      </w:pPr>
      <w:r>
        <w:rPr>
          <w:rFonts w:cs="Times New Roman" w:ascii="Times New Roman" w:hAnsi="Times New Roman"/>
          <w:b w:val="false"/>
          <w:bCs w:val="false"/>
          <w:sz w:val="22"/>
          <w:szCs w:val="22"/>
        </w:rPr>
        <w:t>5. Ustawa z dnia 11 września 2015r. o zużytym sprzęcie elektrycznym i elektronicznym (Dz.U. z 2018r., poz.1466 z późn. zm.).</w:t>
      </w:r>
    </w:p>
    <w:p>
      <w:pPr>
        <w:pStyle w:val="Normal"/>
        <w:spacing w:lineRule="auto" w:line="360"/>
        <w:jc w:val="both"/>
        <w:rPr>
          <w:b w:val="false"/>
          <w:b w:val="false"/>
          <w:bCs w:val="false"/>
        </w:rPr>
      </w:pPr>
      <w:r>
        <w:rPr>
          <w:rFonts w:cs="Times New Roman" w:ascii="Times New Roman" w:hAnsi="Times New Roman"/>
          <w:b w:val="false"/>
          <w:bCs w:val="false"/>
          <w:sz w:val="22"/>
          <w:szCs w:val="22"/>
        </w:rPr>
        <w:t>6. Ustawa z dnia 24 kwietnia 2009r. o bateriach i akumulatorach (Dz.U. z 2016r., poz.1803 z późn.zm.).</w:t>
      </w:r>
    </w:p>
    <w:p>
      <w:pPr>
        <w:pStyle w:val="Normal"/>
        <w:spacing w:lineRule="auto" w:line="360"/>
        <w:jc w:val="both"/>
        <w:rPr>
          <w:b w:val="false"/>
          <w:b w:val="false"/>
          <w:bCs w:val="false"/>
        </w:rPr>
      </w:pPr>
      <w:r>
        <w:rPr>
          <w:rFonts w:cs="Times New Roman" w:ascii="Times New Roman" w:hAnsi="Times New Roman"/>
          <w:b w:val="false"/>
          <w:bCs w:val="false"/>
          <w:sz w:val="22"/>
          <w:szCs w:val="22"/>
        </w:rPr>
        <w:t>7. Rozporządzenie Ministra Środowiska z dnia 15 grudnia 2017r. w sprawie poziomów ograniczenia składowania masy odpadów komunalnych ulegających biodegradacji (Dz.U. z 2017r., poz.2412).</w:t>
      </w:r>
    </w:p>
    <w:p>
      <w:pPr>
        <w:pStyle w:val="Normal"/>
        <w:spacing w:lineRule="auto" w:line="360"/>
        <w:jc w:val="both"/>
        <w:rPr>
          <w:b w:val="false"/>
          <w:b w:val="false"/>
          <w:bCs w:val="false"/>
        </w:rPr>
      </w:pPr>
      <w:r>
        <w:rPr>
          <w:rFonts w:cs="Times New Roman" w:ascii="Times New Roman" w:hAnsi="Times New Roman"/>
          <w:b w:val="false"/>
          <w:bCs w:val="false"/>
          <w:sz w:val="22"/>
          <w:szCs w:val="22"/>
        </w:rPr>
        <w:t>8. Rozporządzenie Ministra Środowiska z dnia 14 grudnia 2016r. w sprawie poziomów recyklingu, przygotowania do ponownego użycia i odzysku innymi metodami niektórych frakcji odpadów komunalnych (Dz.U. z 2016r., poz. 2167).</w:t>
      </w:r>
    </w:p>
    <w:p>
      <w:pPr>
        <w:pStyle w:val="Normal"/>
        <w:spacing w:lineRule="auto" w:line="360"/>
        <w:jc w:val="both"/>
        <w:rPr>
          <w:b w:val="false"/>
          <w:b w:val="false"/>
          <w:bCs w:val="false"/>
        </w:rPr>
      </w:pPr>
      <w:r>
        <w:rPr>
          <w:rFonts w:cs="Times New Roman" w:ascii="Times New Roman" w:hAnsi="Times New Roman"/>
          <w:b w:val="false"/>
          <w:bCs w:val="false"/>
          <w:sz w:val="22"/>
          <w:szCs w:val="22"/>
        </w:rPr>
        <w:t>9. Rozporządzenie Ministra Środowiska z dnia 11 stycznia 2013r., w sprawie szczegółowych wymagań w zakresie odpadów komunalnych od właścicieli nieruchomości (Dz.U. z 2013 r., poz .122).</w:t>
      </w:r>
    </w:p>
    <w:p>
      <w:pPr>
        <w:pStyle w:val="Normal"/>
        <w:spacing w:lineRule="auto" w:line="360"/>
        <w:jc w:val="both"/>
        <w:rPr>
          <w:b w:val="false"/>
          <w:b w:val="false"/>
          <w:bCs w:val="false"/>
        </w:rPr>
      </w:pPr>
      <w:r>
        <w:rPr>
          <w:rFonts w:cs="Times New Roman" w:ascii="Times New Roman" w:hAnsi="Times New Roman"/>
          <w:b w:val="false"/>
          <w:bCs w:val="false"/>
          <w:sz w:val="22"/>
          <w:szCs w:val="22"/>
        </w:rPr>
        <w:t>10. Rozporządzenie Ministra Środowiska z dnia 12 grudnia 2014r., w sprawie wzorów dokumentów stosowanych na potzreby ewidencji odpadów (Dz.U. z 20104r., poz.1973).</w:t>
      </w:r>
    </w:p>
    <w:p>
      <w:pPr>
        <w:pStyle w:val="Normal"/>
        <w:spacing w:lineRule="auto" w:line="360"/>
        <w:jc w:val="both"/>
        <w:rPr>
          <w:b w:val="false"/>
          <w:b w:val="false"/>
          <w:bCs w:val="false"/>
        </w:rPr>
      </w:pPr>
      <w:r>
        <w:rPr>
          <w:rFonts w:cs="Times New Roman" w:ascii="Times New Roman" w:hAnsi="Times New Roman"/>
          <w:b w:val="false"/>
          <w:bCs w:val="false"/>
          <w:sz w:val="22"/>
          <w:szCs w:val="22"/>
        </w:rPr>
        <w:t>11. Rozporządzenie Ministra Środowiska z dnia 9 grudnia 2014r., w sprawie katalogu odpadów (Dz.U. z 2014 r.,poz.1923).</w:t>
      </w:r>
    </w:p>
    <w:p>
      <w:pPr>
        <w:pStyle w:val="Normal"/>
        <w:spacing w:lineRule="auto" w:line="360"/>
        <w:jc w:val="both"/>
        <w:rPr>
          <w:b w:val="false"/>
          <w:b w:val="false"/>
          <w:bCs w:val="false"/>
        </w:rPr>
      </w:pPr>
      <w:r>
        <w:rPr>
          <w:rFonts w:cs="Times New Roman" w:ascii="Times New Roman" w:hAnsi="Times New Roman"/>
          <w:b w:val="false"/>
          <w:bCs w:val="false"/>
          <w:sz w:val="22"/>
          <w:szCs w:val="22"/>
        </w:rPr>
        <w:t>12. Rozporządzenie Ministra Środowiska z dnia 29 grudnia 2016 r., w sprawie szczegółowego sposobu selektywnego zbierania wybranych frakcji odpadów (Dz.U. z 2017r., poz.19).</w:t>
      </w:r>
    </w:p>
    <w:p>
      <w:pPr>
        <w:pStyle w:val="Normal"/>
        <w:spacing w:lineRule="auto" w:line="360"/>
        <w:jc w:val="both"/>
        <w:rPr>
          <w:b w:val="false"/>
          <w:b w:val="false"/>
          <w:bCs w:val="false"/>
        </w:rPr>
      </w:pPr>
      <w:r>
        <w:rPr>
          <w:rFonts w:cs="Times New Roman" w:ascii="Times New Roman" w:hAnsi="Times New Roman"/>
          <w:b w:val="false"/>
          <w:bCs w:val="false"/>
          <w:sz w:val="22"/>
          <w:szCs w:val="22"/>
        </w:rPr>
        <w:t>13. Rozporządzenie Ministra Środowiska z dnia 16 czerwca 2009r., w sprawie bezpieczeństwa i higieny pracy przy gospodarowaniu odpadami komunalnymi (Dz.U. z 2009r., poz.104,868 ze zm.).</w:t>
      </w:r>
    </w:p>
    <w:p>
      <w:pPr>
        <w:pStyle w:val="Normal"/>
        <w:spacing w:lineRule="auto" w:line="360"/>
        <w:jc w:val="both"/>
        <w:rPr>
          <w:b w:val="false"/>
          <w:b w:val="false"/>
          <w:bCs w:val="false"/>
        </w:rPr>
      </w:pPr>
      <w:r>
        <w:rPr>
          <w:rFonts w:cs="Times New Roman" w:ascii="Times New Roman" w:hAnsi="Times New Roman"/>
          <w:b w:val="false"/>
          <w:bCs w:val="false"/>
          <w:sz w:val="22"/>
          <w:szCs w:val="22"/>
        </w:rPr>
        <w:t>14. Wojewódzkiego Planu Gospodarki Odpadami dla Mazowsza obowiązującego w trakcie trwania umowy.</w:t>
      </w:r>
    </w:p>
    <w:p>
      <w:pPr>
        <w:pStyle w:val="Normal"/>
        <w:spacing w:lineRule="auto" w:line="360"/>
        <w:jc w:val="both"/>
        <w:rPr/>
      </w:pPr>
      <w:r>
        <w:rPr>
          <w:rFonts w:cs="Times New Roman" w:ascii="Times New Roman" w:hAnsi="Times New Roman"/>
          <w:b w:val="false"/>
          <w:bCs w:val="false"/>
          <w:sz w:val="22"/>
          <w:szCs w:val="22"/>
        </w:rPr>
        <w:t>15. Ustawy z dnia 20 lipca 2017r., Prawo wodne (Dz.U. z2018r., poz.2268 z póź.zm.).</w:t>
      </w:r>
    </w:p>
    <w:p>
      <w:pPr>
        <w:pStyle w:val="Normal"/>
        <w:spacing w:lineRule="auto" w:line="360"/>
        <w:jc w:val="both"/>
        <w:rPr/>
      </w:pPr>
      <w:r>
        <w:rPr>
          <w:rFonts w:cs="Times New Roman" w:ascii="Times New Roman" w:hAnsi="Times New Roman"/>
          <w:b w:val="false"/>
          <w:bCs w:val="false"/>
          <w:sz w:val="22"/>
          <w:szCs w:val="22"/>
        </w:rPr>
        <w:t>16. Ustawy z dnia 20 czerwca 1997r., Prawo o ruchu drogowym (Dz.U. z 2018r., poz.1990 z późn.zm.).</w:t>
      </w:r>
    </w:p>
    <w:p>
      <w:pPr>
        <w:pStyle w:val="Normal"/>
        <w:spacing w:lineRule="auto" w:line="360"/>
        <w:jc w:val="both"/>
        <w:rPr/>
      </w:pPr>
      <w:r>
        <w:rPr>
          <w:rFonts w:cs="Times New Roman" w:ascii="Times New Roman" w:hAnsi="Times New Roman"/>
          <w:b w:val="false"/>
          <w:bCs w:val="false"/>
          <w:sz w:val="22"/>
          <w:szCs w:val="22"/>
        </w:rPr>
        <w:t>17. Ustawy z dnia 6 marca 2018r.- Prawo przedsiębiorców (Dz.U. z 2018r., poz. 646 z późn.zm.).</w:t>
      </w:r>
    </w:p>
    <w:p>
      <w:pPr>
        <w:pStyle w:val="Normal"/>
        <w:spacing w:lineRule="auto" w:line="360"/>
        <w:jc w:val="both"/>
        <w:rPr/>
      </w:pPr>
      <w:r>
        <w:rPr>
          <w:rFonts w:cs="Times New Roman" w:ascii="Times New Roman" w:hAnsi="Times New Roman"/>
          <w:b w:val="false"/>
          <w:bCs w:val="false"/>
          <w:sz w:val="22"/>
          <w:szCs w:val="22"/>
        </w:rPr>
        <w:t xml:space="preserve">18. </w:t>
      </w:r>
      <w:r>
        <w:rPr>
          <w:rFonts w:cs="Times New Roman" w:ascii="Times New Roman" w:hAnsi="Times New Roman"/>
          <w:sz w:val="22"/>
          <w:szCs w:val="22"/>
        </w:rPr>
        <w:t>UCHWAŁA NR XVII/125/2016 RADY GMINY STANISŁAWÓW z dnia 30 maja 2016 r. w sprawie określenia szczegółowego sposobu i zakresu świadczenia usług w zakresie odbierania odpadów komunalnych od właścicieli nieruchomości z terenu Gminy Stanisławów i zagospodarowania tych odpadów, w zamian za uiszczoną przez właściciela opłatę za gospodarowanie odpadami komunalnymi</w:t>
      </w:r>
    </w:p>
    <w:p>
      <w:pPr>
        <w:pStyle w:val="Normal"/>
        <w:spacing w:lineRule="auto" w:line="360"/>
        <w:jc w:val="both"/>
        <w:rPr/>
      </w:pPr>
      <w:r>
        <w:rPr>
          <w:rFonts w:cs="Times New Roman" w:ascii="Times New Roman" w:hAnsi="Times New Roman"/>
          <w:b w:val="false"/>
          <w:bCs w:val="false"/>
          <w:sz w:val="22"/>
          <w:szCs w:val="22"/>
        </w:rPr>
        <w:t xml:space="preserve">19. </w:t>
      </w:r>
      <w:r>
        <w:rPr>
          <w:rFonts w:cs="Times New Roman" w:ascii="Times New Roman" w:hAnsi="Times New Roman"/>
          <w:sz w:val="22"/>
          <w:szCs w:val="22"/>
        </w:rPr>
        <w:t>UCHWAŁA NR XVII/127/2016 RADY GMINY STANISŁAWÓW z dnia 30 maja 2016 r. w sprawie uchwalenia regulaminu utrzymania czystości i porządku na terenie gminy Stanisławów.</w:t>
      </w:r>
    </w:p>
    <w:p>
      <w:pPr>
        <w:pStyle w:val="Normal"/>
        <w:spacing w:lineRule="auto" w:line="360"/>
        <w:jc w:val="both"/>
        <w:rPr/>
      </w:pPr>
      <w:r>
        <w:rPr>
          <w:rFonts w:cs="Times New Roman" w:ascii="Times New Roman" w:hAnsi="Times New Roman"/>
          <w:sz w:val="22"/>
          <w:szCs w:val="22"/>
        </w:rPr>
        <w:t>20. Inne obowiązujące na terenie Gminy Stanisławów akty prawa miejscowego.</w:t>
      </w:r>
    </w:p>
    <w:p>
      <w:pPr>
        <w:pStyle w:val="Normal"/>
        <w:spacing w:lineRule="auto" w:line="36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p>
      <w:pPr>
        <w:pStyle w:val="Normal"/>
        <w:spacing w:lineRule="auto" w:line="360"/>
        <w:jc w:val="both"/>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p>
      <w:pPr>
        <w:pStyle w:val="Normal"/>
        <w:spacing w:lineRule="auto" w:line="360"/>
        <w:jc w:val="both"/>
        <w:rPr/>
      </w:pPr>
      <w:r>
        <w:rPr>
          <w:rFonts w:cs="Times New Roman" w:ascii="Times New Roman" w:hAnsi="Times New Roman"/>
          <w:b/>
          <w:bCs/>
          <w:sz w:val="22"/>
          <w:szCs w:val="22"/>
        </w:rPr>
        <w:t>IV. ZAKRES PRZEDMIOTU ZAMÓWIENIA</w:t>
      </w:r>
    </w:p>
    <w:p>
      <w:pPr>
        <w:pStyle w:val="Normal"/>
        <w:spacing w:lineRule="auto" w:line="360"/>
        <w:jc w:val="both"/>
        <w:rPr>
          <w:b/>
          <w:b/>
          <w:bCs/>
        </w:rPr>
      </w:pPr>
      <w:r>
        <w:rPr>
          <w:rFonts w:cs="Times New Roman" w:ascii="Times New Roman" w:hAnsi="Times New Roman"/>
          <w:b/>
          <w:bCs/>
          <w:sz w:val="22"/>
          <w:szCs w:val="22"/>
        </w:rPr>
        <w:t>ZADANIE 1</w:t>
      </w:r>
    </w:p>
    <w:p>
      <w:pPr>
        <w:pStyle w:val="Normal"/>
        <w:spacing w:lineRule="auto" w:line="360"/>
        <w:jc w:val="both"/>
        <w:rPr>
          <w:sz w:val="22"/>
          <w:szCs w:val="22"/>
        </w:rPr>
      </w:pPr>
      <w:r>
        <w:rPr>
          <w:rFonts w:cs="Times New Roman" w:ascii="Times New Roman" w:hAnsi="Times New Roman"/>
          <w:b/>
          <w:sz w:val="22"/>
          <w:szCs w:val="22"/>
        </w:rPr>
        <w:t>Pozycja 1 – Odbiór i zagospodarowanie odpadów komunalnych od mieszkańców gminy Stanisławów.</w:t>
      </w:r>
    </w:p>
    <w:p>
      <w:pPr>
        <w:pStyle w:val="ListParagraph"/>
        <w:spacing w:lineRule="auto" w:line="360"/>
        <w:ind w:left="170" w:right="0" w:firstLine="397"/>
        <w:jc w:val="both"/>
        <w:rPr>
          <w:sz w:val="22"/>
          <w:szCs w:val="22"/>
        </w:rPr>
      </w:pPr>
      <w:r>
        <w:rPr>
          <w:rFonts w:cs="Times New Roman" w:ascii="Times New Roman" w:hAnsi="Times New Roman"/>
          <w:sz w:val="22"/>
          <w:szCs w:val="22"/>
        </w:rPr>
        <w:t xml:space="preserve">Odbiór i zagospodarowanie całej masy odpadów komunalnych zmieszanych i odpadów gromadzonych w sposób selektywny z nieruchomości zamieszkałych z terenu gminy Stanisławów, nieruchomości na których znajdują się domki letniskowe lub inne nieruchomości wykorzystywane na cele rekreacyjno-wypoczynkowe z terenu gminy Stanisławów. Rodzaj odpadów oraz kod odpadów (załącznik Nr 1), według Rozporządzenia Ministra Środowiska z dnia 9 grudnia 2014 r. w sprawie katalogu odpadów. (Dz. U. z 2014 poz. 1923): </w:t>
      </w:r>
      <w:r>
        <w:rPr>
          <w:rFonts w:cs="Times New Roman" w:ascii="Times New Roman" w:hAnsi="Times New Roman"/>
          <w:color w:val="00000A"/>
          <w:sz w:val="22"/>
          <w:szCs w:val="22"/>
        </w:rPr>
        <w:t xml:space="preserve">20 03 01 niesegregowane (zmieszane) odpady komunalne; </w:t>
      </w:r>
      <w:r>
        <w:rPr>
          <w:rFonts w:cs="Times New Roman" w:ascii="Times New Roman" w:hAnsi="Times New Roman"/>
          <w:sz w:val="22"/>
          <w:szCs w:val="22"/>
        </w:rPr>
        <w:t>20 01 10, 20 01 11 odzież, tekstylia;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r>
        <w:rPr>
          <w:rFonts w:cs="Times New Roman" w:ascii="Times New Roman" w:hAnsi="Times New Roman"/>
          <w:i/>
          <w:iCs/>
          <w:sz w:val="22"/>
          <w:szCs w:val="22"/>
        </w:rPr>
        <w:t xml:space="preserve"> </w:t>
      </w:r>
      <w:r>
        <w:rPr>
          <w:rFonts w:cs="Times New Roman" w:ascii="Times New Roman" w:hAnsi="Times New Roman"/>
          <w:i w:val="false"/>
          <w:iCs w:val="false"/>
          <w:color w:val="00000A"/>
          <w:sz w:val="22"/>
          <w:szCs w:val="22"/>
        </w:rPr>
        <w:t xml:space="preserve">20 03 07, 20 01 35, 20 01 36 odpady wielkogabarytowe, wyeksploatowany sprzęt elektryczny i elektroniczny; </w:t>
      </w:r>
      <w:r>
        <w:rPr>
          <w:rFonts w:cs="Times New Roman" w:ascii="Times New Roman" w:hAnsi="Times New Roman"/>
          <w:i w:val="false"/>
          <w:iCs w:val="false"/>
          <w:color w:val="auto"/>
          <w:sz w:val="22"/>
          <w:szCs w:val="22"/>
        </w:rPr>
        <w:t>20 01 31 – 20 01 34 odpady niebezpieczne takie jak: przeterminowane leki, zużyte baterie, akumulatory;</w:t>
      </w:r>
      <w:r>
        <w:rPr>
          <w:rFonts w:cs="Times New Roman" w:ascii="Times New Roman" w:hAnsi="Times New Roman"/>
          <w:i w:val="false"/>
          <w:iCs w:val="false"/>
          <w:color w:val="00000A"/>
          <w:sz w:val="22"/>
          <w:szCs w:val="22"/>
        </w:rPr>
        <w:t xml:space="preserve"> 16 01 03 zużyte opony; 20 01 99 inne niewymienione frakcje zbierane w sposób selektywny (popiół paleniskowy). </w:t>
      </w:r>
      <w:r>
        <w:rPr>
          <w:rFonts w:cs="Times New Roman" w:ascii="Times New Roman" w:hAnsi="Times New Roman"/>
          <w:sz w:val="22"/>
          <w:szCs w:val="22"/>
        </w:rPr>
        <w:t>Wykonawca jest zobowiązany do odbioru i zagospodarowania ww. odpadów w sposób zapewniający osiągnięcie odpowiednich poziomów recyklingu, przygotowania do ponownego użycia i odzysku innymi metodami, zgodnie z hierarchią postępowania z odpadami. Zebrane odpady należy przekazać do regionalnej instalacji przekazywania odpadów komunalnych zgodnie z zapisami Wojewódzkiego Planu Gospodarki Odpadami dla Mazowsza. Odpady niesegregowane, zmieszane oraz odpady ulegające biodegradacji (odpady zielone) – tylko odbiór i transport do RIPOK, prowadzony przez ZUO Sp. z o.o. w Siedlcach lub instalacji zastępczych wskazanych w Wojewódzkim Planie Gospodarki Odpadami dla Mazowsza.</w:t>
      </w:r>
    </w:p>
    <w:p>
      <w:pPr>
        <w:pStyle w:val="Normal"/>
        <w:spacing w:lineRule="auto" w:line="360"/>
        <w:rPr>
          <w:sz w:val="22"/>
          <w:szCs w:val="22"/>
        </w:rPr>
      </w:pPr>
      <w:r>
        <w:rPr>
          <w:rFonts w:cs="Times New Roman" w:ascii="Times New Roman" w:hAnsi="Times New Roman"/>
          <w:b/>
          <w:sz w:val="22"/>
          <w:szCs w:val="22"/>
        </w:rPr>
        <w:t>Pozycja 2 – Odbiór i zagospodarowanie odpadów komunalnych z Punktu Selektywnej Zbiórki Odpadów Komunalnych (PSZOK) w Retkowie.</w:t>
      </w:r>
    </w:p>
    <w:p>
      <w:pPr>
        <w:pStyle w:val="Normal"/>
        <w:spacing w:lineRule="auto" w:line="360"/>
        <w:ind w:left="0" w:right="0" w:hanging="0"/>
        <w:jc w:val="both"/>
        <w:rPr/>
      </w:pPr>
      <w:r>
        <w:rPr>
          <w:rFonts w:cs="Times New Roman" w:ascii="Times New Roman" w:hAnsi="Times New Roman"/>
          <w:sz w:val="22"/>
          <w:szCs w:val="22"/>
        </w:rPr>
        <w:tab/>
        <w:t>Odbiór i zagospodarowanie całej masy odpadów komunalnych zmieszanych i odpadów gromadzonych w sposób selektywny z terenu Punktu Selektywnej Zbiórki Odpadów Komunalnych zlokalizowanego na dz. nr ew. 699 położnej w miejscowości Retków,</w:t>
        <w:br/>
        <w:t xml:space="preserve">gm. Stanisławów. Rodzaj odpadów oraz kod odpadów (załącznik Nr 2), według Rozporządzenia Ministra Środowiska z dnia 9 grudnia 2014 r. w sprawie katalogu odpadów. (Dz. U. z 2014., poz. 1923): </w:t>
      </w:r>
      <w:r>
        <w:rPr>
          <w:rFonts w:cs="Times New Roman" w:ascii="Times New Roman" w:hAnsi="Times New Roman"/>
          <w:color w:val="CE181E"/>
          <w:sz w:val="22"/>
          <w:szCs w:val="22"/>
        </w:rPr>
        <w:t xml:space="preserve"> </w:t>
      </w:r>
      <w:r>
        <w:rPr>
          <w:rFonts w:cs="Times New Roman" w:ascii="Times New Roman" w:hAnsi="Times New Roman"/>
          <w:color w:val="00000A"/>
          <w:sz w:val="22"/>
          <w:szCs w:val="22"/>
        </w:rPr>
        <w:t xml:space="preserve">20 03 01 niesegregowane (zmieszane) odpady komunalne; </w:t>
      </w:r>
      <w:r>
        <w:rPr>
          <w:rFonts w:cs="Times New Roman" w:ascii="Times New Roman" w:hAnsi="Times New Roman"/>
          <w:color w:val="auto"/>
          <w:sz w:val="22"/>
          <w:szCs w:val="22"/>
        </w:rPr>
        <w:t>20 01 10, 20 01 11 odzież, tekstylia;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r>
        <w:rPr>
          <w:rFonts w:cs="Times New Roman" w:ascii="Times New Roman" w:hAnsi="Times New Roman"/>
          <w:i/>
          <w:iCs/>
          <w:color w:val="CE181E"/>
          <w:sz w:val="22"/>
          <w:szCs w:val="22"/>
        </w:rPr>
        <w:t xml:space="preserve"> </w:t>
      </w:r>
      <w:r>
        <w:rPr>
          <w:rFonts w:cs="Times New Roman" w:ascii="Times New Roman" w:hAnsi="Times New Roman"/>
          <w:i w:val="false"/>
          <w:iCs w:val="false"/>
          <w:color w:val="00000A"/>
          <w:sz w:val="22"/>
          <w:szCs w:val="22"/>
        </w:rPr>
        <w:t xml:space="preserve">20 03 07, 20 01 35, 20 01 36 odpady wielkogabarytowe i wyeksploatowany sprzęt elektryczny i elektroniczny; 16 01 03 zużyte opony; 20 01 99 inne niewymienione frakcje zbierane w sposób selektywny (popiół paleniskowy); </w:t>
      </w:r>
      <w:r>
        <w:rPr>
          <w:rFonts w:cs="Times New Roman" w:ascii="Times New Roman" w:hAnsi="Times New Roman"/>
          <w:i w:val="false"/>
          <w:iCs w:val="false"/>
          <w:color w:val="auto"/>
          <w:sz w:val="22"/>
          <w:szCs w:val="22"/>
        </w:rPr>
        <w:t>20 01 31 – 20 01 34 odpady niebezpieczne takie jak: przeterminowane leki, zużyte baterie, akumulatory;</w:t>
      </w:r>
      <w:r>
        <w:rPr>
          <w:rFonts w:cs="Times New Roman" w:ascii="Times New Roman" w:hAnsi="Times New Roman"/>
          <w:sz w:val="22"/>
          <w:szCs w:val="22"/>
        </w:rPr>
        <w:t xml:space="preserve"> 17 01 01, 17 01 02, 17 01 03, 17 01 07, 17 01 80, 17 01 82 odpady betonu oraz gruz betonowy z rozbiórek i remontów; gruz ceglany; odpady innych materiałów ceramicznych i elementów wyposażenia; zmieszane odpady z betonu, gruzu ceglanego; odpady materiałów ceramicznych i elementów wyposażenia inne niż wymienione w 17 01 06; usunięte tynki,tapety,okleiny itp.; inne niewymienione odpady. Wykonawca jest zobowiązany do odbioru i zagospodarowania ww. odpadów w sposób zapewniający osiągnięcie odpowiednich poziomów recyklingu, przygotowania do ponownego użycia i odzysku innymi metodami, zgodnie z hierarchią postępowania z odpadami. </w:t>
      </w:r>
    </w:p>
    <w:p>
      <w:pPr>
        <w:pStyle w:val="Normal"/>
        <w:spacing w:lineRule="auto" w:line="360"/>
        <w:ind w:left="0" w:right="0" w:hanging="0"/>
        <w:jc w:val="both"/>
        <w:rPr>
          <w:b/>
          <w:b/>
          <w:bCs/>
        </w:rPr>
      </w:pPr>
      <w:r>
        <w:rPr>
          <w:rFonts w:cs="Times New Roman" w:ascii="Times New Roman" w:hAnsi="Times New Roman"/>
          <w:b/>
          <w:bCs/>
          <w:sz w:val="22"/>
          <w:szCs w:val="22"/>
        </w:rPr>
        <w:t>Odbiór odpadów z terenu Punktu Selektywnej Zbiórki Odpadów Komunalnych (PSZOK) odbywać się będzie w każdą sobotę w godz. 9.00-14.00 bezpośrednio przez wykonawcę przy użyciu jego własnych narzędzi.</w:t>
      </w:r>
    </w:p>
    <w:p>
      <w:pPr>
        <w:pStyle w:val="Normal"/>
        <w:spacing w:lineRule="auto" w:line="360"/>
        <w:ind w:left="0" w:right="0" w:hanging="0"/>
        <w:jc w:val="both"/>
        <w:rPr/>
      </w:pPr>
      <w:r>
        <w:rPr>
          <w:rFonts w:cs="Times New Roman" w:ascii="Times New Roman" w:hAnsi="Times New Roman"/>
          <w:sz w:val="22"/>
          <w:szCs w:val="22"/>
        </w:rPr>
        <w:t>Zebrane o</w:t>
      </w:r>
      <w:bookmarkStart w:id="1" w:name="__DdeLink__54142_1668397393"/>
      <w:r>
        <w:rPr>
          <w:rFonts w:cs="Times New Roman" w:ascii="Times New Roman" w:hAnsi="Times New Roman"/>
          <w:sz w:val="22"/>
          <w:szCs w:val="22"/>
        </w:rPr>
        <w:t>dpady należy przekazać do regionalnej instalacji przekazywania odpadów komunalnych zgodnie z zapisami Wojewódzkiego Planu Gospodarki Odpadami dla Mazowsza. Odpady niesegregowane, zmieszane oraz odpady ulegające biodegradacji (odpady zielone) – tylko odbiór i transport do RIPOK, prowadzony przez ZUO Sp. z o.o. w Siedlcach</w:t>
      </w:r>
      <w:bookmarkEnd w:id="1"/>
      <w:r>
        <w:rPr>
          <w:rFonts w:cs="Times New Roman" w:ascii="Times New Roman" w:hAnsi="Times New Roman"/>
          <w:sz w:val="22"/>
          <w:szCs w:val="22"/>
        </w:rPr>
        <w:t xml:space="preserve"> lub instalacji zastępczych wskazanych w Wojewódzkim Planie Gospodarki Odpadami dla Mazowsza.</w:t>
      </w:r>
    </w:p>
    <w:p>
      <w:pPr>
        <w:pStyle w:val="Normal"/>
        <w:spacing w:lineRule="atLeast" w:line="100"/>
        <w:jc w:val="both"/>
        <w:rPr>
          <w:rFonts w:ascii="Times New Roman" w:hAnsi="Times New Roman" w:cs="Times New Roman"/>
          <w:b/>
          <w:b/>
        </w:rPr>
      </w:pPr>
      <w:r>
        <w:rPr>
          <w:rFonts w:cs="Times New Roman" w:ascii="Times New Roman" w:hAnsi="Times New Roman"/>
          <w:b/>
        </w:rPr>
      </w:r>
    </w:p>
    <w:p>
      <w:pPr>
        <w:pStyle w:val="Normal"/>
        <w:tabs>
          <w:tab w:val="clear" w:pos="708"/>
          <w:tab w:val="left" w:pos="7890" w:leader="none"/>
        </w:tabs>
        <w:jc w:val="both"/>
        <w:rPr/>
      </w:pPr>
      <w:r>
        <w:rPr>
          <w:rFonts w:cs="Times New Roman" w:ascii="Times New Roman" w:hAnsi="Times New Roman"/>
          <w:b/>
          <w:sz w:val="22"/>
          <w:szCs w:val="22"/>
        </w:rPr>
        <w:t xml:space="preserve">W ramach tego zadania Wykonawca zobowiązany jest do: </w:t>
        <w:tab/>
      </w:r>
    </w:p>
    <w:p>
      <w:pPr>
        <w:pStyle w:val="ListParagraph"/>
        <w:ind w:left="502" w:hanging="0"/>
        <w:jc w:val="both"/>
        <w:rPr>
          <w:rFonts w:ascii="Times New Roman" w:hAnsi="Times New Roman" w:cs="Times New Roman"/>
          <w:b/>
          <w:b/>
          <w:sz w:val="22"/>
          <w:szCs w:val="22"/>
        </w:rPr>
      </w:pPr>
      <w:r>
        <w:rPr>
          <w:rFonts w:cs="Times New Roman" w:ascii="Times New Roman" w:hAnsi="Times New Roman"/>
          <w:b/>
          <w:sz w:val="22"/>
          <w:szCs w:val="22"/>
        </w:rPr>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Wyposażenia nieruchomości, na których zamieszkują mieszkańcy, w worki </w:t>
        <w:br/>
        <w:t>do zbierania odpadów komunalnych zmieszanych oraz w worki do selektywnego zbierania odpadów komunalnych;</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Wyposażenia Punktu Selektywnej Zbiórki Odpadów Komunalnych położonego </w:t>
        <w:br/>
        <w:t>na działce nr ew. 699 w miejscowości Retków, gm. Stanisławów w:</w:t>
      </w:r>
    </w:p>
    <w:p>
      <w:pPr>
        <w:pStyle w:val="ListParagraph"/>
        <w:numPr>
          <w:ilvl w:val="0"/>
          <w:numId w:val="0"/>
        </w:numPr>
        <w:spacing w:lineRule="atLeast" w:line="100"/>
        <w:ind w:left="1364" w:hanging="0"/>
        <w:jc w:val="both"/>
        <w:rPr>
          <w:sz w:val="22"/>
          <w:szCs w:val="22"/>
        </w:rPr>
      </w:pPr>
      <w:r>
        <w:rPr>
          <w:rFonts w:cs="Times New Roman" w:ascii="Times New Roman" w:hAnsi="Times New Roman"/>
          <w:sz w:val="22"/>
          <w:szCs w:val="22"/>
        </w:rPr>
        <w:t>a) 5 pojemników o pojemności 1100 l. każdy z przeznaczeniem na składowanie 5 frakcji selektywnie zebranych odpadów, tj. papier, szkło, metale i tworzywa sztuczne,odpady niebezpieczne, odpady ulegające biodegradacji „bio”.</w:t>
      </w:r>
    </w:p>
    <w:p>
      <w:pPr>
        <w:pStyle w:val="ListParagraph"/>
        <w:numPr>
          <w:ilvl w:val="0"/>
          <w:numId w:val="0"/>
        </w:numPr>
        <w:spacing w:lineRule="atLeast" w:line="100"/>
        <w:ind w:left="1364" w:hanging="0"/>
        <w:jc w:val="both"/>
        <w:rPr>
          <w:rFonts w:ascii="Times New Roman" w:hAnsi="Times New Roman" w:cs="Times New Roman"/>
        </w:rPr>
      </w:pPr>
      <w:r>
        <w:rPr>
          <w:rFonts w:cs="Times New Roman" w:ascii="Times New Roman" w:hAnsi="Times New Roman"/>
        </w:rPr>
      </w:r>
    </w:p>
    <w:p>
      <w:pPr>
        <w:pStyle w:val="ListParagraph"/>
        <w:numPr>
          <w:ilvl w:val="0"/>
          <w:numId w:val="0"/>
        </w:numPr>
        <w:spacing w:lineRule="atLeast" w:line="100"/>
        <w:ind w:left="1364" w:hanging="0"/>
        <w:jc w:val="both"/>
        <w:rPr>
          <w:sz w:val="22"/>
          <w:szCs w:val="22"/>
        </w:rPr>
      </w:pPr>
      <w:r>
        <w:rPr>
          <w:rFonts w:cs="Times New Roman" w:ascii="Times New Roman" w:hAnsi="Times New Roman"/>
          <w:sz w:val="22"/>
          <w:szCs w:val="22"/>
        </w:rPr>
        <w:t xml:space="preserve">b) 4 kontenery KP-7 jeden na odpady </w:t>
      </w:r>
      <w:r>
        <w:rPr>
          <w:rFonts w:cs="Times New Roman" w:ascii="Times New Roman" w:hAnsi="Times New Roman"/>
          <w:color w:val="000000"/>
          <w:sz w:val="22"/>
          <w:szCs w:val="22"/>
        </w:rPr>
        <w:t>remontowo-budowlane i rozbiórkowe, drugi na popiół paleniskowy, trzeci na odpady bytowe i zmieszane odpady komunalne oraz odpady wielkogabarytowe, zużyte opony czy zużyty sprzęt elektryczny czy elektroniczny.</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Transport odpadów do instalacji przetwarzania zgodnie z zapisami Wojewódzkiego Planu Gospodarki Odpadami dla Województwa Mazowieckiego. Wykonawca jest zobowiązany do wskazania instalacji w składanej  ofercie (przedstawienie umowy na przyjmowanie odpadów przez RIPOK). W przypadku niewielkich ilości odebranych odpadów zebranych selektywnie, niepodlegających bezpośredniemu przekazaniu do RIPOK, możliwe jest wskazanie podmiotu zbierającego te odpady. </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Wykonawca </w:t>
      </w:r>
      <w:r>
        <w:rPr>
          <w:rFonts w:cs="Times New Roman" w:ascii="Times New Roman" w:hAnsi="Times New Roman"/>
          <w:color w:val="00000A"/>
          <w:sz w:val="22"/>
          <w:szCs w:val="22"/>
        </w:rPr>
        <w:t>najpóźniej w ciągu trzech</w:t>
      </w:r>
      <w:r>
        <w:rPr>
          <w:rFonts w:cs="Times New Roman" w:ascii="Times New Roman" w:hAnsi="Times New Roman"/>
          <w:sz w:val="22"/>
          <w:szCs w:val="22"/>
        </w:rPr>
        <w:t xml:space="preserve"> dni od dnia zawarcia umowy wyposaży nieodpłatnie właścicieli nieruchomości wskazanych przez Zamawiającego w komplet worków (wszystkie frakcje) z folii LDPE o grubości min. 60 mikronów i o pojemności min. 120 l w szacowanej ilości 3600 kompletów worków (po 2 komplety na gospodarstwo) przeznaczonych do gromadzenia odpadów, tj. metali i tworzyw sztucznych, szkła, papieru, odpadów ulegających biodegradacji „bio”, </w:t>
      </w:r>
      <w:r>
        <w:rPr>
          <w:rFonts w:cs="Times New Roman" w:ascii="Times New Roman" w:hAnsi="Times New Roman"/>
          <w:i w:val="false"/>
          <w:iCs w:val="false"/>
          <w:color w:val="00000A"/>
          <w:sz w:val="22"/>
          <w:szCs w:val="22"/>
        </w:rPr>
        <w:t>odpadów niesegregowanych (zmieszanych), odpadów niebezpiecznych, popiołu paleniskowego.</w:t>
      </w:r>
      <w:r>
        <w:rPr>
          <w:rFonts w:cs="Times New Roman" w:ascii="Times New Roman" w:hAnsi="Times New Roman"/>
          <w:sz w:val="22"/>
          <w:szCs w:val="22"/>
        </w:rPr>
        <w:t xml:space="preserve"> Komplet worków składa się z </w:t>
      </w:r>
      <w:r>
        <w:rPr>
          <w:rFonts w:cs="Times New Roman" w:ascii="Times New Roman" w:hAnsi="Times New Roman"/>
          <w:color w:val="00000A"/>
          <w:sz w:val="22"/>
          <w:szCs w:val="22"/>
        </w:rPr>
        <w:t xml:space="preserve">7 sztuk </w:t>
      </w:r>
      <w:r>
        <w:rPr>
          <w:rFonts w:cs="Times New Roman" w:ascii="Times New Roman" w:hAnsi="Times New Roman"/>
          <w:sz w:val="22"/>
          <w:szCs w:val="22"/>
        </w:rPr>
        <w:t>worków z podziałem na ww. frakcje;</w:t>
      </w:r>
    </w:p>
    <w:p>
      <w:pPr>
        <w:pStyle w:val="ListParagraph"/>
        <w:numPr>
          <w:ilvl w:val="0"/>
          <w:numId w:val="2"/>
        </w:numPr>
        <w:spacing w:lineRule="auto" w:line="360"/>
        <w:jc w:val="both"/>
        <w:rPr>
          <w:sz w:val="22"/>
          <w:szCs w:val="22"/>
        </w:rPr>
      </w:pPr>
      <w:r>
        <w:rPr>
          <w:rFonts w:cs="Times New Roman" w:ascii="Times New Roman" w:hAnsi="Times New Roman"/>
          <w:sz w:val="22"/>
          <w:szCs w:val="22"/>
        </w:rPr>
        <w:t>Worki powinny być w kolorach wskazanych w załączniku nr  3 oraz oznaczone informacją o rodzaju gromadzonych w nich odpadach, nazwą, adresem i numerem telefonu Wykonawcy;</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jest zobowiązany do pozostawiania przy odbiorze odpadów pustych worków na wymianę. Za każdy odebrany worek danej frakcji odpadów – jeden pusty worek danej frakcji;</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Wykonawca </w:t>
      </w:r>
      <w:r>
        <w:rPr>
          <w:rFonts w:cs="Times New Roman" w:ascii="Times New Roman" w:hAnsi="Times New Roman"/>
          <w:color w:val="00000A"/>
          <w:sz w:val="22"/>
          <w:szCs w:val="22"/>
        </w:rPr>
        <w:t>w ciągu trzech</w:t>
      </w:r>
      <w:r>
        <w:rPr>
          <w:rFonts w:cs="Times New Roman" w:ascii="Times New Roman" w:hAnsi="Times New Roman"/>
          <w:sz w:val="22"/>
          <w:szCs w:val="22"/>
        </w:rPr>
        <w:t xml:space="preserve"> dni od dnia zawarcia umowy wyposaży nieodpłatnie Referat Gospodarki Komunalnej Urzędu Gminy w Stanisławowie w ustaloną ilość worków na odpady wszystkich frakcji oraz w  ustaloną ilość harmonogramów odbioru odpadów, by umożliwić wydawanie worków i harmonogramów mieszkańcom gminy;</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jest zobowiązany do każdorazowego zaopatrywania Referatu Gospodarki Komunalnej Urzędu Gminy w Stanisławowie w określone ilości worków i harmonogramów odbioru odpadów po telefonicznym lub mailowym zgłoszeniu w ciągu 48 godzin od zgłoszenia przez Zamawiającego;</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Wykonawca zobowiązany jest do odbierania bezpośrednio z terenu nieruchomości zamieszkałych w zabudowie jednorodzinnej oraz nieruchomości wykorzystywanych na cele rekreacyjno-wypoczynkowe odpadów komunalnych z częstotliwością podaną </w:t>
        <w:br/>
        <w:t>w załączniku nr 4;</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Wykonawca w dniu odbioru odpadów komunalnych od właścicieli nieruchomości ma obowiązek sprawdzić przyjmowane odpady pod kątem selektywnej zbiórki. </w:t>
        <w:br/>
        <w:t>W przypadku stwierdzenia nieprawidłowej segregacji, Wykonawca niezwłocznie zawiadomi Zamawiającego;</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przed zakwalifikowaniem odpadów segregowanych do zmieszanych, wynikających z niedopełnienia przez mieszkańców obowiązku selektywnego zbierania odpadów komunalnych, sporządza na tę okoliczność dokumentację identyfikującą właściciela nieruchomości (notatkę, oświadczenie, zdjęcia), umożliwiającą wydanie przez Zamawiającego decyzji administracyjnej naliczającej zmianę wysokości opłaty;</w:t>
      </w:r>
    </w:p>
    <w:p>
      <w:pPr>
        <w:pStyle w:val="ListParagraph"/>
        <w:numPr>
          <w:ilvl w:val="0"/>
          <w:numId w:val="2"/>
        </w:numPr>
        <w:spacing w:lineRule="auto" w:line="360"/>
        <w:jc w:val="both"/>
        <w:rPr>
          <w:sz w:val="22"/>
          <w:szCs w:val="22"/>
        </w:rPr>
      </w:pPr>
      <w:r>
        <w:rPr>
          <w:rFonts w:cs="Times New Roman" w:ascii="Times New Roman" w:hAnsi="Times New Roman"/>
          <w:i w:val="false"/>
          <w:iCs w:val="false"/>
          <w:color w:val="00000A"/>
          <w:sz w:val="22"/>
          <w:szCs w:val="22"/>
        </w:rPr>
        <w:t xml:space="preserve">Odbiór odpadów wielkogabarytowych oraz odpadów niebezpiecznych będzie </w:t>
        <w:br/>
        <w:t>się odbywać poprzez ich wystawienie w miejscu łatwo dostępnym dla firmy wywozowej w terminach ustalonych przez Zamawiającego z Wykonawcą –</w:t>
      </w:r>
      <w:r>
        <w:rPr>
          <w:rFonts w:cs="Times New Roman" w:ascii="Times New Roman" w:hAnsi="Times New Roman"/>
          <w:i w:val="false"/>
          <w:iCs w:val="false"/>
          <w:color w:val="000000"/>
          <w:sz w:val="22"/>
          <w:szCs w:val="22"/>
        </w:rPr>
        <w:t xml:space="preserve"> 2 razy w ciągu roku. </w:t>
      </w:r>
      <w:r>
        <w:rPr>
          <w:rFonts w:cs="Times New Roman" w:ascii="Times New Roman" w:hAnsi="Times New Roman"/>
          <w:i w:val="false"/>
          <w:iCs w:val="false"/>
          <w:color w:val="00000A"/>
          <w:sz w:val="22"/>
          <w:szCs w:val="22"/>
        </w:rPr>
        <w:br/>
        <w:t>O terminach odbioru odpadów wielkogabarytowych mieszkańcy gminy zostaną powiadomieni w sposób zwyczajowo przyjęty - data ustalona w harmonogramie odbioru odpadów z terenu gminy;</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zobowiązany jest do prowadzenia ewidencji nieruchomości, z których zostały odebrane odpady zbierane w sposób selektywny oraz zmieszany, która będzie przekazywana w formie elektronicznej na koniec każdego miesiąca w okresie objętym umową;</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Przekazywanie odebranych od właścicieli nieruchomości odpadów komunalnych </w:t>
        <w:br/>
        <w:t>do instalacji odzysku i unieszkodliwiania odpadów, zgodnie z hierarchią postępowania z odpadami, o której mowa w art. 17 ustawy z dnia 14 grudnia 2012 r. o odpadach (Dz. U. z 2018 r. poz. 992 z późn. zm.). Każdorazowe przekazanie odpadów powinno być udokumentowane, zgodnie z obowiązującymi przepisami, a dokumenty udostępniane Zamawiającemu, tj. karty przekazania odpadów;</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Przekazywanie odebranych od właścicieli nieruchomości </w:t>
      </w:r>
      <w:r>
        <w:rPr>
          <w:rFonts w:cs="Times New Roman" w:ascii="Times New Roman" w:hAnsi="Times New Roman"/>
          <w:color w:val="00000A"/>
          <w:sz w:val="22"/>
          <w:szCs w:val="22"/>
        </w:rPr>
        <w:t>zmieszanych odpadów komunalnych oraz odpadów ulegających biodegradacji (odpadów zielonych)</w:t>
      </w:r>
      <w:r>
        <w:rPr>
          <w:rFonts w:cs="Times New Roman" w:ascii="Times New Roman" w:hAnsi="Times New Roman"/>
          <w:color w:val="00A933"/>
          <w:sz w:val="22"/>
          <w:szCs w:val="22"/>
        </w:rPr>
        <w:t xml:space="preserve"> </w:t>
      </w:r>
      <w:r>
        <w:rPr>
          <w:rFonts w:cs="Times New Roman" w:ascii="Times New Roman" w:hAnsi="Times New Roman"/>
          <w:sz w:val="22"/>
          <w:szCs w:val="22"/>
        </w:rPr>
        <w:t>bezpośrednio do RIPOK prowadzonego przez ZUO Sp. z o.o. w Siedlcach lub instalacji zastępczych wskazanych w Wojewódzkim Planie Gospodarki Odpadami dla Mazowsza.</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obowiązany jest do odbierania odpadów w sposób zapewniający utrzymanie odpowiedniego stanu sanitarnego, w szczególności  do:</w:t>
      </w:r>
    </w:p>
    <w:p>
      <w:pPr>
        <w:pStyle w:val="ListParagraph"/>
        <w:numPr>
          <w:ilvl w:val="0"/>
          <w:numId w:val="0"/>
        </w:numPr>
        <w:spacing w:lineRule="auto" w:line="360"/>
        <w:ind w:left="1866" w:right="0" w:hanging="0"/>
        <w:jc w:val="both"/>
        <w:rPr>
          <w:sz w:val="22"/>
          <w:szCs w:val="22"/>
        </w:rPr>
      </w:pPr>
      <w:r>
        <w:rPr>
          <w:rFonts w:cs="Times New Roman" w:ascii="Times New Roman" w:hAnsi="Times New Roman"/>
          <w:sz w:val="22"/>
          <w:szCs w:val="22"/>
        </w:rPr>
        <w:t>-  zapobiegania wysypywaniu się odpadów z worków, podczas ich odbioru i transportu,</w:t>
      </w:r>
    </w:p>
    <w:p>
      <w:pPr>
        <w:pStyle w:val="ListParagraph"/>
        <w:numPr>
          <w:ilvl w:val="0"/>
          <w:numId w:val="0"/>
        </w:numPr>
        <w:spacing w:lineRule="auto" w:line="360"/>
        <w:ind w:left="1866" w:right="0" w:hanging="0"/>
        <w:jc w:val="both"/>
        <w:rPr>
          <w:sz w:val="22"/>
          <w:szCs w:val="22"/>
        </w:rPr>
      </w:pPr>
      <w:r>
        <w:rPr>
          <w:rFonts w:cs="Times New Roman" w:ascii="Times New Roman" w:hAnsi="Times New Roman"/>
          <w:sz w:val="22"/>
          <w:szCs w:val="22"/>
        </w:rPr>
        <w:t>- odbieranie odpadów komunalnych niezależnie od dojazdu do posesji (wąskie, nieutwardzone, bądź utrudnione dojazdy do posesji),</w:t>
      </w:r>
    </w:p>
    <w:p>
      <w:pPr>
        <w:pStyle w:val="ListParagraph"/>
        <w:numPr>
          <w:ilvl w:val="0"/>
          <w:numId w:val="0"/>
        </w:numPr>
        <w:spacing w:lineRule="auto" w:line="360"/>
        <w:ind w:left="1866" w:right="0" w:hanging="0"/>
        <w:jc w:val="both"/>
        <w:rPr>
          <w:sz w:val="22"/>
          <w:szCs w:val="22"/>
        </w:rPr>
      </w:pPr>
      <w:r>
        <w:rPr>
          <w:rFonts w:cs="Times New Roman" w:ascii="Times New Roman" w:hAnsi="Times New Roman"/>
          <w:sz w:val="22"/>
          <w:szCs w:val="22"/>
        </w:rPr>
        <w:t>- ponoszenie odpowiedzialności za należyte wykonanie powierzonych czynności zgodnie z obowiązującymi przepisami i normami,</w:t>
      </w:r>
    </w:p>
    <w:p>
      <w:pPr>
        <w:pStyle w:val="ListParagraph"/>
        <w:numPr>
          <w:ilvl w:val="0"/>
          <w:numId w:val="0"/>
        </w:numPr>
        <w:spacing w:lineRule="auto" w:line="360"/>
        <w:ind w:left="1866" w:right="0" w:hanging="0"/>
        <w:jc w:val="both"/>
        <w:rPr/>
      </w:pPr>
      <w:r>
        <w:rPr>
          <w:rFonts w:cs="Times New Roman" w:ascii="Times New Roman" w:hAnsi="Times New Roman"/>
          <w:sz w:val="22"/>
          <w:szCs w:val="22"/>
        </w:rPr>
        <w:t>- ponoszenie pełnej odpowiedzialności wobec Zamawiającego i osób trzecich za szkody na mieniu i zdrowiu osób trzecich, powstałe podczas i w związku z realizacją przedmiotu umowy.</w:t>
      </w:r>
    </w:p>
    <w:p>
      <w:pPr>
        <w:pStyle w:val="ListParagraph"/>
        <w:numPr>
          <w:ilvl w:val="0"/>
          <w:numId w:val="0"/>
        </w:numPr>
        <w:spacing w:lineRule="auto" w:line="360"/>
        <w:ind w:left="720" w:right="0" w:hanging="0"/>
        <w:jc w:val="both"/>
        <w:rPr/>
      </w:pPr>
      <w:r>
        <w:rPr>
          <w:rFonts w:cs="Times New Roman" w:ascii="Times New Roman" w:hAnsi="Times New Roman"/>
          <w:sz w:val="22"/>
          <w:szCs w:val="22"/>
        </w:rPr>
        <w:tab/>
      </w:r>
    </w:p>
    <w:p>
      <w:pPr>
        <w:pStyle w:val="ListParagraph"/>
        <w:numPr>
          <w:ilvl w:val="0"/>
          <w:numId w:val="0"/>
        </w:numPr>
        <w:spacing w:lineRule="auto" w:line="360"/>
        <w:ind w:left="720" w:right="0" w:hanging="0"/>
        <w:jc w:val="both"/>
        <w:rPr/>
      </w:pPr>
      <w:r>
        <w:rPr>
          <w:rFonts w:cs="Times New Roman" w:ascii="Times New Roman" w:hAnsi="Times New Roman"/>
          <w:b/>
          <w:bCs/>
          <w:sz w:val="22"/>
          <w:szCs w:val="22"/>
        </w:rPr>
        <w:t>CHARAKTERYSTYKA GMINY STANISŁAWÓW</w:t>
      </w:r>
    </w:p>
    <w:p>
      <w:pPr>
        <w:pStyle w:val="ListParagraph"/>
        <w:numPr>
          <w:ilvl w:val="0"/>
          <w:numId w:val="2"/>
        </w:numPr>
        <w:spacing w:lineRule="auto" w:line="360"/>
        <w:jc w:val="both"/>
        <w:rPr>
          <w:sz w:val="22"/>
          <w:szCs w:val="22"/>
        </w:rPr>
      </w:pPr>
      <w:r>
        <w:rPr>
          <w:rFonts w:cs="Times New Roman" w:ascii="Times New Roman" w:hAnsi="Times New Roman"/>
          <w:b/>
          <w:bCs/>
          <w:sz w:val="22"/>
          <w:szCs w:val="22"/>
        </w:rPr>
        <w:t>Gmina Stanisławów</w:t>
      </w:r>
      <w:r>
        <w:rPr>
          <w:rFonts w:cs="Times New Roman" w:ascii="Times New Roman" w:hAnsi="Times New Roman"/>
          <w:sz w:val="22"/>
          <w:szCs w:val="22"/>
        </w:rPr>
        <w:t xml:space="preserve"> położona jest w województwie mazowieckim, powiecie mińskim. Powierzchnia gminy wynosi 10 625 ha. Liczba osób zameldowanych gminy (stan na dzień 31.12.2018 r.) </w:t>
      </w:r>
      <w:r>
        <w:rPr>
          <w:rFonts w:cs="Times New Roman" w:ascii="Times New Roman" w:hAnsi="Times New Roman"/>
          <w:color w:val="000000"/>
          <w:sz w:val="22"/>
          <w:szCs w:val="22"/>
        </w:rPr>
        <w:t>wynosi 6725 osób</w:t>
      </w:r>
      <w:r>
        <w:rPr>
          <w:rFonts w:cs="Times New Roman" w:ascii="Times New Roman" w:hAnsi="Times New Roman"/>
          <w:sz w:val="22"/>
          <w:szCs w:val="22"/>
        </w:rPr>
        <w:t>. Szacunkowa liczba nieruchomości, z których odbierane będą odpady – około 1800. Gmina podzielona jest na 29 sołectw: Borek Czarniński, Choiny, Ciopan, Cisówka, Czarna, Goździówka, Kolonie Stanisławów, Legacz, Lubomin, Ładzyń, Łęka, Mały Stanisławów, Ołdakowizna, Papiernia, Porąb, Prądzewo-Kopaczewo, Pustelnik, Retków, Rządza, Sokóle, Stanisławów, Suchowizna, Szymankowszczyzna, Wólka Czarnińska, Wólka Konstancja, Wólka Piecząca, Wólka Wybraniecka, Zawiesiuchy, Zalesie.</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 okresie od 01.01.2018 r. do 31.12.2018 r. odebrano następujące ilości odpadów (ilości podano w Mg): Niesegregowane odpady: 409,05; Odpady ulegające biodegradacji: 16,93; Odpady wielkogabarytowe: 79,98; Zużyty sprzęt elektryczny i elektroniczny: 0,52; Papier i tektura: 97,29; Tworzywa sztuczne: 112,01; Szkło: 86,36; Metale: 15,56; </w:t>
      </w:r>
    </w:p>
    <w:p>
      <w:pPr>
        <w:pStyle w:val="ListParagraph"/>
        <w:numPr>
          <w:ilvl w:val="0"/>
          <w:numId w:val="2"/>
        </w:numPr>
        <w:spacing w:lineRule="auto" w:line="360"/>
        <w:jc w:val="both"/>
        <w:rPr/>
      </w:pPr>
      <w:r>
        <w:rPr>
          <w:rFonts w:cs="Times New Roman" w:ascii="Times New Roman" w:hAnsi="Times New Roman"/>
          <w:sz w:val="22"/>
          <w:szCs w:val="22"/>
        </w:rPr>
        <w:t xml:space="preserve">W okresie od 01.01.2018 r. do 30.11.2018 r. z </w:t>
      </w:r>
      <w:r>
        <w:rPr>
          <w:rFonts w:cs="Times New Roman" w:ascii="Times New Roman" w:hAnsi="Times New Roman"/>
          <w:b/>
          <w:bCs/>
          <w:sz w:val="22"/>
          <w:szCs w:val="22"/>
        </w:rPr>
        <w:t>terenu Punktu Selektywnej Zbiórki Odpadów</w:t>
      </w:r>
      <w:r>
        <w:rPr>
          <w:rFonts w:cs="Times New Roman" w:ascii="Times New Roman" w:hAnsi="Times New Roman"/>
          <w:sz w:val="22"/>
          <w:szCs w:val="22"/>
        </w:rPr>
        <w:t xml:space="preserve"> </w:t>
      </w:r>
      <w:r>
        <w:rPr>
          <w:rFonts w:cs="Times New Roman" w:ascii="Times New Roman" w:hAnsi="Times New Roman"/>
          <w:b/>
          <w:bCs/>
          <w:sz w:val="22"/>
          <w:szCs w:val="22"/>
        </w:rPr>
        <w:t>Komunalnych</w:t>
      </w:r>
      <w:r>
        <w:rPr>
          <w:rFonts w:cs="Times New Roman" w:ascii="Times New Roman" w:hAnsi="Times New Roman"/>
          <w:sz w:val="22"/>
          <w:szCs w:val="22"/>
        </w:rPr>
        <w:t xml:space="preserve"> odebrano następujące ilości odpadów (ilości podano w Mg): Papier i tektura: 10,64; Tworzywa sztuczne: 54,12; Metale: 1,98;Odpady ulegające biodegradacji: 3,03; Niesegregowane, zmieszane odpady komunalne: 30,41; Odpady wielkogabarytowe: 15,14; Odpady z betonu oraz gruz betonowy z rozbiórek i remontów: 70,12; Zużyte opony: 2,34; Inne niewymienione frakcje zbierane w sposób selektywny( w tym popiół paleniskowy): 19,47; </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jest zobowiązany do utrzymania odpowiedniego standardu sanitarnego wykonywanych usług oraz ochrony środowiska określonego w odrębnych przepisach wydanych na podstawie art. 9d ustawy z dnia 13 września 1996 r. o utrzymaniu czystości i porządku w gminach (Dz. U. z 2018r. poz. 1454 z późn. zm.) i innych przepisów prawa, a w szczególności do: posiadania wyposażenia umożliwiającego odbieranie odpadów komunalnych od właścicieli nieruchomości oraz zapewnienia jego odpowiedniego stanu technicznego, utrzymania odpowiedniego stanu sanitarnego pojazdów i urządzeń do odbierania odpadów komunalnych od właścicieli nieruchomości, spełniania wymagań technicznych dotyczących wyposażenia pojazdów do odbierania odpadów komunalnych od właścicieli nieruchomości, odpowiedniego usytuowania i wyposażenia bazy magazynowo-transportowej;</w:t>
      </w:r>
    </w:p>
    <w:p>
      <w:pPr>
        <w:pStyle w:val="ListParagraph"/>
        <w:numPr>
          <w:ilvl w:val="0"/>
          <w:numId w:val="2"/>
        </w:numPr>
        <w:spacing w:lineRule="auto" w:line="360"/>
        <w:jc w:val="both"/>
        <w:rPr>
          <w:sz w:val="22"/>
          <w:szCs w:val="22"/>
        </w:rPr>
      </w:pPr>
      <w:r>
        <w:rPr>
          <w:rFonts w:cs="Times New Roman" w:ascii="Times New Roman" w:hAnsi="Times New Roman"/>
          <w:sz w:val="22"/>
          <w:szCs w:val="22"/>
        </w:rPr>
        <w:t xml:space="preserve">Wykonawca jest obowiązany zgodnie z przepisami ustawy z dnia 13 września 1996 r. </w:t>
        <w:br/>
        <w:t xml:space="preserve">o utrzymaniu czystości i porządku w gminach (Dz. U. z 2018 r. poz. 1454 z późn. zm.) do sporządzania sprawozdań i przekazywania ich Wójtowi Gminy Stanisławów </w:t>
        <w:br/>
        <w:t>w ustawowo określonych terminach;</w:t>
      </w:r>
    </w:p>
    <w:p>
      <w:pPr>
        <w:pStyle w:val="ListParagraph"/>
        <w:numPr>
          <w:ilvl w:val="0"/>
          <w:numId w:val="2"/>
        </w:numPr>
        <w:spacing w:lineRule="auto" w:line="360"/>
        <w:jc w:val="both"/>
        <w:rPr>
          <w:sz w:val="22"/>
          <w:szCs w:val="22"/>
        </w:rPr>
      </w:pPr>
      <w:r>
        <w:rPr>
          <w:rFonts w:cs="Times New Roman" w:ascii="Times New Roman" w:hAnsi="Times New Roman"/>
          <w:sz w:val="22"/>
          <w:szCs w:val="22"/>
        </w:rPr>
        <w:t>Wykonawca zobowiązany jest kontrolować realizowane przez właściciela nieruchomości obowiązki w zakresie selektywnego zbierania odpadów komunalnych,a w przypadku jego niedopełnienia Wykonawca zobowiązany jest odebrać takie odpady oraz przyjąć, że są to odpady komunalne zbierane w sposób nieselektywny. Takie stwierdzenie wymaga formy pisemnej. Wykonawca winien jest powiadomić o tym fakcie Zamawiającego faksem bądź mailowo nie później niż w ciągu 3 dni od dnia odbioru odpadów;</w:t>
      </w:r>
    </w:p>
    <w:p>
      <w:pPr>
        <w:pStyle w:val="ListParagraph"/>
        <w:numPr>
          <w:ilvl w:val="0"/>
          <w:numId w:val="2"/>
        </w:numPr>
        <w:spacing w:lineRule="auto" w:line="360"/>
        <w:jc w:val="both"/>
        <w:rPr/>
      </w:pPr>
      <w:r>
        <w:rPr>
          <w:rFonts w:cs="Times New Roman" w:ascii="Times New Roman" w:hAnsi="Times New Roman"/>
          <w:sz w:val="22"/>
          <w:szCs w:val="22"/>
        </w:rPr>
        <w:t xml:space="preserve">Wykonawca, zobowiązany jest do nieodpłatnego dostarczenia właścicielom nieruchomości harmonogramu odbioru odpadów, zaakceptowanego przez Zamawiającego, </w:t>
      </w:r>
      <w:r>
        <w:rPr>
          <w:rFonts w:cs="Times New Roman" w:ascii="Times New Roman" w:hAnsi="Times New Roman"/>
          <w:color w:val="00000A"/>
          <w:sz w:val="22"/>
          <w:szCs w:val="22"/>
        </w:rPr>
        <w:t>najpóźniej w ciągu trzech</w:t>
      </w:r>
      <w:r>
        <w:rPr>
          <w:rFonts w:cs="Times New Roman" w:ascii="Times New Roman" w:hAnsi="Times New Roman"/>
          <w:sz w:val="22"/>
          <w:szCs w:val="22"/>
        </w:rPr>
        <w:t xml:space="preserve"> dni od dnia zawarcia umowy.</w:t>
      </w:r>
    </w:p>
    <w:p>
      <w:pPr>
        <w:pStyle w:val="ListParagraph"/>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ListParagraph"/>
        <w:spacing w:lineRule="auto" w:line="360"/>
        <w:ind w:left="720" w:hanging="0"/>
        <w:jc w:val="both"/>
        <w:rPr/>
      </w:pPr>
      <w:r>
        <w:rPr>
          <w:rFonts w:cs="Times New Roman" w:ascii="Times New Roman" w:hAnsi="Times New Roman"/>
          <w:b/>
          <w:sz w:val="24"/>
          <w:szCs w:val="24"/>
        </w:rPr>
        <w:t>ZADANIE 2</w:t>
      </w:r>
    </w:p>
    <w:p>
      <w:pPr>
        <w:pStyle w:val="ListParagraph"/>
        <w:spacing w:lineRule="auto" w:line="360"/>
        <w:ind w:left="720" w:hanging="0"/>
        <w:jc w:val="both"/>
        <w:rPr/>
      </w:pPr>
      <w:r>
        <w:rPr>
          <w:rFonts w:cs="Times New Roman" w:ascii="Times New Roman" w:hAnsi="Times New Roman"/>
          <w:b/>
          <w:sz w:val="24"/>
          <w:szCs w:val="24"/>
        </w:rPr>
        <w:t>Pozycja 1   - Odbiór i zagospodarowanie odpadów komunalnych z terenu Zespołu Szkolnego w Stanisławowie, Szkoły Podstawowej  w Pustelniku, Zespołu Szkolnego w Ładzyniu oraz Publicznego Przedszkola w Stanisławowie</w:t>
      </w:r>
    </w:p>
    <w:p>
      <w:pPr>
        <w:pStyle w:val="ListParagraph"/>
        <w:ind w:left="720" w:right="0" w:hanging="0"/>
        <w:rPr/>
      </w:pPr>
      <w:r>
        <w:rPr>
          <w:rFonts w:cs="Times New Roman" w:ascii="Times New Roman" w:hAnsi="Times New Roman"/>
          <w:sz w:val="24"/>
          <w:szCs w:val="24"/>
        </w:rPr>
        <w:t>Odbiór i zagospodarowanie całej masy odpadów komunalnych zmieszanych i odpadów gromadzonych w sposób selektywny z terenu:</w:t>
      </w:r>
    </w:p>
    <w:p>
      <w:pPr>
        <w:pStyle w:val="ListParagraph"/>
        <w:numPr>
          <w:ilvl w:val="0"/>
          <w:numId w:val="0"/>
        </w:numPr>
        <w:spacing w:lineRule="auto" w:line="360"/>
        <w:ind w:left="1364" w:hanging="0"/>
        <w:jc w:val="both"/>
        <w:rPr/>
      </w:pPr>
      <w:r>
        <w:rPr>
          <w:rFonts w:cs="Times New Roman" w:ascii="Times New Roman" w:hAnsi="Times New Roman"/>
          <w:b/>
          <w:bCs/>
          <w:sz w:val="22"/>
          <w:szCs w:val="22"/>
        </w:rPr>
        <w:t>a) Zespołu Szkolnego w Stanisławowie, Publicznego Przedszkola w Stanisławowie</w:t>
      </w:r>
      <w:r>
        <w:rPr>
          <w:rFonts w:cs="Times New Roman" w:ascii="Times New Roman" w:hAnsi="Times New Roman"/>
          <w:b/>
          <w:bCs/>
          <w:sz w:val="24"/>
          <w:szCs w:val="24"/>
        </w:rPr>
        <w:t xml:space="preserve">,     </w:t>
        <w:tab/>
        <w:t xml:space="preserve">    ul.Szkolna 4</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Rodzaj odpadów oraz kod odpadów (załącznik Nr 6), według Rozporządzenia Ministra Środowiska z dnia 9 grudnia 2014 r. w sprawie katalogu odpadów</w:t>
        <w:br/>
        <w:t xml:space="preserve">(Dz. U. z 2014 r. poz. 1923): </w:t>
      </w:r>
      <w:r>
        <w:rPr>
          <w:rFonts w:cs="Times New Roman" w:ascii="Times New Roman" w:hAnsi="Times New Roman"/>
          <w:color w:val="00000A"/>
          <w:sz w:val="24"/>
          <w:szCs w:val="24"/>
        </w:rPr>
        <w:t>20 03 01 niesegregowane (zmieszane) odpady komunalne;</w:t>
      </w:r>
      <w:r>
        <w:rPr>
          <w:rFonts w:cs="Times New Roman" w:ascii="Times New Roman" w:hAnsi="Times New Roman"/>
          <w:sz w:val="24"/>
          <w:szCs w:val="24"/>
        </w:rPr>
        <w:t xml:space="preserve">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Wykonawca jest zobowiązany </w:t>
      </w:r>
      <w:r>
        <w:rPr>
          <w:rFonts w:cs="Times New Roman" w:ascii="Times New Roman" w:hAnsi="Times New Roman"/>
          <w:color w:val="00000A"/>
          <w:sz w:val="24"/>
          <w:szCs w:val="24"/>
        </w:rPr>
        <w:t>najpóźniej w ciągu trzech</w:t>
      </w:r>
      <w:r>
        <w:rPr>
          <w:rFonts w:cs="Times New Roman" w:ascii="Times New Roman" w:hAnsi="Times New Roman"/>
          <w:color w:val="FF0000"/>
          <w:sz w:val="24"/>
          <w:szCs w:val="24"/>
        </w:rPr>
        <w:t xml:space="preserve"> </w:t>
      </w:r>
      <w:r>
        <w:rPr>
          <w:rFonts w:cs="Times New Roman" w:ascii="Times New Roman" w:hAnsi="Times New Roman"/>
          <w:color w:val="00000A"/>
          <w:sz w:val="24"/>
          <w:szCs w:val="24"/>
        </w:rPr>
        <w:t>dni od dnia zawarcia umowy nieodpłatnie</w:t>
      </w:r>
      <w:r>
        <w:rPr>
          <w:rFonts w:cs="Times New Roman" w:ascii="Times New Roman" w:hAnsi="Times New Roman"/>
          <w:color w:val="3FAF46"/>
          <w:sz w:val="24"/>
          <w:szCs w:val="24"/>
        </w:rPr>
        <w:t xml:space="preserve"> </w:t>
      </w:r>
      <w:r>
        <w:rPr>
          <w:rFonts w:cs="Times New Roman" w:ascii="Times New Roman" w:hAnsi="Times New Roman"/>
          <w:sz w:val="24"/>
          <w:szCs w:val="24"/>
        </w:rPr>
        <w:t>wyposażyć placówki w worki do gromadzenia odpadów poszczególnych frakcji (po 200 sztuk każdego koloru).</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Worki powinny być w kolorach wskazanych w </w:t>
      </w:r>
      <w:r>
        <w:rPr>
          <w:rFonts w:cs="Times New Roman" w:ascii="Times New Roman" w:hAnsi="Times New Roman"/>
          <w:color w:val="00000A"/>
          <w:sz w:val="24"/>
          <w:szCs w:val="24"/>
        </w:rPr>
        <w:t>załączniku nr 7</w:t>
      </w:r>
      <w:r>
        <w:rPr>
          <w:rFonts w:cs="Times New Roman" w:ascii="Times New Roman" w:hAnsi="Times New Roman"/>
          <w:sz w:val="24"/>
          <w:szCs w:val="24"/>
        </w:rPr>
        <w:t xml:space="preserve"> oraz oznaczone informacją o rodzaju gromadzonych w nich odpadach, nazwą, adresem i numerem telefonu Wykonawcy. Z uwagi na to, że placówki oświatowe położone w miejscowości Stanisławów znajdują się w bezpośrednim sąsiedztwie, ustawione pojemniki na odpady służyć będą na potrzeby wszystkich placówek. </w:t>
      </w:r>
    </w:p>
    <w:p>
      <w:pPr>
        <w:pStyle w:val="ListParagraph"/>
        <w:numPr>
          <w:ilvl w:val="0"/>
          <w:numId w:val="0"/>
        </w:numPr>
        <w:spacing w:lineRule="auto" w:line="360"/>
        <w:ind w:left="720" w:hanging="0"/>
        <w:jc w:val="both"/>
        <w:rPr/>
      </w:pPr>
      <w:r>
        <w:rPr>
          <w:rFonts w:cs="Times New Roman" w:ascii="Times New Roman" w:hAnsi="Times New Roman"/>
          <w:sz w:val="24"/>
          <w:szCs w:val="24"/>
        </w:rPr>
        <w:tab/>
        <w:t>Odbiór odpadów odbywać się będzie bezpośrednio z placu przy Szkole Podstawowej w Stanisławowie – wjazd od strony ul. Lipowej. Wykonawca zrealizuje przedmiot zamówienia przy użyciu własnych narzędzi oraz własnym środkiem transportu, maksymalnie w ciągu 48 godzin od chwili zgłoszenia przez Zamawiającego</w:t>
      </w:r>
      <w:r>
        <w:rPr>
          <w:rFonts w:cs="Times New Roman" w:ascii="Times New Roman" w:hAnsi="Times New Roman"/>
          <w:b/>
          <w:bCs/>
          <w:color w:val="000000"/>
          <w:sz w:val="24"/>
          <w:szCs w:val="24"/>
        </w:rPr>
        <w:t xml:space="preserve"> (przewidywany odbiór 2 razy w miesiącu)</w:t>
      </w:r>
      <w:r>
        <w:rPr>
          <w:rFonts w:cs="Times New Roman" w:ascii="Times New Roman" w:hAnsi="Times New Roman"/>
          <w:sz w:val="24"/>
          <w:szCs w:val="24"/>
        </w:rPr>
        <w:t xml:space="preserve">. Wykonawca jest zobowiązany do odbioru  i zagospodarowania ww. odpadów w sposób zapewniający osiągnięcie odpowiednich poziomów recyklingu, przygotowania do ponownego użycia i odzysku innymi metodami, zgodnie z hierarchią postępowania z odpadami. Zebrane odpady należy przekazać do regionalnej instalacji przekazywania odpadów komunalnych zgodnie z zapisami Wojewódzkiego Planu Gospodarki Odpadami dla Mazowsza. Odpady </w:t>
      </w:r>
      <w:r>
        <w:rPr>
          <w:rFonts w:cs="Times New Roman" w:ascii="Times New Roman" w:hAnsi="Times New Roman"/>
          <w:color w:val="00000A"/>
          <w:sz w:val="24"/>
          <w:szCs w:val="24"/>
        </w:rPr>
        <w:t>niesegregowane (zmieszane)</w:t>
      </w:r>
      <w:r>
        <w:rPr>
          <w:rFonts w:cs="Times New Roman" w:ascii="Times New Roman" w:hAnsi="Times New Roman"/>
          <w:sz w:val="24"/>
          <w:szCs w:val="24"/>
        </w:rPr>
        <w:t xml:space="preserve"> oraz odpady ulegające biodegradacji (odpady zielone) winny być transportowane bezpośrednio do RIPOK  prowadzony przez ZUO Sp. z o.o. lub instalacji zastępczych wskazanych w Wojewódzkim Planie Gospodarki Odpadami dla Mazowsza.</w:t>
      </w:r>
    </w:p>
    <w:p>
      <w:pPr>
        <w:pStyle w:val="ListParagraph"/>
        <w:numPr>
          <w:ilvl w:val="0"/>
          <w:numId w:val="0"/>
        </w:numPr>
        <w:spacing w:lineRule="auto" w:line="360"/>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lineRule="auto" w:line="360"/>
        <w:ind w:left="1364" w:hanging="0"/>
        <w:jc w:val="both"/>
        <w:rPr/>
      </w:pPr>
      <w:r>
        <w:rPr>
          <w:rFonts w:cs="Times New Roman" w:ascii="Times New Roman" w:hAnsi="Times New Roman"/>
          <w:b/>
          <w:bCs/>
          <w:sz w:val="24"/>
          <w:szCs w:val="24"/>
        </w:rPr>
        <w:t>b)  Szkoły Podstawowej w Pustelniku, ul.Szkolna 16</w:t>
      </w:r>
    </w:p>
    <w:p>
      <w:pPr>
        <w:pStyle w:val="ListParagraph"/>
        <w:numPr>
          <w:ilvl w:val="0"/>
          <w:numId w:val="0"/>
        </w:numPr>
        <w:spacing w:lineRule="auto" w:line="360"/>
        <w:ind w:left="720" w:hanging="0"/>
        <w:jc w:val="both"/>
        <w:rPr/>
      </w:pPr>
      <w:r>
        <w:rPr>
          <w:rFonts w:cs="Times New Roman" w:ascii="Times New Roman" w:hAnsi="Times New Roman"/>
          <w:sz w:val="24"/>
          <w:szCs w:val="24"/>
        </w:rPr>
        <w:tab/>
        <w:t xml:space="preserve">Rodzaj odpadów oraz kod odpadów (załącznik Nr 6), według Rozporządzenia Ministra Środowiska z dnia 9 grudnia 2014 r. w sprawie katalogu odpadów. (Dz. U. z 2014 r., poz. 1923) </w:t>
      </w:r>
      <w:r>
        <w:rPr>
          <w:rFonts w:cs="Times New Roman" w:ascii="Times New Roman" w:hAnsi="Times New Roman"/>
          <w:color w:val="00000A"/>
          <w:sz w:val="24"/>
          <w:szCs w:val="24"/>
        </w:rPr>
        <w:t>20 03 01 niesegregowane (zmieszane) odpady komunalne</w:t>
      </w:r>
      <w:r>
        <w:rPr>
          <w:rFonts w:cs="Times New Roman" w:ascii="Times New Roman" w:hAnsi="Times New Roman"/>
          <w:sz w:val="24"/>
          <w:szCs w:val="24"/>
        </w:rPr>
        <w:t>;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p>
    <w:p>
      <w:pPr>
        <w:pStyle w:val="ListParagraph"/>
        <w:numPr>
          <w:ilvl w:val="0"/>
          <w:numId w:val="0"/>
        </w:numPr>
        <w:spacing w:lineRule="auto" w:line="360"/>
        <w:ind w:left="720" w:hanging="0"/>
        <w:jc w:val="both"/>
        <w:rPr/>
      </w:pPr>
      <w:r>
        <w:rPr>
          <w:rFonts w:cs="Times New Roman" w:ascii="Times New Roman" w:hAnsi="Times New Roman"/>
          <w:sz w:val="24"/>
          <w:szCs w:val="24"/>
        </w:rPr>
        <w:tab/>
      </w:r>
      <w:bookmarkStart w:id="2" w:name="__DdeLink__908_1055240040"/>
      <w:r>
        <w:rPr>
          <w:rFonts w:cs="Times New Roman" w:ascii="Times New Roman" w:hAnsi="Times New Roman"/>
          <w:sz w:val="24"/>
          <w:szCs w:val="24"/>
        </w:rPr>
        <w:t xml:space="preserve">Wykonawca jest zobowiązany </w:t>
      </w:r>
      <w:r>
        <w:rPr>
          <w:rFonts w:cs="Times New Roman" w:ascii="Times New Roman" w:hAnsi="Times New Roman"/>
          <w:color w:val="00000A"/>
          <w:sz w:val="24"/>
          <w:szCs w:val="24"/>
        </w:rPr>
        <w:t>najpóźniej w ciągu trzech</w:t>
      </w:r>
      <w:r>
        <w:rPr>
          <w:rFonts w:cs="Times New Roman" w:ascii="Times New Roman" w:hAnsi="Times New Roman"/>
          <w:color w:val="3FAF46"/>
          <w:sz w:val="24"/>
          <w:szCs w:val="24"/>
        </w:rPr>
        <w:t xml:space="preserve"> </w:t>
      </w:r>
      <w:r>
        <w:rPr>
          <w:rFonts w:cs="Times New Roman" w:ascii="Times New Roman" w:hAnsi="Times New Roman"/>
          <w:color w:val="00000A"/>
          <w:sz w:val="24"/>
          <w:szCs w:val="24"/>
        </w:rPr>
        <w:t xml:space="preserve">dni od dnia zawarcia umowy nieodpłatnie </w:t>
      </w:r>
      <w:r>
        <w:rPr>
          <w:rFonts w:cs="Times New Roman" w:ascii="Times New Roman" w:hAnsi="Times New Roman"/>
          <w:sz w:val="24"/>
          <w:szCs w:val="24"/>
        </w:rPr>
        <w:t xml:space="preserve">wyposażyć </w:t>
      </w:r>
      <w:bookmarkEnd w:id="2"/>
      <w:r>
        <w:rPr>
          <w:rFonts w:cs="Times New Roman" w:ascii="Times New Roman" w:hAnsi="Times New Roman"/>
          <w:sz w:val="24"/>
          <w:szCs w:val="24"/>
        </w:rPr>
        <w:t>placówki w worki do gromadzenia odpadów poszczególnych frakcji (po 200 sztuk każdego koloru).</w:t>
      </w:r>
    </w:p>
    <w:p>
      <w:pPr>
        <w:pStyle w:val="ListParagraph"/>
        <w:numPr>
          <w:ilvl w:val="0"/>
          <w:numId w:val="0"/>
        </w:numPr>
        <w:spacing w:lineRule="auto" w:line="360"/>
        <w:ind w:left="720" w:hanging="0"/>
        <w:jc w:val="both"/>
        <w:rPr/>
      </w:pPr>
      <w:r>
        <w:rPr>
          <w:rFonts w:cs="Times New Roman" w:ascii="Times New Roman" w:hAnsi="Times New Roman"/>
          <w:sz w:val="24"/>
          <w:szCs w:val="24"/>
        </w:rPr>
        <w:tab/>
        <w:t xml:space="preserve"> Worki powinny być w kolorach wskazanych w załączniku nr 7 oraz oznaczone informacją o rodzaju gromadzonych w nich odpadach, nazwą, adresem i numerem telefonu Wykonawcy.</w:t>
      </w:r>
    </w:p>
    <w:p>
      <w:pPr>
        <w:pStyle w:val="ListParagraph"/>
        <w:numPr>
          <w:ilvl w:val="0"/>
          <w:numId w:val="0"/>
        </w:numPr>
        <w:spacing w:lineRule="auto" w:line="360"/>
        <w:ind w:left="720" w:hanging="0"/>
        <w:jc w:val="both"/>
        <w:rPr/>
      </w:pPr>
      <w:r>
        <w:rPr>
          <w:rFonts w:cs="Times New Roman" w:ascii="Times New Roman" w:hAnsi="Times New Roman"/>
          <w:sz w:val="24"/>
          <w:szCs w:val="24"/>
        </w:rPr>
        <w:tab/>
        <w:t xml:space="preserve"> Odbiór odpadów odbywać się będzie bezpośrednio z placu przy Szkole Podstawowej w Pustelniku. Wykonawca zrealizuje przedmiot zamówienia przy użyciu własnych narzędzi oraz własnym środkiem transportu, maksymalnie w ciągu 48 godzin od chwili zgłoszenia przez Zamawiającego</w:t>
      </w:r>
      <w:r>
        <w:rPr>
          <w:rFonts w:cs="Times New Roman" w:ascii="Times New Roman" w:hAnsi="Times New Roman"/>
          <w:b/>
          <w:bCs/>
          <w:color w:val="000000"/>
          <w:sz w:val="24"/>
          <w:szCs w:val="24"/>
        </w:rPr>
        <w:t xml:space="preserve"> (przewidywany odbiór 2 razy w</w:t>
      </w:r>
      <w:r>
        <w:rPr>
          <w:rFonts w:cs="Times New Roman" w:ascii="Times New Roman" w:hAnsi="Times New Roman"/>
          <w:sz w:val="24"/>
          <w:szCs w:val="24"/>
        </w:rPr>
        <w:t xml:space="preserve"> </w:t>
      </w:r>
      <w:r>
        <w:rPr>
          <w:rFonts w:cs="Times New Roman" w:ascii="Times New Roman" w:hAnsi="Times New Roman"/>
          <w:b/>
          <w:bCs/>
          <w:sz w:val="24"/>
          <w:szCs w:val="24"/>
        </w:rPr>
        <w:t>miesiącu).</w:t>
      </w:r>
      <w:r>
        <w:rPr>
          <w:rFonts w:cs="Times New Roman" w:ascii="Times New Roman" w:hAnsi="Times New Roman"/>
          <w:sz w:val="24"/>
          <w:szCs w:val="24"/>
        </w:rPr>
        <w:t xml:space="preserve"> Wykonawca jest zobowiązany do odbioru i  zagospodarowania ww. odpadów w sposób zapewniający osiągnięcie odpowiednich poziomów recyklingu, przygotowania do ponownego użycia i odzysku innymi metodami, zgodnie z hierarchią postępowania z odpadami. Zebrane odpady należy przekazać do regionalnej instalacji przekazywania odpadów komunalnych zgodnie z zapisami Wojewódzkiego Planu Gospodarki Odpadami dla Mazowsza. Odpady </w:t>
      </w:r>
      <w:r>
        <w:rPr>
          <w:rFonts w:cs="Times New Roman" w:ascii="Times New Roman" w:hAnsi="Times New Roman"/>
          <w:color w:val="00000A"/>
          <w:sz w:val="24"/>
          <w:szCs w:val="24"/>
        </w:rPr>
        <w:t>niesegregowane (zmieszane)</w:t>
      </w:r>
      <w:r>
        <w:rPr>
          <w:rFonts w:cs="Times New Roman" w:ascii="Times New Roman" w:hAnsi="Times New Roman"/>
          <w:sz w:val="24"/>
          <w:szCs w:val="24"/>
        </w:rPr>
        <w:t xml:space="preserve"> oraz odpady ulegające biodegradacji (odpady zielone) powinny być transportowane bezpośrednio do RIPOK  prowadzony przez ZUO Sp. z o.o. w Siedlcach lub instalacji zastępczych wskazanych w Wojewódzkim Planie Gospodarki Odpadami dla Mazowsza.</w:t>
      </w:r>
    </w:p>
    <w:p>
      <w:pPr>
        <w:pStyle w:val="ListParagraph"/>
        <w:numPr>
          <w:ilvl w:val="0"/>
          <w:numId w:val="0"/>
        </w:numPr>
        <w:spacing w:lineRule="auto" w:line="36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lineRule="auto" w:line="360"/>
        <w:ind w:left="1364" w:hanging="0"/>
        <w:jc w:val="both"/>
        <w:rPr/>
      </w:pPr>
      <w:r>
        <w:rPr>
          <w:rFonts w:cs="Times New Roman" w:ascii="Times New Roman" w:hAnsi="Times New Roman"/>
          <w:b/>
          <w:bCs/>
          <w:sz w:val="24"/>
          <w:szCs w:val="24"/>
        </w:rPr>
        <w:t>c) Zespołu Szkolnego w Ładzyniu, ul.Szkolna 4</w:t>
      </w:r>
    </w:p>
    <w:p>
      <w:pPr>
        <w:pStyle w:val="ListParagraph"/>
        <w:numPr>
          <w:ilvl w:val="0"/>
          <w:numId w:val="0"/>
        </w:numPr>
        <w:spacing w:lineRule="auto" w:line="360"/>
        <w:ind w:left="720" w:hanging="0"/>
        <w:jc w:val="both"/>
        <w:rPr/>
      </w:pPr>
      <w:r>
        <w:rPr>
          <w:rFonts w:cs="Times New Roman" w:ascii="Times New Roman" w:hAnsi="Times New Roman"/>
          <w:sz w:val="24"/>
          <w:szCs w:val="24"/>
        </w:rPr>
        <w:tab/>
        <w:t>Rodzaj odpadów oraz kod odpadów (załącznik Nr 6), według Rozporządzenia Ministra Środowiska z dnia 9 grudnia 2014 r. w sprawie katalogu odpadów. (Dz. U. poz. 1923): 20 03 01 niesegregowane (zmieszane) odpady komunalne;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p>
    <w:p>
      <w:pPr>
        <w:pStyle w:val="ListParagraph"/>
        <w:numPr>
          <w:ilvl w:val="0"/>
          <w:numId w:val="0"/>
        </w:numPr>
        <w:spacing w:lineRule="auto" w:line="360"/>
        <w:ind w:left="720" w:hanging="0"/>
        <w:jc w:val="both"/>
        <w:rPr/>
      </w:pPr>
      <w:r>
        <w:rPr>
          <w:rFonts w:cs="Times New Roman" w:ascii="Times New Roman" w:hAnsi="Times New Roman"/>
          <w:sz w:val="24"/>
          <w:szCs w:val="24"/>
        </w:rPr>
        <w:tab/>
        <w:t xml:space="preserve"> Wykonawca jest zobowiązany </w:t>
      </w:r>
      <w:r>
        <w:rPr>
          <w:rFonts w:cs="Times New Roman" w:ascii="Times New Roman" w:hAnsi="Times New Roman"/>
          <w:color w:val="00000A"/>
          <w:sz w:val="24"/>
          <w:szCs w:val="24"/>
        </w:rPr>
        <w:t>najpóźniej w ciągu trzech</w:t>
      </w:r>
      <w:r>
        <w:rPr>
          <w:rFonts w:cs="Times New Roman" w:ascii="Times New Roman" w:hAnsi="Times New Roman"/>
          <w:color w:val="3FAF46"/>
          <w:sz w:val="24"/>
          <w:szCs w:val="24"/>
        </w:rPr>
        <w:t xml:space="preserve"> </w:t>
      </w:r>
      <w:r>
        <w:rPr>
          <w:rFonts w:cs="Times New Roman" w:ascii="Times New Roman" w:hAnsi="Times New Roman"/>
          <w:color w:val="00000A"/>
          <w:sz w:val="24"/>
          <w:szCs w:val="24"/>
        </w:rPr>
        <w:t xml:space="preserve">dni od dnia zawarcia umowy nieodpłatnie </w:t>
      </w:r>
      <w:r>
        <w:rPr>
          <w:rFonts w:cs="Times New Roman" w:ascii="Times New Roman" w:hAnsi="Times New Roman"/>
          <w:sz w:val="24"/>
          <w:szCs w:val="24"/>
        </w:rPr>
        <w:t xml:space="preserve">wyposażyć placówki w worki do gromadzenia odpadów poszczególnych frakcji (po 200 sztuk każdego koloru). Worki powinny być w kolorach wskazanych w załączniku nr 7 oraz oznaczone informacją o rodzaju gromadzonych w nich odpadach, nazwą, adresem i numerem telefonu Wykonawcy. </w:t>
      </w:r>
    </w:p>
    <w:p>
      <w:pPr>
        <w:pStyle w:val="ListParagraph"/>
        <w:numPr>
          <w:ilvl w:val="0"/>
          <w:numId w:val="0"/>
        </w:numPr>
        <w:spacing w:lineRule="auto" w:line="360"/>
        <w:ind w:left="720" w:hanging="0"/>
        <w:jc w:val="both"/>
        <w:rPr/>
      </w:pPr>
      <w:r>
        <w:rPr>
          <w:rFonts w:cs="Times New Roman" w:ascii="Times New Roman" w:hAnsi="Times New Roman"/>
          <w:sz w:val="24"/>
          <w:szCs w:val="24"/>
        </w:rPr>
        <w:tab/>
        <w:t>Odbiór odpadów odbywać się będzie bezpośrednio z placu przy Zespole Szkolnym w Ładzyniu. Wykonawca zrealizuje przedmiot zamówienia przy użyciu własnych narzędzi oraz własnym środkiem transportu, maksymalnie w ciągu 48 godzin od chwili zgłoszenia przez Zamawiającego</w:t>
      </w:r>
      <w:r>
        <w:rPr>
          <w:rFonts w:cs="Times New Roman" w:ascii="Times New Roman" w:hAnsi="Times New Roman"/>
          <w:b/>
          <w:bCs/>
          <w:sz w:val="24"/>
          <w:szCs w:val="24"/>
        </w:rPr>
        <w:t xml:space="preserve"> (przewidywany odbiór 2 razy w</w:t>
      </w:r>
      <w:r>
        <w:rPr>
          <w:rFonts w:cs="Times New Roman" w:ascii="Times New Roman" w:hAnsi="Times New Roman"/>
          <w:sz w:val="24"/>
          <w:szCs w:val="24"/>
        </w:rPr>
        <w:t xml:space="preserve"> </w:t>
      </w:r>
      <w:r>
        <w:rPr>
          <w:rFonts w:cs="Times New Roman" w:ascii="Times New Roman" w:hAnsi="Times New Roman"/>
          <w:b/>
          <w:bCs/>
          <w:sz w:val="24"/>
          <w:szCs w:val="24"/>
        </w:rPr>
        <w:t>miesiącu)</w:t>
      </w:r>
      <w:r>
        <w:rPr>
          <w:rFonts w:cs="Times New Roman" w:ascii="Times New Roman" w:hAnsi="Times New Roman"/>
          <w:sz w:val="24"/>
          <w:szCs w:val="24"/>
        </w:rPr>
        <w:t xml:space="preserve">. Wykonawca jest zobowiązany do odbioru i  zagospodarowania ww. odpadów w sposób zapewniający osiągnięcie odpowiednich poziomów recyklingu, przygotowania do ponownego użycia i odzysku innymi metodami, zgodnie z hierarchią postępowania z odpadami. Zebrane odpady należy przekazać do regionalnej instalacji przekazywania odpadów komunalnych zgodnie z zapisami Wojewódzkiego Planu Gospodarki Odpadami dla Mazowsza. Odpady </w:t>
      </w:r>
      <w:r>
        <w:rPr>
          <w:rFonts w:cs="Times New Roman" w:ascii="Times New Roman" w:hAnsi="Times New Roman"/>
          <w:color w:val="00000A"/>
          <w:sz w:val="24"/>
          <w:szCs w:val="24"/>
        </w:rPr>
        <w:t>niesegregowane (zmieszane)</w:t>
      </w:r>
      <w:r>
        <w:rPr>
          <w:rFonts w:cs="Times New Roman" w:ascii="Times New Roman" w:hAnsi="Times New Roman"/>
          <w:sz w:val="24"/>
          <w:szCs w:val="24"/>
        </w:rPr>
        <w:t xml:space="preserve"> oraz odpady ulegające biodegradacji (odpady zielone) muszą zostać bezpośrednio transportowane do RIPOK  prowadzony przez ZUO Sp. z o.o. w Siedlcach lub instalacji zastępczych, wskazanych w Wojewódzkim Planie Gospodarki Odpadami dla Mazowsza; </w:t>
      </w:r>
    </w:p>
    <w:p>
      <w:pPr>
        <w:pStyle w:val="ListParagraph"/>
        <w:spacing w:lineRule="auto" w:line="360"/>
        <w:ind w:left="108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ind w:hanging="0"/>
        <w:jc w:val="both"/>
        <w:rPr/>
      </w:pPr>
      <w:r>
        <w:rPr>
          <w:rFonts w:cs="Times New Roman" w:ascii="Times New Roman" w:hAnsi="Times New Roman"/>
          <w:b/>
          <w:sz w:val="24"/>
          <w:szCs w:val="24"/>
        </w:rPr>
        <w:t>Pozycja 2 - Odbiór i zagospodarowanie odpadów komunalnych z terenu Urzędu Gminy w Stanisławowie, Gminnego Ośrodka Pomocy Społecznej w Stanisławowie,   Gminnego Ośrodka Kultury w Stanisławowie,  targowiska gminnego w Stanisławowie.</w:t>
      </w:r>
    </w:p>
    <w:p>
      <w:pPr>
        <w:pStyle w:val="ListParagraph"/>
        <w:ind w:left="0" w:right="0" w:hanging="0"/>
        <w:rPr/>
      </w:pPr>
      <w:r>
        <w:rPr>
          <w:rFonts w:cs="Times New Roman" w:ascii="Times New Roman" w:hAnsi="Times New Roman"/>
          <w:b/>
          <w:sz w:val="24"/>
          <w:szCs w:val="24"/>
        </w:rPr>
        <w:tab/>
      </w:r>
    </w:p>
    <w:p>
      <w:pPr>
        <w:pStyle w:val="ListParagraph"/>
        <w:ind w:left="502" w:right="0" w:hanging="0"/>
        <w:rPr/>
      </w:pPr>
      <w:r>
        <w:rPr>
          <w:rFonts w:cs="Times New Roman" w:ascii="Times New Roman" w:hAnsi="Times New Roman"/>
          <w:sz w:val="24"/>
          <w:szCs w:val="24"/>
        </w:rPr>
        <w:t>Odbiór i zagospodarowanie całej masy odpadów komunalnych zmieszanych i odpadów gromadzonych w sposób selektywny z terenu:</w:t>
      </w:r>
    </w:p>
    <w:p>
      <w:pPr>
        <w:pStyle w:val="ListParagraph"/>
        <w:ind w:left="502" w:right="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lineRule="auto" w:line="360"/>
        <w:ind w:left="1080" w:hanging="0"/>
        <w:jc w:val="both"/>
        <w:rPr/>
      </w:pPr>
      <w:r>
        <w:rPr>
          <w:rFonts w:cs="Times New Roman" w:ascii="Times New Roman" w:hAnsi="Times New Roman"/>
          <w:b/>
          <w:bCs/>
          <w:sz w:val="24"/>
          <w:szCs w:val="24"/>
        </w:rPr>
        <w:t>a)</w:t>
      </w:r>
      <w:r>
        <w:rPr>
          <w:rFonts w:cs="Times New Roman" w:ascii="Times New Roman" w:hAnsi="Times New Roman"/>
          <w:sz w:val="24"/>
          <w:szCs w:val="24"/>
        </w:rPr>
        <w:t xml:space="preserve"> </w:t>
      </w:r>
      <w:r>
        <w:rPr>
          <w:rFonts w:cs="Times New Roman" w:ascii="Times New Roman" w:hAnsi="Times New Roman"/>
          <w:b/>
          <w:bCs/>
          <w:sz w:val="24"/>
          <w:szCs w:val="24"/>
        </w:rPr>
        <w:t>Urzędu Gminy w Stanisławowie i Gminnego Ośrodka Pomocy Społecznej w</w:t>
      </w:r>
      <w:r>
        <w:rPr>
          <w:rFonts w:cs="Times New Roman" w:ascii="Times New Roman" w:hAnsi="Times New Roman"/>
          <w:sz w:val="24"/>
          <w:szCs w:val="24"/>
        </w:rPr>
        <w:t xml:space="preserve"> </w:t>
      </w:r>
      <w:r>
        <w:rPr>
          <w:rFonts w:cs="Times New Roman" w:ascii="Times New Roman" w:hAnsi="Times New Roman"/>
          <w:b/>
          <w:bCs/>
          <w:sz w:val="24"/>
          <w:szCs w:val="24"/>
        </w:rPr>
        <w:t>Stanisławowie.</w:t>
      </w:r>
    </w:p>
    <w:p>
      <w:pPr>
        <w:pStyle w:val="ListParagraph"/>
        <w:numPr>
          <w:ilvl w:val="0"/>
          <w:numId w:val="0"/>
        </w:numPr>
        <w:spacing w:lineRule="auto" w:line="360"/>
        <w:ind w:left="720" w:hanging="0"/>
        <w:jc w:val="both"/>
        <w:rPr/>
      </w:pPr>
      <w:r>
        <w:rPr>
          <w:rFonts w:cs="Times New Roman" w:ascii="Times New Roman" w:hAnsi="Times New Roman"/>
          <w:sz w:val="24"/>
          <w:szCs w:val="24"/>
        </w:rPr>
        <w:tab/>
        <w:t xml:space="preserve"> Rodzaj odpadów oraz kod odpadów (załącznik Nr 8), według Rozporządzenia Ministra Środowiska z dnia 9 grudnia 2014 r. w sprawie katalogu odpadów. (Dz. U. z 2014 r., poz. 1923): </w:t>
      </w:r>
      <w:r>
        <w:rPr>
          <w:rFonts w:cs="Times New Roman" w:ascii="Times New Roman" w:hAnsi="Times New Roman"/>
          <w:color w:val="00000A"/>
          <w:sz w:val="24"/>
          <w:szCs w:val="24"/>
        </w:rPr>
        <w:t>20 03 01 niesegregowane (zmieszane) odpady komunalne</w:t>
      </w:r>
      <w:r>
        <w:rPr>
          <w:rFonts w:cs="Times New Roman" w:ascii="Times New Roman" w:hAnsi="Times New Roman"/>
          <w:sz w:val="24"/>
          <w:szCs w:val="24"/>
        </w:rPr>
        <w:t>; 20 01 40, 15 01 04, 20 01 39, 15 01 02 metale, odpady opakowaniowe z metali, tworzywa sztuczne, odpady opakowaniowe z tworzyw sztucznych; 20 01 01, 15 01 01 papier i tektura, odpady opakowaniowe z papieru i tektury; 20 01 02, 15 01 07 szkło, odpady opakowaniowe ze szkła; 20 02 01, 20 01 08 odpady ulegające biodegradacji, odpady kuchenne ulegające biodegradacji;</w:t>
      </w:r>
      <w:r>
        <w:rPr>
          <w:rFonts w:cs="Times New Roman" w:ascii="Times New Roman" w:hAnsi="Times New Roman"/>
          <w:i w:val="false"/>
          <w:iCs w:val="false"/>
          <w:color w:val="00000A"/>
          <w:sz w:val="24"/>
          <w:szCs w:val="24"/>
        </w:rPr>
        <w:t xml:space="preserve"> 20 01 33 – 20 01 34 Odpady niebezpieczne takie jak: zużyte baterie, akumulatory; 20 01 35, 20 01 36 wyeksploatowany sprzęt elektryczny i elektroniczny.</w:t>
      </w:r>
      <w:r>
        <w:rPr>
          <w:rFonts w:cs="Times New Roman" w:ascii="Times New Roman" w:hAnsi="Times New Roman"/>
          <w:sz w:val="24"/>
          <w:szCs w:val="24"/>
        </w:rPr>
        <w:t xml:space="preserve"> Z uwagi na fakt, że Gminny Ośrodek Pomocy Społecznej znajduje się w siedzibie Urzędu Gminy, odbiór odpadów odbywać się będzie bezpośrednio z placu przy Urzędzie Gminy w Stanisławowie. Wykonawca zrealizuje przedmiot zamówienia przy użyciu własnych narzędzi oraz własnym środkiem transportu, maksymalnie w ciągu 48 godzin od chwili zgłoszenia przez Zamawiającego</w:t>
      </w:r>
      <w:r>
        <w:rPr>
          <w:rFonts w:cs="Times New Roman" w:ascii="Times New Roman" w:hAnsi="Times New Roman"/>
          <w:b/>
          <w:bCs/>
          <w:sz w:val="24"/>
          <w:szCs w:val="24"/>
        </w:rPr>
        <w:t xml:space="preserve"> (przewidywany odbiór 2 razy w miesiącu).</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Wykonawca jest zobowiązany do odbioru i zagospodarowania ww. odpadów w sposób zapewniający osiągnięcie odpowiednich poziomów recyklingu, przygotowania do ponownego użycia i odzysku innymi metodami, zgodnie z hierarchią postępowania z odpadami. Zebrane odpady należy przekazać do regionalnej instalacji przekazywania odpadów komunalnych zgodnie z zapisami Wojewódzkiego Planu Gospodarki Odpadami dla Mazowsza. Odpady niesegregowane, zmieszane oraz odpady ulegające biodegradacji (odpady zielone) – tylko odbiór i transport do RIPOK, prowadzony przez ZUO Sp. z o.o. w Siedlcach lub instalacji zastępczych wskazanych w Wojewódzkim Planie Gospodarki Odpadami dla Mazowsza;</w:t>
      </w:r>
    </w:p>
    <w:p>
      <w:pPr>
        <w:pStyle w:val="ListParagraph"/>
        <w:numPr>
          <w:ilvl w:val="0"/>
          <w:numId w:val="0"/>
        </w:numPr>
        <w:spacing w:lineRule="auto" w:line="360"/>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0"/>
        </w:numPr>
        <w:spacing w:lineRule="auto" w:line="360"/>
        <w:ind w:left="72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0"/>
        </w:numPr>
        <w:spacing w:lineRule="auto" w:line="360"/>
        <w:ind w:left="720" w:hanging="0"/>
        <w:jc w:val="both"/>
        <w:rPr/>
      </w:pPr>
      <w:r>
        <w:rPr>
          <w:rFonts w:cs="Times New Roman" w:ascii="Times New Roman" w:hAnsi="Times New Roman"/>
          <w:b/>
          <w:sz w:val="22"/>
          <w:szCs w:val="22"/>
        </w:rPr>
        <w:t>2.  Odbiór i zagospodarowanie odpadów z Gminnego Ośrodka Kultury w Stanisławowie.</w:t>
      </w:r>
    </w:p>
    <w:p>
      <w:pPr>
        <w:pStyle w:val="ListParagraph"/>
        <w:spacing w:lineRule="auto" w:line="360"/>
        <w:ind w:left="0" w:right="0" w:hanging="0"/>
        <w:jc w:val="both"/>
        <w:rPr/>
      </w:pPr>
      <w:r>
        <w:rPr>
          <w:rFonts w:cs="Times New Roman" w:ascii="Times New Roman" w:hAnsi="Times New Roman"/>
          <w:sz w:val="22"/>
          <w:szCs w:val="22"/>
        </w:rPr>
        <w:tab/>
        <w:t xml:space="preserve">Odbiór i zagospodarowanie całej masy odpadów komunalnych zmieszanych </w:t>
        <w:br/>
        <w:t xml:space="preserve">i odpadów gromadzonych w sposób selektywny z terenu Gminnego Ośrodka Kultury </w:t>
        <w:br/>
        <w:t xml:space="preserve">w Stanisławowie. Rodzaj odpadów oraz kod odpadów (załącznik Nr 5), według Rozporządzenia Ministra Środowiska z dnia 9 grudnia 2014 r. w sprawie katalogu odpadów. (Dz. U. z 2014 r., poz. 1923): 20 03 01 niesegregowane (zmieszane) odpady komunalne; 20 01 40, 15 01 04, 20 01 39, 15 01 02 metale, odpady opakowaniowe z metali, tworzywa sztuczne, odpady opakowaniowe z tworzyw sztucznych; 20 01 01, 15 01 01 papier i tektura, odpady opakowaniowe z papieru i tektury; 20 01 02, 15 01 07 szkło, odpady opakowaniowe ze szkła; 20 01 08 odpady kuchenne ulegające biodegradacji. Wykonawca jest zobowiązany </w:t>
      </w:r>
      <w:r>
        <w:rPr>
          <w:rFonts w:cs="Times New Roman" w:ascii="Times New Roman" w:hAnsi="Times New Roman"/>
          <w:color w:val="00000A"/>
          <w:sz w:val="22"/>
          <w:szCs w:val="22"/>
        </w:rPr>
        <w:t>najpóźniej w ciągu trzech</w:t>
      </w:r>
      <w:r>
        <w:rPr>
          <w:rFonts w:cs="Times New Roman" w:ascii="Times New Roman" w:hAnsi="Times New Roman"/>
          <w:color w:val="FF6600"/>
          <w:sz w:val="22"/>
          <w:szCs w:val="22"/>
        </w:rPr>
        <w:t xml:space="preserve"> </w:t>
      </w:r>
      <w:r>
        <w:rPr>
          <w:rFonts w:cs="Times New Roman" w:ascii="Times New Roman" w:hAnsi="Times New Roman"/>
          <w:color w:val="00000A"/>
          <w:sz w:val="22"/>
          <w:szCs w:val="22"/>
        </w:rPr>
        <w:t xml:space="preserve">dni od dnia zawarcia umowy </w:t>
      </w:r>
      <w:r>
        <w:rPr>
          <w:rFonts w:cs="Times New Roman" w:ascii="Times New Roman" w:hAnsi="Times New Roman"/>
          <w:sz w:val="22"/>
          <w:szCs w:val="22"/>
        </w:rPr>
        <w:t>wyposażyć Gminny Ośrodek Kultury w Stanisławowie w worki (po 100 sztuk każdej frakcji) do selektywnego zbierania odpadów komunalnych, przeznaczone do gromadzenia takich frakcji odpadów jak: metal i tworzywa sztuczne, szkło, papier, odpady ulegające biodegradacji „bio” oraz jeden pojemnik o pojemności 240 l. do gromadzenia odpadów bytowych i zmieszanych odpadów komunalnych. Worki powinny być w kolorach wskazanych w załączniku nr  3 oraz oznaczone informacją o rodzaju gromadzonych w nich odpadach, nazwą, adresem i numerem telefonu Wykonawcy. Odbiór odpadów odbywać się będzie bezpośrednio z Gminnego Ośrodka Kultury w Stanisławowie przy ulicy Rynek 30 w Stanisławowie. Wykonawca zrealizuje przedmiot zamówienia przy użyciu własnych narzędzi oraz własnym środkiem transportu, maksymalnie w ciągu 48 godzin od chwili zgłoszenia przez Zamawiającego</w:t>
      </w:r>
      <w:r>
        <w:rPr>
          <w:rFonts w:cs="Times New Roman" w:ascii="Times New Roman" w:hAnsi="Times New Roman"/>
          <w:b/>
          <w:bCs/>
          <w:color w:val="000000"/>
          <w:sz w:val="22"/>
          <w:szCs w:val="22"/>
        </w:rPr>
        <w:t xml:space="preserve"> (przewidywany odbiór 1 raz w tygodniu). </w:t>
      </w:r>
      <w:r>
        <w:rPr>
          <w:rFonts w:cs="Times New Roman" w:ascii="Times New Roman" w:hAnsi="Times New Roman"/>
          <w:sz w:val="22"/>
          <w:szCs w:val="22"/>
        </w:rPr>
        <w:t>Wykonawca jest zobowiązany do odbioru i zagospodarowania ww. odpadów w sposób zapewniający osiągnięcie odpowiednich poziomów recyklingu, przygotowania do ponownego użycia i odzysku innymi metodami, zgodnie z hierarchią postępowania z odpadami. Zebrane odpady należy przekazać do regionalnej instalacji przekazywania odpadów komunalnych zgodnie z zapisami Wojewódzkiego Planu Gospodarki Odpadami dla Mazowsza. Odpady niesegregowane, zmieszane oraz odpady ulegające biodegradacji (odpady zielone) – tylko odbiór i transport do RIPOK, prowadzony przez ZUO Sp. z o.o. w Siedlcach lub instalacji zastępczych wskazanych w Wojewódzkim Planie Gospodarki Odpadami dla Mazowsza.</w:t>
      </w:r>
    </w:p>
    <w:p>
      <w:pPr>
        <w:pStyle w:val="ListParagraph"/>
        <w:spacing w:lineRule="auto" w:line="360"/>
        <w:ind w:left="0" w:right="0" w:hanging="0"/>
        <w:jc w:val="both"/>
        <w:rPr>
          <w:rFonts w:ascii="Times New Roman" w:hAnsi="Times New Roman" w:cs="Times New Roman"/>
        </w:rPr>
      </w:pPr>
      <w:r>
        <w:rPr>
          <w:rFonts w:cs="Times New Roman" w:ascii="Times New Roman" w:hAnsi="Times New Roman"/>
        </w:rPr>
      </w:r>
    </w:p>
    <w:p>
      <w:pPr>
        <w:pStyle w:val="ListParagraph"/>
        <w:numPr>
          <w:ilvl w:val="0"/>
          <w:numId w:val="0"/>
        </w:numPr>
        <w:spacing w:lineRule="auto" w:line="360"/>
        <w:ind w:left="720" w:hanging="0"/>
        <w:jc w:val="both"/>
        <w:rPr/>
      </w:pPr>
      <w:r>
        <w:rPr>
          <w:rFonts w:cs="Times New Roman" w:ascii="Times New Roman" w:hAnsi="Times New Roman"/>
          <w:b/>
          <w:bCs/>
          <w:sz w:val="24"/>
          <w:szCs w:val="24"/>
        </w:rPr>
        <w:t>3. Targowiska gminnego w Stanisławowie</w:t>
      </w:r>
      <w:r>
        <w:rPr>
          <w:rFonts w:cs="Times New Roman" w:ascii="Times New Roman" w:hAnsi="Times New Roman"/>
          <w:sz w:val="24"/>
          <w:szCs w:val="24"/>
        </w:rPr>
        <w:t xml:space="preserve">, zlokalizowanego na działkach ew. nr 3001/2; 3004/7 w Stanisławowie – wjazd od strony ul.Szkolnej. Rodzaj odpadów oraz kod odpadów </w:t>
      </w:r>
      <w:r>
        <w:rPr>
          <w:rFonts w:cs="Times New Roman" w:ascii="Times New Roman" w:hAnsi="Times New Roman"/>
          <w:color w:val="00000A"/>
          <w:sz w:val="24"/>
          <w:szCs w:val="24"/>
        </w:rPr>
        <w:t>(załącznik Nr 9)</w:t>
      </w:r>
      <w:r>
        <w:rPr>
          <w:rFonts w:cs="Times New Roman" w:ascii="Times New Roman" w:hAnsi="Times New Roman"/>
          <w:sz w:val="24"/>
          <w:szCs w:val="24"/>
        </w:rPr>
        <w:t>, według Rozporządzenia Ministra Środowiska z dnia 9 grudnia 2014 r. w sprawie katalogu odpadów. (Dz. U. z 2014 r., poz. 1923): 20 03 01 niesegregowane (zmieszane) odpady komunalne; 20 03 02 odpady z targowisk; 20 03 99 Inne niewymienione frakcje zbierane w sposób selektywny.</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Wykonawca jest zobowiązany </w:t>
      </w:r>
      <w:r>
        <w:rPr>
          <w:rFonts w:cs="Times New Roman" w:ascii="Times New Roman" w:hAnsi="Times New Roman"/>
          <w:color w:val="00000A"/>
          <w:sz w:val="24"/>
          <w:szCs w:val="24"/>
        </w:rPr>
        <w:t>najpóźniej w ciągu trzech</w:t>
      </w:r>
      <w:r>
        <w:rPr>
          <w:rFonts w:cs="Times New Roman" w:ascii="Times New Roman" w:hAnsi="Times New Roman"/>
          <w:color w:val="3FAF46"/>
          <w:sz w:val="24"/>
          <w:szCs w:val="24"/>
        </w:rPr>
        <w:t xml:space="preserve"> </w:t>
      </w:r>
      <w:r>
        <w:rPr>
          <w:rFonts w:cs="Times New Roman" w:ascii="Times New Roman" w:hAnsi="Times New Roman"/>
          <w:color w:val="00000A"/>
          <w:sz w:val="24"/>
          <w:szCs w:val="24"/>
        </w:rPr>
        <w:t xml:space="preserve">dni od dnia zawarcia umowy nieodpłatnie </w:t>
      </w:r>
      <w:r>
        <w:rPr>
          <w:rFonts w:cs="Times New Roman" w:ascii="Times New Roman" w:hAnsi="Times New Roman"/>
          <w:sz w:val="24"/>
          <w:szCs w:val="24"/>
        </w:rPr>
        <w:t xml:space="preserve">wyposażyć teren placu targowego w kontener KP-7, w którym gromadzone będą odpady pochodzące z terenu targowiska.  Odbiór odpadów odbywać się będzie bezpośrednio z placu targowego w Stanisławowie. Wykonawca zrealizuje przedmiot zamówienia przy użyciu własnych narzędzi oraz własnym środkiem transportu, maksymalnie w ciągu 48 godzin od chwili zgłoszenia przez Zamawiającego </w:t>
      </w:r>
      <w:r>
        <w:rPr>
          <w:rFonts w:cs="Times New Roman" w:ascii="Times New Roman" w:hAnsi="Times New Roman"/>
          <w:b/>
          <w:bCs/>
          <w:sz w:val="24"/>
          <w:szCs w:val="24"/>
        </w:rPr>
        <w:t>(przewidywany odbiór jeden raz w</w:t>
      </w:r>
      <w:r>
        <w:rPr>
          <w:rFonts w:cs="Times New Roman" w:ascii="Times New Roman" w:hAnsi="Times New Roman"/>
          <w:sz w:val="24"/>
          <w:szCs w:val="24"/>
        </w:rPr>
        <w:t xml:space="preserve"> </w:t>
      </w:r>
      <w:r>
        <w:rPr>
          <w:rFonts w:cs="Times New Roman" w:ascii="Times New Roman" w:hAnsi="Times New Roman"/>
          <w:b/>
          <w:bCs/>
          <w:sz w:val="24"/>
          <w:szCs w:val="24"/>
        </w:rPr>
        <w:t>tygodniu)</w:t>
      </w:r>
      <w:r>
        <w:rPr>
          <w:rFonts w:cs="Times New Roman" w:ascii="Times New Roman" w:hAnsi="Times New Roman"/>
          <w:sz w:val="24"/>
          <w:szCs w:val="24"/>
        </w:rPr>
        <w:t xml:space="preserve">. </w:t>
      </w:r>
    </w:p>
    <w:p>
      <w:pPr>
        <w:pStyle w:val="ListParagraph"/>
        <w:numPr>
          <w:ilvl w:val="0"/>
          <w:numId w:val="0"/>
        </w:numPr>
        <w:spacing w:lineRule="auto" w:line="360"/>
        <w:ind w:left="720" w:hanging="0"/>
        <w:jc w:val="both"/>
        <w:rPr/>
      </w:pPr>
      <w:r>
        <w:rPr>
          <w:rFonts w:cs="Times New Roman" w:ascii="Times New Roman" w:hAnsi="Times New Roman"/>
          <w:sz w:val="24"/>
          <w:szCs w:val="24"/>
        </w:rPr>
        <w:t xml:space="preserve">   </w:t>
      </w:r>
      <w:r>
        <w:rPr>
          <w:rFonts w:cs="Times New Roman" w:ascii="Times New Roman" w:hAnsi="Times New Roman"/>
          <w:sz w:val="24"/>
          <w:szCs w:val="24"/>
        </w:rPr>
        <w:t>Wykonawca jest zobowiązany do odbioru i zagospodarowania ww. odpadów w sposób zapewniający osiągnięcie odpowiednich poziomów recyklingu, przygotowania do ponownego użycia i odzysku innymi metodami, zgodnie z hierarchią postępowania z odpadami. Zebrane odpady należy przekazać do regionalnej instalacji przekazywania odpadów komunalnych zgodnie z zapisami Wojewódzkiego Planu Gospodarki Odpadami dla Mazowsza. Odpady niesegregowane, zmieszane oraz odpady ulegające biodegradacji (odpady zielone) – tylko odbiór i transport do RIPOK, prowadzony przez ZUO Sp. z o.o. w Siedlcach lub instalacji zastępczych wskazanych w Wojewódzkim Planie Gospodarki Odpadami dla Mazowsza.</w:t>
      </w:r>
    </w:p>
    <w:p>
      <w:pPr>
        <w:pStyle w:val="ListParagraph"/>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ind w:left="862" w:right="0" w:hanging="0"/>
        <w:jc w:val="both"/>
        <w:rPr/>
      </w:pPr>
      <w:r>
        <w:rPr>
          <w:rFonts w:cs="Times New Roman" w:ascii="Times New Roman" w:hAnsi="Times New Roman"/>
          <w:b/>
          <w:sz w:val="24"/>
          <w:szCs w:val="24"/>
        </w:rPr>
        <w:t xml:space="preserve">W ramach tego zadania Wykonawca zobowiązany jest do: </w:t>
      </w:r>
    </w:p>
    <w:p>
      <w:pPr>
        <w:pStyle w:val="ListParagraph"/>
        <w:numPr>
          <w:ilvl w:val="0"/>
          <w:numId w:val="5"/>
        </w:numPr>
        <w:spacing w:lineRule="auto" w:line="360"/>
        <w:jc w:val="both"/>
        <w:rPr/>
      </w:pPr>
      <w:r>
        <w:rPr>
          <w:rFonts w:cs="Times New Roman" w:ascii="Times New Roman" w:hAnsi="Times New Roman"/>
          <w:sz w:val="24"/>
          <w:szCs w:val="24"/>
        </w:rPr>
        <w:t>1.   Wyposażenia placówek  w worki do zbierania odpadów komunalnych zmieszanych oraz w worki do selektywnego zbierania odpadów komunalnych oraz określone pojemniki i kontenery;</w:t>
      </w:r>
    </w:p>
    <w:p>
      <w:pPr>
        <w:pStyle w:val="ListParagraph"/>
        <w:numPr>
          <w:ilvl w:val="0"/>
          <w:numId w:val="5"/>
        </w:numPr>
        <w:spacing w:lineRule="auto" w:line="360"/>
        <w:jc w:val="both"/>
        <w:rPr/>
      </w:pPr>
      <w:r>
        <w:rPr>
          <w:rFonts w:cs="Times New Roman" w:ascii="Times New Roman" w:hAnsi="Times New Roman"/>
          <w:sz w:val="24"/>
          <w:szCs w:val="24"/>
        </w:rPr>
        <w:t>2.    Transportu odpadów do instalacji ich przetwarzania, zgodnie z zapisami Wojewódzkiego Planu Gospodarki Odpadami dla Województwa Mazowieckiego. Wykonawca jest zobowiązany do wskazania instalacji w składanej  ofercie (przedstawienie umowy na przyjmowanie odpadów przez RIPOK). W przypadku niewielkich ilości odebranych odpadów zebranych selektywnie, niepodlegających bezpośredniemu przekazaniu do RIPOK, możliwe jest wskazanie podmiotu zbierającego te odpady.</w:t>
      </w:r>
    </w:p>
    <w:p>
      <w:pPr>
        <w:pStyle w:val="ListParagraph"/>
        <w:numPr>
          <w:ilvl w:val="0"/>
          <w:numId w:val="5"/>
        </w:numPr>
        <w:spacing w:lineRule="auto" w:line="360"/>
        <w:jc w:val="both"/>
        <w:rPr/>
      </w:pPr>
      <w:r>
        <w:rPr>
          <w:rFonts w:cs="Times New Roman" w:ascii="Times New Roman" w:hAnsi="Times New Roman"/>
          <w:sz w:val="24"/>
          <w:szCs w:val="24"/>
        </w:rPr>
        <w:t xml:space="preserve">3.   Wykonawca jest zobowiązany </w:t>
      </w:r>
      <w:r>
        <w:rPr>
          <w:rFonts w:cs="Times New Roman" w:ascii="Times New Roman" w:hAnsi="Times New Roman"/>
          <w:color w:val="00000A"/>
          <w:sz w:val="24"/>
          <w:szCs w:val="24"/>
        </w:rPr>
        <w:t>najpóźniej w ciągu trzech</w:t>
      </w:r>
      <w:r>
        <w:rPr>
          <w:rFonts w:cs="Times New Roman" w:ascii="Times New Roman" w:hAnsi="Times New Roman"/>
          <w:color w:val="3FAF46"/>
          <w:sz w:val="24"/>
          <w:szCs w:val="24"/>
        </w:rPr>
        <w:t xml:space="preserve"> </w:t>
      </w:r>
      <w:r>
        <w:rPr>
          <w:rFonts w:cs="Times New Roman" w:ascii="Times New Roman" w:hAnsi="Times New Roman"/>
          <w:color w:val="00000A"/>
          <w:sz w:val="24"/>
          <w:szCs w:val="24"/>
        </w:rPr>
        <w:t xml:space="preserve">dni od dnia zawarcia umowy nieodpłatnie </w:t>
      </w:r>
      <w:r>
        <w:rPr>
          <w:rFonts w:cs="Times New Roman" w:ascii="Times New Roman" w:hAnsi="Times New Roman"/>
          <w:sz w:val="24"/>
          <w:szCs w:val="24"/>
        </w:rPr>
        <w:t xml:space="preserve">wyposażyć placówki  w worki do gromadzenia odpadów - po 200 sztuk z każdej frakcji, wykonanych  z folii LDPE o grubości min. 60 mikronów i o pojemności min. 120 l, przeznaczonych do gromadzenia odpadów, tj.: metali i tworzyw sztucznych,  szkła, papieru, odpadów ulegających biodegradacji, </w:t>
      </w:r>
      <w:r>
        <w:rPr>
          <w:rFonts w:cs="Times New Roman" w:ascii="Times New Roman" w:hAnsi="Times New Roman"/>
          <w:i w:val="false"/>
          <w:iCs w:val="false"/>
          <w:color w:val="00000A"/>
          <w:sz w:val="24"/>
          <w:szCs w:val="24"/>
        </w:rPr>
        <w:t>odpadów  niesegregowanych (zmieszanych);</w:t>
      </w:r>
    </w:p>
    <w:p>
      <w:pPr>
        <w:pStyle w:val="ListParagraph"/>
        <w:numPr>
          <w:ilvl w:val="0"/>
          <w:numId w:val="5"/>
        </w:numPr>
        <w:spacing w:lineRule="auto" w:line="360"/>
        <w:jc w:val="both"/>
        <w:rPr/>
      </w:pPr>
      <w:r>
        <w:rPr>
          <w:rFonts w:cs="Times New Roman" w:ascii="Times New Roman" w:hAnsi="Times New Roman"/>
          <w:sz w:val="24"/>
          <w:szCs w:val="24"/>
        </w:rPr>
        <w:t xml:space="preserve">4.   Worki powinny być w kolorach wskazanych w załączniku nr </w:t>
      </w:r>
      <w:r>
        <w:rPr>
          <w:rFonts w:cs="Times New Roman" w:ascii="Times New Roman" w:hAnsi="Times New Roman"/>
          <w:color w:val="auto"/>
          <w:sz w:val="24"/>
          <w:szCs w:val="24"/>
        </w:rPr>
        <w:t>7</w:t>
      </w:r>
      <w:r>
        <w:rPr>
          <w:rFonts w:cs="Times New Roman" w:ascii="Times New Roman" w:hAnsi="Times New Roman"/>
          <w:sz w:val="24"/>
          <w:szCs w:val="24"/>
        </w:rPr>
        <w:t xml:space="preserve"> oraz oznaczone informacją o rodzaju gromadzonych w nich odpadach, nazwą, adresem i numerem telefonu Wykonawcy;</w:t>
      </w:r>
    </w:p>
    <w:p>
      <w:pPr>
        <w:pStyle w:val="ListParagraph"/>
        <w:numPr>
          <w:ilvl w:val="0"/>
          <w:numId w:val="5"/>
        </w:numPr>
        <w:spacing w:lineRule="atLeast" w:line="100"/>
        <w:jc w:val="both"/>
        <w:rPr/>
      </w:pPr>
      <w:r>
        <w:rPr>
          <w:rFonts w:cs="Times New Roman" w:ascii="Times New Roman" w:hAnsi="Times New Roman"/>
          <w:sz w:val="24"/>
          <w:szCs w:val="24"/>
        </w:rPr>
        <w:t>5.    Średnia ilość odebranych odpadów z terenu placówek objętych tym zadaniem, wynosi od 0,3 do 5,0 Mg odpadów poszczególnych frakcji. Ilość odpadów odebranych z terenu gminnego targowiska w Stanisławowie wynosi: 16,19 Mg;</w:t>
      </w:r>
    </w:p>
    <w:p>
      <w:pPr>
        <w:pStyle w:val="ListParagraph"/>
        <w:numPr>
          <w:ilvl w:val="0"/>
          <w:numId w:val="5"/>
        </w:numPr>
        <w:spacing w:lineRule="atLeast" w:line="100"/>
        <w:jc w:val="both"/>
        <w:rPr/>
      </w:pPr>
      <w:r>
        <w:rPr>
          <w:rFonts w:cs="Times New Roman" w:ascii="Times New Roman" w:hAnsi="Times New Roman"/>
          <w:sz w:val="24"/>
          <w:szCs w:val="24"/>
        </w:rPr>
        <w:t>6. Przekazywanie odebranych odpadów komunalnych do instalacji odzysku i unieszkodliwiania odpadów, zgodnie z hierarchią postępowania z odpadami, o której mowa w art. 17 ustawy z dnia 14 grudnia 2012 r. o odpadach (Dz. U. z 2018 r. poz. 992 z późn. zm.). Każdorazowe przekazanie odpadów powinno być udokumentowane, zgodnie z obowiązującymi przepisami, a dokumenty udostępniane Zamawiającemu, tj. karty przekazania odpadów;</w:t>
      </w:r>
    </w:p>
    <w:p>
      <w:pPr>
        <w:pStyle w:val="ListParagraph"/>
        <w:numPr>
          <w:ilvl w:val="0"/>
          <w:numId w:val="5"/>
        </w:numPr>
        <w:spacing w:lineRule="atLeast" w:line="100"/>
        <w:jc w:val="both"/>
        <w:rPr/>
      </w:pPr>
      <w:r>
        <w:rPr>
          <w:rFonts w:cs="Times New Roman" w:ascii="Times New Roman" w:hAnsi="Times New Roman"/>
          <w:sz w:val="24"/>
          <w:szCs w:val="24"/>
        </w:rPr>
        <w:t>7. Przekazywanie odebranych</w:t>
      </w:r>
      <w:r>
        <w:rPr>
          <w:rFonts w:cs="Times New Roman" w:ascii="Times New Roman" w:hAnsi="Times New Roman"/>
          <w:color w:val="00000A"/>
          <w:sz w:val="24"/>
          <w:szCs w:val="24"/>
        </w:rPr>
        <w:t xml:space="preserve"> zmieszanych odpadów komunalnych oraz odpadów ulegających biodegradacji (odpadów zielonych)</w:t>
      </w:r>
      <w:r>
        <w:rPr>
          <w:rFonts w:cs="Times New Roman" w:ascii="Times New Roman" w:hAnsi="Times New Roman"/>
          <w:sz w:val="24"/>
          <w:szCs w:val="24"/>
        </w:rPr>
        <w:t xml:space="preserve"> bezpośrednio do RIPOK prowadzonego przez ZUO Sp. z o.o. w Siedlcach lub instalacji zastępczych wskazanych w Wojewódzkim Planie Gospodarki Odpadami dla Mazowsza.;</w:t>
      </w:r>
    </w:p>
    <w:p>
      <w:pPr>
        <w:pStyle w:val="ListParagraph"/>
        <w:numPr>
          <w:ilvl w:val="0"/>
          <w:numId w:val="5"/>
        </w:numPr>
        <w:spacing w:lineRule="auto" w:line="360"/>
        <w:jc w:val="both"/>
        <w:rPr/>
      </w:pPr>
      <w:r>
        <w:rPr>
          <w:rFonts w:cs="Times New Roman" w:ascii="Times New Roman" w:hAnsi="Times New Roman"/>
          <w:sz w:val="24"/>
          <w:szCs w:val="24"/>
        </w:rPr>
        <w:t>8.   Wykonawca obowiązany jest do odbierania odpadów w sposób zapewniający utrzymanie odpowiedniego stanu sanitarnego, w szczególności  do:</w:t>
      </w:r>
    </w:p>
    <w:p>
      <w:pPr>
        <w:pStyle w:val="ListParagraph"/>
        <w:numPr>
          <w:ilvl w:val="0"/>
          <w:numId w:val="5"/>
        </w:numPr>
        <w:spacing w:lineRule="auto" w:line="360"/>
        <w:ind w:left="0" w:right="0" w:hanging="0"/>
        <w:jc w:val="both"/>
        <w:rPr/>
      </w:pPr>
      <w:r>
        <w:rPr>
          <w:rFonts w:cs="Times New Roman" w:ascii="Times New Roman" w:hAnsi="Times New Roman"/>
          <w:sz w:val="24"/>
          <w:szCs w:val="24"/>
        </w:rPr>
        <w:tab/>
        <w:t xml:space="preserve">-  zapobiegania wysypywaniu się odpadów z worków, podczas ich odbioru i </w:t>
        <w:tab/>
        <w:t>transportu,</w:t>
      </w:r>
    </w:p>
    <w:p>
      <w:pPr>
        <w:pStyle w:val="ListParagraph"/>
        <w:numPr>
          <w:ilvl w:val="0"/>
          <w:numId w:val="5"/>
        </w:numPr>
        <w:spacing w:lineRule="auto" w:line="360"/>
        <w:ind w:left="0" w:right="0" w:hanging="0"/>
        <w:jc w:val="both"/>
        <w:rPr/>
      </w:pPr>
      <w:r>
        <w:rPr>
          <w:rFonts w:cs="Times New Roman" w:ascii="Times New Roman" w:hAnsi="Times New Roman"/>
          <w:sz w:val="24"/>
          <w:szCs w:val="24"/>
        </w:rPr>
        <w:tab/>
        <w:t xml:space="preserve">- odbierania odpadów komunalnych niezależnie od dojazdu do posesji (wąskie, </w:t>
        <w:tab/>
        <w:t>nieutwardzone, bądź utrudnione dojazdy do posesji),</w:t>
      </w:r>
    </w:p>
    <w:p>
      <w:pPr>
        <w:pStyle w:val="ListParagraph"/>
        <w:numPr>
          <w:ilvl w:val="0"/>
          <w:numId w:val="5"/>
        </w:numPr>
        <w:spacing w:lineRule="auto" w:line="360"/>
        <w:ind w:left="0" w:right="0" w:hanging="0"/>
        <w:jc w:val="both"/>
        <w:rPr/>
      </w:pPr>
      <w:r>
        <w:rPr>
          <w:rFonts w:cs="Times New Roman" w:ascii="Times New Roman" w:hAnsi="Times New Roman"/>
          <w:sz w:val="24"/>
          <w:szCs w:val="24"/>
        </w:rPr>
        <w:tab/>
        <w:t xml:space="preserve">- ponoszenia odpowiedzialności za należyte wykonanie powierzonych czynności </w:t>
        <w:tab/>
        <w:t>zgodnie z obowiązującymi przepisami i normami,</w:t>
      </w:r>
    </w:p>
    <w:p>
      <w:pPr>
        <w:pStyle w:val="ListParagraph"/>
        <w:numPr>
          <w:ilvl w:val="0"/>
          <w:numId w:val="5"/>
        </w:numPr>
        <w:spacing w:lineRule="auto" w:line="360"/>
        <w:ind w:left="0" w:right="0" w:hanging="0"/>
        <w:jc w:val="both"/>
        <w:rPr/>
      </w:pPr>
      <w:r>
        <w:rPr>
          <w:rFonts w:cs="Times New Roman" w:ascii="Times New Roman" w:hAnsi="Times New Roman"/>
          <w:sz w:val="24"/>
          <w:szCs w:val="24"/>
        </w:rPr>
        <w:tab/>
        <w:t xml:space="preserve">- ponoszenia pełnej odpowiedzialności wobec Zamawiającego i osób trzecich za </w:t>
        <w:tab/>
        <w:t xml:space="preserve">szkody na mieniu i zdrowiu osób trzecich, powstałe podczas i w związku z realizacją </w:t>
        <w:tab/>
        <w:t>przedmiotu umowy.</w:t>
      </w:r>
    </w:p>
    <w:p>
      <w:pPr>
        <w:pStyle w:val="ListParagraph"/>
        <w:numPr>
          <w:ilvl w:val="0"/>
          <w:numId w:val="5"/>
        </w:numPr>
        <w:spacing w:lineRule="auto" w:line="360"/>
        <w:ind w:left="0" w:right="0" w:hanging="0"/>
        <w:jc w:val="both"/>
        <w:rPr/>
      </w:pPr>
      <w:r>
        <w:rPr>
          <w:rFonts w:cs="Times New Roman" w:ascii="Times New Roman" w:hAnsi="Times New Roman"/>
          <w:sz w:val="24"/>
          <w:szCs w:val="24"/>
        </w:rPr>
        <w:t xml:space="preserve">9.     Wykonawca jest zobowiązany do utrzymania odpowiedniego standardu sanitarnego </w:t>
        <w:tab/>
        <w:t xml:space="preserve">wykonywanych usług oraz ochrony środowiska określonego w odrębnych przepisach </w:t>
        <w:tab/>
        <w:t xml:space="preserve">wydanych na podstawie art. 9d ustawy z dnia 13 września 1996 r. o utrzymaniu </w:t>
        <w:tab/>
        <w:t xml:space="preserve">czystości i porządku w gminach (Dz. U. z 2018r. poz. 1454 z późn.zm.) i innych </w:t>
        <w:tab/>
        <w:t xml:space="preserve">przepisów </w:t>
        <w:tab/>
        <w:t xml:space="preserve">prawa, a w szczególności do: posiadania wyposażenia umożliwiającego </w:t>
        <w:tab/>
        <w:t xml:space="preserve">odbieranie odpadów komunalnych od właścicieli nieruchomości oraz zapewnienia </w:t>
        <w:tab/>
        <w:t xml:space="preserve">jego odpowiedniego stanu technicznego, utrzymania odpowiedniego stanu sanitarnego </w:t>
        <w:tab/>
        <w:t xml:space="preserve">pojazdów i urządzeń do odbierania odpadów komunalnych od właścicieli </w:t>
        <w:tab/>
        <w:t xml:space="preserve">nieruchomości, spełniania wymagań technicznych dotyczących wyposażenia </w:t>
        <w:tab/>
        <w:t xml:space="preserve">pojazdów do odbierania odpadów komunalnych od właścicieli nieruchomości, </w:t>
        <w:tab/>
        <w:t>odpowiedniego usytuowania i wyposażenia bazy magazynowo-transportowej;</w:t>
      </w:r>
    </w:p>
    <w:p>
      <w:pPr>
        <w:pStyle w:val="ListParagraph"/>
        <w:numPr>
          <w:ilvl w:val="0"/>
          <w:numId w:val="5"/>
        </w:numPr>
        <w:spacing w:lineRule="auto" w:line="360"/>
        <w:jc w:val="both"/>
        <w:rPr/>
      </w:pPr>
      <w:r>
        <w:rPr>
          <w:rFonts w:cs="Times New Roman" w:ascii="Times New Roman" w:hAnsi="Times New Roman"/>
          <w:sz w:val="24"/>
          <w:szCs w:val="24"/>
        </w:rPr>
        <w:t>10.      Wykonawca jest obowiązany zgodnie z przepisami ustawy z dnia 13 września 1996 r.     o utrzymaniu czystości i porządku w gminach (Dz. U. z 2018 r. poz. 1454 z późn.zm.) do sporządzania sprawozdań i przekazywania ich Wójtowi Gminy Stanisławów w ustawowo określonych terminach.</w:t>
      </w:r>
    </w:p>
    <w:p>
      <w:pPr>
        <w:pStyle w:val="ListParagraph"/>
        <w:numPr>
          <w:ilvl w:val="0"/>
          <w:numId w:val="5"/>
        </w:numPr>
        <w:spacing w:lineRule="auto" w:line="360"/>
        <w:ind w:left="720" w:right="0"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pPr>
      <w:r>
        <w:rPr>
          <w:rFonts w:cs="Times New Roman" w:ascii="Times New Roman" w:hAnsi="Times New Roman"/>
          <w:b/>
          <w:bCs/>
          <w:sz w:val="22"/>
          <w:szCs w:val="22"/>
        </w:rPr>
        <w:t>ZAŁĄCZNIK NR 1.</w:t>
      </w:r>
    </w:p>
    <w:p>
      <w:pPr>
        <w:pStyle w:val="Normal"/>
        <w:spacing w:lineRule="auto" w:line="360"/>
        <w:jc w:val="center"/>
        <w:rPr>
          <w:sz w:val="22"/>
          <w:szCs w:val="22"/>
        </w:rPr>
      </w:pPr>
      <w:r>
        <w:rPr>
          <w:rFonts w:cs="Times New Roman" w:ascii="Times New Roman" w:hAnsi="Times New Roman"/>
          <w:b/>
          <w:bCs/>
          <w:sz w:val="22"/>
          <w:szCs w:val="22"/>
          <w:u w:val="single"/>
        </w:rPr>
        <w:t>RODZAJ I KOD ODPADÓW ODBIERANYCH BEZPOŚREDNIO OD MIESZKAŃCÓW GMINY STANISŁAWÓW:</w:t>
      </w:r>
    </w:p>
    <w:tbl>
      <w:tblPr>
        <w:tblW w:w="904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3495"/>
        <w:gridCol w:w="4850"/>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b/>
                <w:sz w:val="22"/>
                <w:szCs w:val="22"/>
              </w:rPr>
              <w:t>Lp.</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b/>
                <w:sz w:val="22"/>
                <w:szCs w:val="22"/>
              </w:rPr>
              <w:t>Kod odpadu</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b/>
                <w:sz w:val="22"/>
                <w:szCs w:val="22"/>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1.</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20 03 01</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 xml:space="preserve">20 01 40, 15 01 04, </w:t>
            </w:r>
          </w:p>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20 01 39, 15 01 02</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Metale, odpady opakowaniowe z metali, tworzywa sztuczne, odpady opakowaniowe z tworzyw sztucznych</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3.</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20 01 01, 15 01 01 ,</w:t>
            </w:r>
          </w:p>
          <w:p>
            <w:pPr>
              <w:pStyle w:val="ListParagraph"/>
              <w:spacing w:lineRule="auto" w:line="360" w:before="0" w:after="0"/>
              <w:ind w:left="170" w:right="0" w:hanging="0"/>
              <w:contextualSpacing/>
              <w:jc w:val="both"/>
              <w:rPr>
                <w:rFonts w:ascii="Times New Roman" w:hAnsi="Times New Roman"/>
                <w:sz w:val="22"/>
                <w:szCs w:val="22"/>
              </w:rPr>
            </w:pPr>
            <w:r>
              <w:rPr>
                <w:rFonts w:ascii="Times New Roman" w:hAnsi="Times New Roman"/>
                <w:sz w:val="22"/>
                <w:szCs w:val="22"/>
              </w:rPr>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Papier i tektura, odpady opakowaniowe z papieru i tektury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4.</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20 01 02, 15 01 07</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Szkło, odpady opakowaniowe ze szkła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5.</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20 02 01, 20 01 08</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Odpady ulegające biodegradacji, Odpady kuchenne ulegające biodegradacji</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ascii="Times New Roman" w:hAnsi="Times New Roman"/>
                <w:sz w:val="22"/>
                <w:szCs w:val="22"/>
              </w:rPr>
              <w:t>6.</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sz w:val="22"/>
                <w:szCs w:val="22"/>
              </w:rPr>
              <w:t>20 01 10, 20 01 11</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ascii="Times New Roman" w:hAnsi="Times New Roman"/>
                <w:sz w:val="22"/>
                <w:szCs w:val="22"/>
              </w:rPr>
              <w:t>Odzież, tekstylia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7.</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01 31 – 20 01 34,</w:t>
            </w:r>
          </w:p>
          <w:p>
            <w:pPr>
              <w:pStyle w:val="Normal"/>
              <w:spacing w:lineRule="auto" w:line="360" w:before="0" w:after="0"/>
              <w:jc w:val="both"/>
              <w:rPr>
                <w:rFonts w:ascii="Times New Roman" w:hAnsi="Times New Roman"/>
                <w:sz w:val="22"/>
                <w:szCs w:val="22"/>
              </w:rPr>
            </w:pPr>
            <w:r>
              <w:rPr>
                <w:rFonts w:ascii="Times New Roman" w:hAnsi="Times New Roman"/>
                <w:sz w:val="22"/>
                <w:szCs w:val="22"/>
              </w:rPr>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 xml:space="preserve">Odpady niebezpieczne takie jak:  przeterminowane leki, zużyte baterie, akumulatory, </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8.</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i w:val="false"/>
                <w:iCs w:val="false"/>
                <w:color w:val="00000A"/>
                <w:sz w:val="22"/>
                <w:szCs w:val="22"/>
              </w:rPr>
              <w:t xml:space="preserve">20 03 07, 20 01 35, 20 01 36 </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cs="Times New Roman" w:ascii="Times New Roman" w:hAnsi="Times New Roman"/>
                <w:i w:val="false"/>
                <w:iCs w:val="false"/>
                <w:color w:val="00000A"/>
                <w:sz w:val="22"/>
                <w:szCs w:val="22"/>
              </w:rPr>
              <w:t>Odpady wielkogabarytowe, wyeksploatowany sprzęt elektryczny i elektroniczny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ascii="Times New Roman" w:hAnsi="Times New Roman"/>
                <w:sz w:val="22"/>
                <w:szCs w:val="22"/>
              </w:rPr>
              <w:t>9.</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ascii="Times New Roman" w:hAnsi="Times New Roman"/>
                <w:sz w:val="22"/>
                <w:szCs w:val="22"/>
              </w:rPr>
              <w:t>16 01 03</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ascii="Times New Roman" w:hAnsi="Times New Roman"/>
                <w:sz w:val="22"/>
                <w:szCs w:val="22"/>
              </w:rPr>
              <w:t>Zużyte opony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10.</w:t>
            </w:r>
          </w:p>
        </w:tc>
        <w:tc>
          <w:tcPr>
            <w:tcW w:w="3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20 01 99</w:t>
            </w:r>
          </w:p>
        </w:tc>
        <w:tc>
          <w:tcPr>
            <w:tcW w:w="4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 xml:space="preserve">Inne niewymienione frakcje zbierane w sposób selektywny </w:t>
            </w:r>
            <w:bookmarkStart w:id="3" w:name="__DdeLink__4138_1188520505"/>
            <w:bookmarkEnd w:id="3"/>
            <w:r>
              <w:rPr>
                <w:rFonts w:cs="Times New Roman" w:ascii="Times New Roman" w:hAnsi="Times New Roman"/>
                <w:sz w:val="22"/>
                <w:szCs w:val="22"/>
              </w:rPr>
              <w:t>(w tym popiół paleniskowy)</w:t>
            </w:r>
          </w:p>
        </w:tc>
      </w:tr>
    </w:tbl>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pPr>
      <w:r>
        <w:rPr>
          <w:rFonts w:cs="Times New Roman" w:ascii="Times New Roman" w:hAnsi="Times New Roman"/>
          <w:b/>
          <w:bCs/>
          <w:sz w:val="22"/>
          <w:szCs w:val="22"/>
        </w:rPr>
        <w:t>ZAŁĄCZNIK NR 2.</w:t>
      </w:r>
    </w:p>
    <w:p>
      <w:pPr>
        <w:pStyle w:val="Normal"/>
        <w:spacing w:lineRule="auto" w:line="360"/>
        <w:jc w:val="center"/>
        <w:rPr/>
      </w:pPr>
      <w:r>
        <w:rPr>
          <w:rFonts w:cs="Times New Roman" w:ascii="Times New Roman" w:hAnsi="Times New Roman"/>
          <w:b/>
          <w:bCs/>
          <w:sz w:val="22"/>
          <w:szCs w:val="22"/>
          <w:u w:val="single"/>
        </w:rPr>
        <w:t>RODZAJ I KOD ODPADÓW ODBIERANYCH Z TERENU PUNKTU SELEKTYWNEJ ZBIÓRKI ODPADÓW KOMUNALNYCH W RETKOWIE, gm. STANISŁAWÓW:</w:t>
      </w:r>
    </w:p>
    <w:tbl>
      <w:tblPr>
        <w:tblW w:w="904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2945"/>
        <w:gridCol w:w="5400"/>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Lp.</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Kod odpadu</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1.</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20 03 01</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 xml:space="preserve">20 01 40, 15 01 04, </w:t>
            </w:r>
          </w:p>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20 01 39, 15 01 02</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Metale, odpady opakowaniowe z metali, tworzywa sztuczne, odpady opakowaniowe z tworzyw sztucznych</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3.</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20 01 01, 15 01 01 ,</w:t>
            </w:r>
          </w:p>
          <w:p>
            <w:pPr>
              <w:pStyle w:val="ListParagraph"/>
              <w:spacing w:lineRule="atLeast" w:line="100" w:before="0" w:after="0"/>
              <w:ind w:left="170" w:right="0" w:hanging="0"/>
              <w:contextualSpacing/>
              <w:jc w:val="both"/>
              <w:rPr>
                <w:rFonts w:ascii="Times New Roman" w:hAnsi="Times New Roman"/>
                <w:sz w:val="22"/>
                <w:szCs w:val="22"/>
              </w:rPr>
            </w:pPr>
            <w:r>
              <w:rPr>
                <w:rFonts w:ascii="Times New Roman" w:hAnsi="Times New Roman"/>
                <w:sz w:val="22"/>
                <w:szCs w:val="22"/>
              </w:rPr>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Papier i tektura, odpady opakowaniowe z papieru i tektury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4.</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20 01 02, 15 01 07</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Szkło, odpady opakowaniowe ze szkła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5.</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20 02 01, 20 01 08</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Odpady ulegające biodegradacji, Odpady kuchenne ulegające biodegradacji</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ascii="Times New Roman" w:hAnsi="Times New Roman"/>
                <w:sz w:val="22"/>
                <w:szCs w:val="22"/>
              </w:rPr>
              <w:t>6.</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sz w:val="22"/>
                <w:szCs w:val="22"/>
              </w:rPr>
              <w:t>20 01 10, 20 01 11</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ascii="Times New Roman" w:hAnsi="Times New Roman"/>
                <w:sz w:val="22"/>
                <w:szCs w:val="22"/>
              </w:rPr>
              <w:t>Odzież, tekstylia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7.</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20 01 31 – 20 01 34,</w:t>
            </w:r>
          </w:p>
          <w:p>
            <w:pPr>
              <w:pStyle w:val="Normal"/>
              <w:spacing w:lineRule="atLeast" w:line="100" w:before="0" w:after="0"/>
              <w:jc w:val="both"/>
              <w:rPr>
                <w:rFonts w:ascii="Times New Roman" w:hAnsi="Times New Roman"/>
                <w:sz w:val="22"/>
                <w:szCs w:val="22"/>
              </w:rPr>
            </w:pPr>
            <w:r>
              <w:rPr>
                <w:rFonts w:ascii="Times New Roman" w:hAnsi="Times New Roman"/>
                <w:sz w:val="22"/>
                <w:szCs w:val="22"/>
              </w:rPr>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 xml:space="preserve">Odpady niebezpieczne takie jak:  przeterminowane leki, zużyte baterie, akumulatory, </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8.</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 xml:space="preserve">20 03 07, 20 01 35, </w:t>
            </w:r>
          </w:p>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 xml:space="preserve">20 01 36 </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Odpady wielkogabarytowe, wyeksploatowany sprzęt elektryczny i elektroniczny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ascii="Times New Roman" w:hAnsi="Times New Roman"/>
                <w:sz w:val="22"/>
                <w:szCs w:val="22"/>
              </w:rPr>
              <w:t>9.</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ascii="Times New Roman" w:hAnsi="Times New Roman"/>
                <w:sz w:val="22"/>
                <w:szCs w:val="22"/>
              </w:rPr>
              <w:t>16 01 03</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sz w:val="22"/>
                <w:szCs w:val="22"/>
              </w:rPr>
            </w:pPr>
            <w:r>
              <w:rPr>
                <w:rFonts w:ascii="Times New Roman" w:hAnsi="Times New Roman"/>
                <w:sz w:val="22"/>
                <w:szCs w:val="22"/>
              </w:rPr>
              <w:t>Zużyte opony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ascii="Times New Roman" w:hAnsi="Times New Roman"/>
                <w:sz w:val="22"/>
                <w:szCs w:val="22"/>
              </w:rPr>
              <w:t>10.</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 xml:space="preserve">17 01 01, 17 01 02, </w:t>
            </w:r>
          </w:p>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 xml:space="preserve">17 01 03, 17 01 07, </w:t>
            </w:r>
          </w:p>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17 01 80, 17 01 82</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sz w:val="22"/>
                <w:szCs w:val="22"/>
              </w:rPr>
            </w:pPr>
            <w:r>
              <w:rPr>
                <w:rFonts w:cs="Times New Roman" w:ascii="Times New Roman" w:hAnsi="Times New Roman"/>
                <w:i w:val="false"/>
                <w:iCs w:val="false"/>
                <w:color w:val="00000A"/>
                <w:sz w:val="22"/>
                <w:szCs w:val="22"/>
              </w:rPr>
              <w:t>Odpady betonu oraz gruz betonowy z rozbiórek i remontów; gruz ceglany; odpady innych materiałów ceramicznych i elementów wyposażenia; zmieszane odpady z betonu, gruzu ceglanego; odpady materiałów ceramicznych i elementów wyposażenia inne niż wymienione w 17 01 06; usunięte tynki,tapety,okleiny itp.; inne niewymienione odpady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11.</w:t>
            </w:r>
          </w:p>
        </w:tc>
        <w:tc>
          <w:tcPr>
            <w:tcW w:w="2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sz w:val="22"/>
                <w:szCs w:val="22"/>
              </w:rPr>
            </w:pPr>
            <w:r>
              <w:rPr>
                <w:rFonts w:cs="Times New Roman" w:ascii="Times New Roman" w:hAnsi="Times New Roman"/>
                <w:sz w:val="22"/>
                <w:szCs w:val="22"/>
              </w:rPr>
              <w:t>20 01 99</w:t>
            </w:r>
          </w:p>
        </w:tc>
        <w:tc>
          <w:tcPr>
            <w:tcW w:w="5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sz w:val="22"/>
                <w:szCs w:val="22"/>
              </w:rPr>
            </w:pPr>
            <w:r>
              <w:rPr>
                <w:rFonts w:cs="Times New Roman" w:ascii="Times New Roman" w:hAnsi="Times New Roman"/>
                <w:sz w:val="22"/>
                <w:szCs w:val="22"/>
              </w:rPr>
              <w:t>Inne niewymienione frakcje zbierane w sposób selektywny (w tym popiół paleniskowy)</w:t>
            </w:r>
          </w:p>
        </w:tc>
      </w:tr>
    </w:tbl>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pPr>
      <w:r>
        <w:rPr>
          <w:rFonts w:cs="Times New Roman" w:ascii="Times New Roman" w:hAnsi="Times New Roman"/>
          <w:b/>
          <w:bCs/>
          <w:sz w:val="24"/>
          <w:szCs w:val="24"/>
        </w:rPr>
        <w:t>ZAŁĄCZNIK NR 3.</w:t>
      </w:r>
    </w:p>
    <w:p>
      <w:pPr>
        <w:pStyle w:val="Normal"/>
        <w:spacing w:lineRule="atLeast" w:line="100"/>
        <w:jc w:val="center"/>
        <w:rPr/>
      </w:pPr>
      <w:r>
        <w:rPr>
          <w:rFonts w:cs="Times New Roman" w:ascii="Times New Roman" w:hAnsi="Times New Roman"/>
          <w:b/>
          <w:bCs/>
          <w:sz w:val="24"/>
          <w:szCs w:val="24"/>
          <w:u w:val="single"/>
        </w:rPr>
        <w:t>SZCZEGÓŁOWY SPOSÓB SEGREGACJI ODPADÓW KOMUNALNYCH ZBIERANYCH SELEKTYWNIE NA TERENIE GMINY STANISŁAWÓW:</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tbl>
      <w:tblPr>
        <w:tblW w:w="9072" w:type="dxa"/>
        <w:jc w:val="left"/>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535"/>
        <w:gridCol w:w="4536"/>
      </w:tblGrid>
      <w:tr>
        <w:trPr>
          <w:trHeight w:val="720"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 xml:space="preserve">Szczegółowy sposób segregacji odpadów komunalnych zbieranych selektywnie </w:t>
            </w:r>
          </w:p>
          <w:p>
            <w:pPr>
              <w:pStyle w:val="Normal"/>
              <w:spacing w:lineRule="atLeast" w:line="100" w:before="0" w:after="0"/>
              <w:jc w:val="both"/>
              <w:rPr/>
            </w:pPr>
            <w:r>
              <w:rPr>
                <w:rFonts w:cs="Times New Roman" w:ascii="Times New Roman" w:hAnsi="Times New Roman"/>
                <w:b/>
                <w:sz w:val="24"/>
                <w:szCs w:val="24"/>
              </w:rPr>
              <w:t>na terenie gminy Stanisławów:</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NIEBIESKI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Papier</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ŻÓŁTY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Metale i tworzywa sztuczne</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ZIELONY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Szkło</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BRĄZOWY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Odpady ulegające biodegradacji  „bio”</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CZARNY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Niesegregowane (zmieszane) odpady komunalne</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CZERWONY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Odpady niebezpieczne</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SZARY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 xml:space="preserve">Popiół paleniskowy </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pPr>
      <w:r>
        <w:rPr>
          <w:rFonts w:cs="Times New Roman" w:ascii="Times New Roman" w:hAnsi="Times New Roman"/>
          <w:b/>
          <w:bCs/>
          <w:sz w:val="24"/>
          <w:szCs w:val="24"/>
        </w:rPr>
        <w:t>ZAŁĄCZNIK NR 4.</w:t>
      </w:r>
    </w:p>
    <w:p>
      <w:pPr>
        <w:pStyle w:val="Normal"/>
        <w:spacing w:lineRule="atLeast" w:line="100"/>
        <w:jc w:val="center"/>
        <w:rPr/>
      </w:pPr>
      <w:r>
        <w:rPr>
          <w:rFonts w:cs="Times New Roman" w:ascii="Times New Roman" w:hAnsi="Times New Roman"/>
          <w:b/>
          <w:bCs/>
          <w:sz w:val="24"/>
          <w:szCs w:val="24"/>
          <w:u w:val="single"/>
        </w:rPr>
        <w:t xml:space="preserve">CZĘSTOTLIWOŚĆ ODBIORU ODPADÓW KOMUNALNYCH </w:t>
      </w:r>
    </w:p>
    <w:p>
      <w:pPr>
        <w:pStyle w:val="Normal"/>
        <w:spacing w:lineRule="atLeast" w:line="100"/>
        <w:jc w:val="center"/>
        <w:rPr/>
      </w:pPr>
      <w:r>
        <w:rPr>
          <w:rFonts w:cs="Times New Roman" w:ascii="Times New Roman" w:hAnsi="Times New Roman"/>
          <w:b/>
          <w:bCs/>
          <w:sz w:val="24"/>
          <w:szCs w:val="24"/>
          <w:u w:val="single"/>
        </w:rPr>
        <w:t>Z TERENU GMINY STANISŁAWÓW:</w:t>
      </w:r>
    </w:p>
    <w:p>
      <w:pPr>
        <w:pStyle w:val="Normal"/>
        <w:spacing w:lineRule="atLeast" w:line="100"/>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W w:w="9072"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535"/>
        <w:gridCol w:w="4536"/>
      </w:tblGrid>
      <w:tr>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Częstotliwość odbioru odpadów komunalnych z terenu gminy Stanisławów</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 xml:space="preserve">Odpady segregowane – surowcowe </w:t>
            </w:r>
          </w:p>
          <w:p>
            <w:pPr>
              <w:pStyle w:val="Normal"/>
              <w:spacing w:lineRule="atLeast" w:line="100" w:before="0" w:after="0"/>
              <w:jc w:val="both"/>
              <w:rPr/>
            </w:pPr>
            <w:r>
              <w:rPr>
                <w:rFonts w:cs="Times New Roman" w:ascii="Times New Roman" w:hAnsi="Times New Roman"/>
                <w:sz w:val="24"/>
                <w:szCs w:val="24"/>
              </w:rPr>
              <w:t>(tj. metal i tworzywa sztuczne, szkło,papier)</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 xml:space="preserve">odbiór </w:t>
            </w:r>
            <w:r>
              <w:rPr>
                <w:rFonts w:cs="Times New Roman" w:ascii="Times New Roman" w:hAnsi="Times New Roman"/>
                <w:b/>
                <w:bCs/>
                <w:sz w:val="24"/>
                <w:szCs w:val="24"/>
              </w:rPr>
              <w:t>jeden raz w miesiącu</w:t>
            </w:r>
            <w:r>
              <w:rPr>
                <w:rFonts w:cs="Times New Roman" w:ascii="Times New Roman" w:hAnsi="Times New Roman"/>
                <w:sz w:val="24"/>
                <w:szCs w:val="24"/>
              </w:rPr>
              <w:t xml:space="preserve"> według harmonogramu podanego do wiadomości mieszkańców</w:t>
            </w:r>
          </w:p>
          <w:p>
            <w:pPr>
              <w:pStyle w:val="Normal"/>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 xml:space="preserve">Niesegregowane (zmieszane) odpady komunalne </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 xml:space="preserve">-odbiór </w:t>
            </w:r>
            <w:r>
              <w:rPr>
                <w:rFonts w:cs="Times New Roman" w:ascii="Times New Roman" w:hAnsi="Times New Roman"/>
                <w:b/>
                <w:bCs/>
                <w:color w:val="000000"/>
                <w:sz w:val="24"/>
                <w:szCs w:val="24"/>
              </w:rPr>
              <w:t xml:space="preserve">dwa razy w miesiącu - </w:t>
            </w:r>
            <w:r>
              <w:rPr>
                <w:rFonts w:cs="Times New Roman" w:ascii="Times New Roman" w:hAnsi="Times New Roman"/>
                <w:sz w:val="24"/>
                <w:szCs w:val="24"/>
              </w:rPr>
              <w:t xml:space="preserve">w miesiącach maj-sierpień, </w:t>
            </w:r>
          </w:p>
          <w:p>
            <w:pPr>
              <w:pStyle w:val="Normal"/>
              <w:spacing w:lineRule="atLeast" w:line="100" w:before="0" w:after="0"/>
              <w:jc w:val="both"/>
              <w:rPr/>
            </w:pPr>
            <w:r>
              <w:rPr>
                <w:rFonts w:cs="Times New Roman" w:ascii="Times New Roman" w:hAnsi="Times New Roman"/>
                <w:sz w:val="24"/>
                <w:szCs w:val="24"/>
              </w:rPr>
              <w:t xml:space="preserve">-odbiór </w:t>
            </w:r>
            <w:r>
              <w:rPr>
                <w:rFonts w:cs="Times New Roman" w:ascii="Times New Roman" w:hAnsi="Times New Roman"/>
                <w:b/>
                <w:bCs/>
                <w:sz w:val="24"/>
                <w:szCs w:val="24"/>
              </w:rPr>
              <w:t xml:space="preserve">jeden raz w miesiącu – </w:t>
            </w:r>
            <w:r>
              <w:rPr>
                <w:rFonts w:cs="Times New Roman" w:ascii="Times New Roman" w:hAnsi="Times New Roman"/>
                <w:b w:val="false"/>
                <w:bCs w:val="false"/>
                <w:sz w:val="24"/>
                <w:szCs w:val="24"/>
              </w:rPr>
              <w:t xml:space="preserve">w miesiącach styczeń-kwiecień oraz </w:t>
            </w:r>
          </w:p>
          <w:p>
            <w:pPr>
              <w:pStyle w:val="Normal"/>
              <w:spacing w:lineRule="atLeast" w:line="100" w:before="0" w:after="0"/>
              <w:jc w:val="both"/>
              <w:rPr/>
            </w:pPr>
            <w:r>
              <w:rPr>
                <w:rFonts w:cs="Times New Roman" w:ascii="Times New Roman" w:hAnsi="Times New Roman"/>
                <w:b w:val="false"/>
                <w:bCs w:val="false"/>
                <w:sz w:val="24"/>
                <w:szCs w:val="24"/>
              </w:rPr>
              <w:t>wrzesień-grudzień</w:t>
            </w:r>
          </w:p>
          <w:p>
            <w:pPr>
              <w:pStyle w:val="Normal"/>
              <w:spacing w:lineRule="atLeast" w:line="100" w:before="0" w:after="0"/>
              <w:jc w:val="both"/>
              <w:rPr/>
            </w:pPr>
            <w:r>
              <w:rPr>
                <w:rFonts w:cs="Times New Roman" w:ascii="Times New Roman" w:hAnsi="Times New Roman"/>
                <w:sz w:val="24"/>
                <w:szCs w:val="24"/>
              </w:rPr>
              <w:t>według harmonogramu podanego do wiadomości mieszkańców</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Odpady ulegające biodegradacji „bio”</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 xml:space="preserve">odbiór </w:t>
            </w:r>
            <w:r>
              <w:rPr>
                <w:rFonts w:cs="Times New Roman" w:ascii="Times New Roman" w:hAnsi="Times New Roman"/>
                <w:b/>
                <w:bCs/>
                <w:sz w:val="24"/>
                <w:szCs w:val="24"/>
              </w:rPr>
              <w:t>jeden raz w miesiącu</w:t>
            </w:r>
            <w:r>
              <w:rPr>
                <w:rFonts w:cs="Times New Roman" w:ascii="Times New Roman" w:hAnsi="Times New Roman"/>
                <w:sz w:val="24"/>
                <w:szCs w:val="24"/>
              </w:rPr>
              <w:t xml:space="preserve"> według harmonogramu podanego do wiadomości mieszkańców</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 xml:space="preserve">Odpady niebezpieczne, przeterminowane leki, baterie, </w:t>
            </w:r>
          </w:p>
          <w:p>
            <w:pPr>
              <w:pStyle w:val="Normal"/>
              <w:spacing w:lineRule="atLeast" w:line="100" w:before="0" w:after="0"/>
              <w:jc w:val="both"/>
              <w:rPr/>
            </w:pPr>
            <w:r>
              <w:rPr>
                <w:rFonts w:cs="Times New Roman" w:ascii="Times New Roman" w:hAnsi="Times New Roman"/>
                <w:b/>
                <w:sz w:val="24"/>
                <w:szCs w:val="24"/>
              </w:rPr>
              <w:t>odpady wielkogabarytowe, zużyty sprzęt elektryczny i elektroniczny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 xml:space="preserve">odbiór </w:t>
            </w:r>
            <w:r>
              <w:rPr>
                <w:rFonts w:cs="Times New Roman" w:ascii="Times New Roman" w:hAnsi="Times New Roman"/>
                <w:b/>
                <w:bCs/>
                <w:sz w:val="24"/>
                <w:szCs w:val="24"/>
              </w:rPr>
              <w:t>dwa razy w roku</w:t>
            </w:r>
            <w:r>
              <w:rPr>
                <w:rFonts w:cs="Times New Roman" w:ascii="Times New Roman" w:hAnsi="Times New Roman"/>
                <w:sz w:val="24"/>
                <w:szCs w:val="24"/>
              </w:rPr>
              <w:t xml:space="preserve"> według harmonogramu podanego do wiadomości mieszkańców</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pPr>
      <w:r>
        <w:rPr>
          <w:rFonts w:cs="Times New Roman" w:ascii="Times New Roman" w:hAnsi="Times New Roman"/>
          <w:b/>
          <w:bCs/>
          <w:sz w:val="22"/>
          <w:szCs w:val="22"/>
        </w:rPr>
        <w:t>ZAŁĄCZNIK NR 5.</w:t>
      </w:r>
    </w:p>
    <w:p>
      <w:pPr>
        <w:pStyle w:val="Normal"/>
        <w:spacing w:lineRule="auto" w:line="360"/>
        <w:jc w:val="center"/>
        <w:rPr/>
      </w:pPr>
      <w:r>
        <w:rPr>
          <w:rFonts w:cs="Times New Roman" w:ascii="Times New Roman" w:hAnsi="Times New Roman"/>
          <w:b/>
          <w:bCs/>
          <w:sz w:val="22"/>
          <w:szCs w:val="22"/>
          <w:u w:val="single"/>
        </w:rPr>
        <w:t>RODZAJ I KOD ODPADÓW ODBIERANYCH Z TERENU GMINNEGO OŚRODKA KULTURY W STANISŁAWOWIE:</w:t>
      </w:r>
    </w:p>
    <w:tbl>
      <w:tblPr>
        <w:tblW w:w="9062"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2633"/>
        <w:gridCol w:w="5729"/>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2"/>
                <w:szCs w:val="22"/>
              </w:rPr>
              <w:t>Lp.</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2"/>
                <w:szCs w:val="22"/>
              </w:rPr>
              <w:t>Kod odpadu</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2"/>
                <w:szCs w:val="22"/>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1.</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20 03 01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2.</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2"/>
                <w:szCs w:val="22"/>
              </w:rPr>
              <w:t xml:space="preserve"> </w:t>
            </w:r>
            <w:r>
              <w:rPr>
                <w:rFonts w:cs="Times New Roman" w:ascii="Times New Roman" w:hAnsi="Times New Roman"/>
                <w:i w:val="false"/>
                <w:iCs w:val="false"/>
                <w:color w:val="00000A"/>
                <w:sz w:val="22"/>
                <w:szCs w:val="22"/>
              </w:rPr>
              <w:t xml:space="preserve">20 01 40, 15 01 04, </w:t>
            </w:r>
          </w:p>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2"/>
                <w:szCs w:val="22"/>
              </w:rPr>
              <w:t>20 01 39, 15 01 02</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2"/>
                <w:szCs w:val="22"/>
              </w:rPr>
              <w:t>Metale, odpady opakowaniowe z metali, tworzywa sztuczne, odpady opakowaniowe z tworzyw sztucznych</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3.</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2"/>
                <w:szCs w:val="22"/>
              </w:rPr>
              <w:t>20 01 01, 15 01 01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2"/>
                <w:szCs w:val="22"/>
              </w:rPr>
              <w:t>Papier i tektura, odpady opakowaniowe z papieru i tektury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4.</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2"/>
                <w:szCs w:val="22"/>
              </w:rPr>
              <w:t>20 01 02, 15 01 07</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Szkło, odpady opakowaniowe ze szkła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5.</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2"/>
                <w:szCs w:val="22"/>
              </w:rPr>
              <w:t>20 02 01, 20 01 08</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2"/>
                <w:szCs w:val="22"/>
              </w:rPr>
              <w:t>Odpady ulegające biodegradacji, odpady kuchenne ulegające biodegradacji</w:t>
            </w:r>
          </w:p>
        </w:tc>
      </w:tr>
    </w:tbl>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jc w:val="center"/>
        <w:rPr/>
      </w:pPr>
      <w:r>
        <w:rPr>
          <w:rFonts w:cs="Times New Roman" w:ascii="Times New Roman" w:hAnsi="Times New Roman"/>
          <w:b/>
          <w:bCs/>
          <w:sz w:val="24"/>
          <w:szCs w:val="24"/>
        </w:rPr>
        <w:t>ZAŁĄCZNIK NR 6.</w:t>
      </w:r>
    </w:p>
    <w:p>
      <w:pPr>
        <w:pStyle w:val="Normal"/>
        <w:spacing w:lineRule="atLeast" w:line="100"/>
        <w:jc w:val="center"/>
        <w:rPr/>
      </w:pPr>
      <w:r>
        <w:rPr>
          <w:rFonts w:cs="Times New Roman" w:ascii="Times New Roman" w:hAnsi="Times New Roman"/>
          <w:b/>
          <w:bCs/>
          <w:sz w:val="24"/>
          <w:szCs w:val="24"/>
          <w:u w:val="single"/>
        </w:rPr>
        <w:t>RODZAJ I KOD ODPADÓW ODBIERANYCH Z TERENU ZESPOŁU SZKOLNEGO W STANISŁAWOWIE, PUBLICZNEGO PRZEDSZKOLA W STANISŁAWOWIE, SZKOŁY PODSTAWOWEJ W PUSTELNIKU ORAZ ZESPOŁU SZKOLNEGO W ŁADZYNIU:</w:t>
      </w:r>
    </w:p>
    <w:tbl>
      <w:tblPr>
        <w:tblW w:w="9062"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2633"/>
        <w:gridCol w:w="5729"/>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Lp.</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Kod odpadu</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1.</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20 03 01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 xml:space="preserve">20 01 40, 15 01 04, </w:t>
            </w:r>
          </w:p>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20 01 39, 15 01 02</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Metale, odpady opakowaniowe z metali, tworzywa sztuczne, odpady opakowaniowe z tworzyw sztucznych</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3.</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20 01 01, 15 01 01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Papier i tektura, odpady opakowaniowe z papieru i tektury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4.</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20 01 02, 15 01 07</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Szkło, odpady opakowaniowe ze szkła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ascii="Times New Roman" w:hAnsi="Times New Roman"/>
                <w:sz w:val="24"/>
                <w:szCs w:val="24"/>
              </w:rPr>
              <w:t>5.</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4"/>
                <w:szCs w:val="24"/>
              </w:rPr>
              <w:t>20 02 01, 20 01 08</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Odpady ulegające biodegradacji, odpady kuchenne ulegające biodegradacji</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pPr>
      <w:r>
        <w:rPr>
          <w:rFonts w:cs="Times New Roman" w:ascii="Times New Roman" w:hAnsi="Times New Roman"/>
          <w:b/>
          <w:bCs/>
          <w:sz w:val="24"/>
          <w:szCs w:val="24"/>
        </w:rPr>
        <w:t>ZAŁĄCZNIK NR 7.</w:t>
      </w:r>
    </w:p>
    <w:p>
      <w:pPr>
        <w:pStyle w:val="Normal"/>
        <w:spacing w:lineRule="atLeast" w:line="100"/>
        <w:jc w:val="center"/>
        <w:rPr/>
      </w:pPr>
      <w:r>
        <w:rPr>
          <w:rFonts w:cs="Times New Roman" w:ascii="Times New Roman" w:hAnsi="Times New Roman"/>
          <w:b/>
          <w:bCs/>
          <w:sz w:val="24"/>
          <w:szCs w:val="24"/>
          <w:u w:val="single"/>
        </w:rPr>
        <w:t>SZCZEGÓŁOWY SPOSÓB SEGREGACJI ODPADÓW KOMUNALNYCH ZBIERANYCH Z TERENU ZESPOŁU SZKOLNEGO W STANISŁAWOWIE, PUBLICZNEGO PRZEDSZKOLA W STANISŁAWOWIE, SZKOŁY PODSTAWOWEJ W PUSTELNIKU ORAZ ZESPOŁU SZKOLNEGO W ŁADZYNIU:</w:t>
      </w:r>
    </w:p>
    <w:tbl>
      <w:tblPr>
        <w:tblW w:w="9072" w:type="dxa"/>
        <w:jc w:val="left"/>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Pr>
      <w:tblGrid>
        <w:gridCol w:w="4535"/>
        <w:gridCol w:w="4536"/>
      </w:tblGrid>
      <w:tr>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b/>
                <w:sz w:val="24"/>
                <w:szCs w:val="24"/>
              </w:rPr>
              <w:t>Szczegółowy sposób segregacji odpadów komunalnych zbieranych selektywnie z terenu: Zespołu Szkolnego w Stanisławowie, Publicznego Przedszkola w Stanisławowie,  Szkoły Podstawowej w Pustelniku oraz Zespołu Szkolnego w Ładzyniu</w:t>
            </w:r>
            <w:r>
              <w:rPr>
                <w:rFonts w:cs="Times New Roman" w:ascii="Times New Roman" w:hAnsi="Times New Roman"/>
                <w:b/>
                <w:sz w:val="24"/>
                <w:szCs w:val="24"/>
                <w:u w:val="single"/>
              </w:rPr>
              <w:t>:</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NIEBIESKI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Papier</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ŻÓŁTY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Metale i tworzywa sztuczne</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ZIELONY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Szkło</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BRĄZOWY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Odpady ulegające biodegradacji  „bio”</w:t>
            </w:r>
          </w:p>
        </w:tc>
      </w:tr>
      <w:tr>
        <w:trPr/>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WOREK CZARNY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Niesegregowane (zmieszane) odpady komunalne</w:t>
            </w:r>
          </w:p>
        </w:tc>
      </w:tr>
    </w:tbl>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tLeast" w:line="100"/>
        <w:jc w:val="center"/>
        <w:rPr/>
      </w:pPr>
      <w:r>
        <w:rPr>
          <w:rFonts w:cs="Times New Roman" w:ascii="Times New Roman" w:hAnsi="Times New Roman"/>
          <w:b/>
          <w:bCs/>
          <w:sz w:val="24"/>
          <w:szCs w:val="24"/>
        </w:rPr>
        <w:t>ZAŁĄCZNIK NR 8.</w:t>
      </w:r>
    </w:p>
    <w:p>
      <w:pPr>
        <w:pStyle w:val="Normal"/>
        <w:spacing w:lineRule="atLeast" w:line="100"/>
        <w:jc w:val="center"/>
        <w:rPr/>
      </w:pPr>
      <w:r>
        <w:rPr>
          <w:rFonts w:cs="Times New Roman" w:ascii="Times New Roman" w:hAnsi="Times New Roman"/>
          <w:b/>
          <w:bCs/>
          <w:sz w:val="24"/>
          <w:szCs w:val="24"/>
          <w:u w:val="single"/>
        </w:rPr>
        <w:t xml:space="preserve">RODZAJ I KOD ODPADÓW ODBIERANYCH Z TERENU URZĘDU GMINY  </w:t>
        <w:br/>
        <w:t xml:space="preserve">W STANISŁAWOWIE I GMINNEGO OŚRODKA POMOCY SPOŁECZNEJ </w:t>
        <w:br/>
        <w:t>W STANISŁAWOWIE:</w:t>
      </w:r>
    </w:p>
    <w:tbl>
      <w:tblPr>
        <w:tblW w:w="9062"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2633"/>
        <w:gridCol w:w="5729"/>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Lp.</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Kod odpadu</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1.</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20 03 01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 xml:space="preserve">20 01 40, 15 01 04, </w:t>
            </w:r>
          </w:p>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20 01 39, 15 01 02</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Metale, odpady opakowaniowe z metali, tworzywa sztuczne, odpady opakowaniowe z tworzyw sztucznych</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3.</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4"/>
                <w:szCs w:val="24"/>
              </w:rPr>
              <w:t>20 01 01, 15 01 01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Papier i tektura, odpady opakowaniowe z papieru i tektury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4.</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20 01 02, 15 01 07</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Szkło, odpady opakowaniowe ze szkła</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5.</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20 02 01, 20 01 08</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Odpady ulegające biodegradacji, odpady kuchenne ulegające biodegradacji</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6.</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01 33 – 20 01 34</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tLeast" w:line="100" w:before="0" w:after="0"/>
              <w:jc w:val="both"/>
              <w:rPr/>
            </w:pPr>
            <w:r>
              <w:rPr>
                <w:rFonts w:cs="Times New Roman" w:ascii="Times New Roman" w:hAnsi="Times New Roman"/>
                <w:sz w:val="24"/>
                <w:szCs w:val="24"/>
              </w:rPr>
              <w:t>Odpady niebezpieczne takie jak: zużyte baterie, akumulatory</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7.</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uto" w:line="360" w:before="0" w:after="0"/>
              <w:ind w:left="0" w:right="0" w:hanging="0"/>
              <w:contextualSpacing/>
              <w:jc w:val="both"/>
              <w:rPr/>
            </w:pPr>
            <w:r>
              <w:rPr>
                <w:rFonts w:cs="Times New Roman" w:ascii="Times New Roman" w:hAnsi="Times New Roman"/>
                <w:i w:val="false"/>
                <w:iCs w:val="false"/>
                <w:color w:val="00000A"/>
                <w:sz w:val="24"/>
                <w:szCs w:val="24"/>
              </w:rPr>
              <w:t>20 01 35, 20 01 36</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Wyeksploatowany sprzęt elektryczny i elektroniczny</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pPr>
      <w:r>
        <w:rPr>
          <w:rFonts w:cs="Times New Roman" w:ascii="Times New Roman" w:hAnsi="Times New Roman"/>
          <w:b/>
          <w:bCs/>
          <w:sz w:val="24"/>
          <w:szCs w:val="24"/>
        </w:rPr>
        <w:t>ZAŁĄCZNIK NR 9.</w:t>
      </w:r>
    </w:p>
    <w:p>
      <w:pPr>
        <w:pStyle w:val="Normal"/>
        <w:spacing w:lineRule="atLeast" w:line="100"/>
        <w:jc w:val="center"/>
        <w:rPr/>
      </w:pPr>
      <w:r>
        <w:rPr>
          <w:rFonts w:cs="Times New Roman" w:ascii="Times New Roman" w:hAnsi="Times New Roman"/>
          <w:b/>
          <w:bCs/>
          <w:sz w:val="24"/>
          <w:szCs w:val="24"/>
          <w:u w:val="single"/>
        </w:rPr>
        <w:t xml:space="preserve">RODZAJ I KOD ODPADÓW ODBIERANYCH Z TERENU </w:t>
      </w:r>
    </w:p>
    <w:p>
      <w:pPr>
        <w:pStyle w:val="Normal"/>
        <w:spacing w:lineRule="atLeast" w:line="100"/>
        <w:jc w:val="center"/>
        <w:rPr/>
      </w:pPr>
      <w:r>
        <w:rPr>
          <w:rFonts w:cs="Times New Roman" w:ascii="Times New Roman" w:hAnsi="Times New Roman"/>
          <w:b/>
          <w:bCs/>
          <w:sz w:val="24"/>
          <w:szCs w:val="24"/>
          <w:u w:val="single"/>
        </w:rPr>
        <w:t>GMINNEGO TARGOWISKA W STANISŁAWOWIE:</w:t>
      </w:r>
    </w:p>
    <w:p>
      <w:pPr>
        <w:pStyle w:val="Normal"/>
        <w:spacing w:lineRule="atLeast" w:line="10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r>
    </w:p>
    <w:tbl>
      <w:tblPr>
        <w:tblW w:w="9062"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00"/>
        <w:gridCol w:w="2633"/>
        <w:gridCol w:w="5729"/>
      </w:tblGrid>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Lp.</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Kod odpadu</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b/>
                <w:sz w:val="24"/>
                <w:szCs w:val="24"/>
              </w:rPr>
              <w:t>Rodzaj odpadu</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1.</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20 03 01</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Niesegregowane (zmieszane) odpady komunalne</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20 03 02</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Odpady z targowisk</w:t>
            </w:r>
          </w:p>
        </w:tc>
      </w:tr>
      <w:tr>
        <w:trPr/>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3.</w:t>
            </w:r>
          </w:p>
        </w:tc>
        <w:tc>
          <w:tcPr>
            <w:tcW w:w="26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360" w:before="0" w:after="0"/>
              <w:jc w:val="both"/>
              <w:rPr/>
            </w:pPr>
            <w:r>
              <w:rPr>
                <w:rFonts w:cs="Times New Roman" w:ascii="Times New Roman" w:hAnsi="Times New Roman"/>
                <w:sz w:val="24"/>
                <w:szCs w:val="24"/>
              </w:rPr>
              <w:t>20 03 99</w:t>
            </w:r>
          </w:p>
        </w:tc>
        <w:tc>
          <w:tcPr>
            <w:tcW w:w="5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ListParagraph"/>
              <w:spacing w:lineRule="atLeast" w:line="100" w:before="0" w:after="0"/>
              <w:ind w:left="0" w:right="0" w:hanging="0"/>
              <w:contextualSpacing/>
              <w:jc w:val="both"/>
              <w:rPr/>
            </w:pPr>
            <w:r>
              <w:rPr>
                <w:rFonts w:cs="Times New Roman" w:ascii="Times New Roman" w:hAnsi="Times New Roman"/>
                <w:i w:val="false"/>
                <w:iCs w:val="false"/>
                <w:color w:val="00000A"/>
                <w:sz w:val="24"/>
                <w:szCs w:val="24"/>
              </w:rPr>
              <w:t>Inne niewymienione frakcje zbierane w sposób selektywny</w:t>
            </w:r>
          </w:p>
        </w:tc>
      </w:tr>
    </w:tbl>
    <w:p>
      <w:pPr>
        <w:pStyle w:val="Normal"/>
        <w:spacing w:lineRule="auto" w:line="360" w:before="0" w:after="1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jc w:val="center"/>
        <w:rPr/>
      </w:pPr>
      <w:r>
        <w:rPr/>
      </w:r>
    </w:p>
    <w:sectPr>
      <w:headerReference w:type="default" r:id="rId2"/>
      <w:footerReference w:type="default" r:id="rId3"/>
      <w:type w:val="nextPage"/>
      <w:pgSz w:w="11906" w:h="16838"/>
      <w:pgMar w:left="1417" w:right="1417" w:header="0" w:top="1417" w:footer="1417" w:bottom="196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erif">
    <w:altName w:val="Times New Roman"/>
    <w:charset w:val="ee"/>
    <w:family w:val="swiss"/>
    <w:pitch w:val="variable"/>
  </w:font>
  <w:font w:name="Segoe UI">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r>
  </w:p>
  <w:p>
    <w:pPr>
      <w:pStyle w:val="Normal"/>
      <w:spacing w:lineRule="auto" w:line="264"/>
      <w:rPr/>
    </w:pPr>
    <w:r>
      <w:rPr>
        <w:rFonts w:ascii="Times New Roman" w:hAnsi="Times New Roman"/>
        <w:i/>
        <w:sz w:val="18"/>
        <w:szCs w:val="18"/>
      </w:rPr>
      <w:t xml:space="preserve">RIiOŚ. 271.3.2019 </w:t>
    </w:r>
  </w:p>
  <w:p>
    <w:pPr>
      <w:pStyle w:val="Gwka"/>
      <w:keepNext w:val="true"/>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lvl w:ilvl="0">
      <w:start w:val="1"/>
      <w:numFmt w:val="decimal"/>
      <w:lvlText w:val="%1."/>
      <w:lvlJc w:val="left"/>
      <w:pPr>
        <w:ind w:left="360" w:hanging="360"/>
      </w:pPr>
      <w:rPr>
        <w:sz w:val="22"/>
        <w:b w:val="false"/>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upperRoman"/>
      <w:lvlText w:val="%1."/>
      <w:lvlJc w:val="left"/>
      <w:pPr>
        <w:ind w:left="720" w:hanging="720"/>
      </w:pPr>
      <w:rPr>
        <w:b/>
      </w:rPr>
    </w:lvl>
    <w:lvl w:ilvl="1">
      <w:start w:val="1"/>
      <w:numFmt w:val="decimal"/>
      <w:lvlText w:val="%2."/>
      <w:lvlJc w:val="left"/>
      <w:pPr>
        <w:ind w:left="1080" w:hanging="360"/>
      </w:pPr>
      <w:rPr>
        <w:sz w:val="24"/>
        <w:i w:val="false"/>
        <w:b/>
      </w:rPr>
    </w:lvl>
    <w:lvl w:ilvl="2">
      <w:start w:val="1"/>
      <w:numFmt w:val="lowerLetter"/>
      <w:lvlText w:val="%3)"/>
      <w:lvlJc w:val="right"/>
      <w:pPr>
        <w:ind w:left="1800" w:hanging="180"/>
      </w:pPr>
      <w:rPr>
        <w:b w:val="false"/>
      </w:rPr>
    </w:lvl>
    <w:lvl w:ilvl="3">
      <w:start w:val="1"/>
      <w:numFmt w:val="bullet"/>
      <w:lvlText w:val=""/>
      <w:lvlJc w:val="left"/>
      <w:pPr>
        <w:ind w:left="2520" w:hanging="360"/>
      </w:pPr>
      <w:rPr>
        <w:rFonts w:ascii="Symbol" w:hAnsi="Symbol" w:cs="Symbol" w:hint="default"/>
        <w:rFonts w:cs="Symbo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SimSun" w:cs="Calibri" w:asciiTheme="minorHAnsi" w:hAnsiTheme="minorHAnsi"/>
      <w:color w:val="auto"/>
      <w:kern w:val="0"/>
      <w:sz w:val="22"/>
      <w:szCs w:val="22"/>
      <w:lang w:val="pl-PL" w:eastAsia="en-US" w:bidi="ar-SA"/>
    </w:rPr>
  </w:style>
  <w:style w:type="paragraph" w:styleId="Nagwek1">
    <w:name w:val="Heading 1"/>
    <w:basedOn w:val="Normal"/>
    <w:next w:val="Normal"/>
    <w:qFormat/>
    <w:pPr>
      <w:widowControl w:val="false"/>
      <w:numPr>
        <w:ilvl w:val="1"/>
        <w:numId w:val="1"/>
      </w:numPr>
      <w:bidi w:val="0"/>
      <w:spacing w:before="0" w:after="0"/>
      <w:jc w:val="left"/>
      <w:outlineLvl w:val="1"/>
    </w:pPr>
    <w:rPr>
      <w:rFonts w:ascii="Calibri" w:hAnsi="Calibri" w:eastAsia="" w:cs="" w:asciiTheme="minorHAnsi" w:cstheme="minorBidi" w:eastAsiaTheme="minorEastAsia" w:hAnsiTheme="minorHAnsi"/>
      <w:b/>
      <w:color w:val="auto"/>
      <w:kern w:val="0"/>
      <w:sz w:val="22"/>
      <w:szCs w:val="22"/>
      <w:lang w:val="pl-PL" w:eastAsia="pl-PL" w:bidi="ar-SA"/>
    </w:rPr>
  </w:style>
  <w:style w:type="paragraph" w:styleId="Nagwek2">
    <w:name w:val="Heading 2"/>
    <w:basedOn w:val="Nagwek"/>
    <w:next w:val="Tretekstu"/>
    <w:qFormat/>
    <w:pPr>
      <w:spacing w:before="200" w:after="120"/>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qFormat/>
    <w:rPr>
      <w:rFonts w:ascii="Segoe UI" w:hAnsi="Segoe UI" w:cs="Segoe UI"/>
      <w:sz w:val="18"/>
      <w:szCs w:val="18"/>
    </w:rPr>
  </w:style>
  <w:style w:type="character" w:styleId="Annotationreference">
    <w:name w:val="annotation reference"/>
    <w:basedOn w:val="DefaultParagraphFont"/>
    <w:qFormat/>
    <w:rPr>
      <w:sz w:val="16"/>
      <w:szCs w:val="16"/>
    </w:rPr>
  </w:style>
  <w:style w:type="character" w:styleId="TekstkomentarzaZnak" w:customStyle="1">
    <w:name w:val="Tekst komentarza Znak"/>
    <w:basedOn w:val="DefaultParagraphFont"/>
    <w:qFormat/>
    <w:rPr>
      <w:sz w:val="20"/>
      <w:szCs w:val="20"/>
    </w:rPr>
  </w:style>
  <w:style w:type="character" w:styleId="TematkomentarzaZnak" w:customStyle="1">
    <w:name w:val="Temat komentarza Znak"/>
    <w:basedOn w:val="TekstkomentarzaZnak"/>
    <w:qFormat/>
    <w:rPr>
      <w:b/>
      <w:bCs/>
      <w:sz w:val="20"/>
      <w:szCs w:val="20"/>
    </w:rPr>
  </w:style>
  <w:style w:type="character" w:styleId="TekstprzypisukocowegoZnak" w:customStyle="1">
    <w:name w:val="Tekst przypisu końcowego Znak"/>
    <w:basedOn w:val="DefaultParagraphFont"/>
    <w:qFormat/>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qFormat/>
    <w:rPr>
      <w:vertAlign w:val="superscript"/>
    </w:rPr>
  </w:style>
  <w:style w:type="character" w:styleId="StopkaZnak" w:customStyle="1">
    <w:name w:val="Stopka Znak"/>
    <w:basedOn w:val="DefaultParagraphFont"/>
    <w:link w:val="Stopka"/>
    <w:uiPriority w:val="99"/>
    <w:qFormat/>
    <w:rsid w:val="00d01def"/>
    <w:rPr>
      <w:rFonts w:ascii="Calibri" w:hAnsi="Calibri" w:eastAsia="SimSun" w:cs="Calibri"/>
      <w:lang w:eastAsia="en-US"/>
    </w:rPr>
  </w:style>
  <w:style w:type="character" w:styleId="NagwekZnak" w:customStyle="1">
    <w:name w:val="Nagłówek Znak"/>
    <w:basedOn w:val="DefaultParagraphFont"/>
    <w:link w:val="Nagwek"/>
    <w:uiPriority w:val="99"/>
    <w:qFormat/>
    <w:rsid w:val="00d01def"/>
    <w:rPr>
      <w:rFonts w:ascii="Arial" w:hAnsi="Arial" w:eastAsia="Microsoft YaHei" w:cs="Mangal"/>
      <w:sz w:val="28"/>
      <w:szCs w:val="28"/>
      <w:lang w:eastAsia="en-US"/>
    </w:rPr>
  </w:style>
  <w:style w:type="character" w:styleId="ListLabel7">
    <w:name w:val="ListLabel 7"/>
    <w:qFormat/>
    <w:rPr>
      <w:b w:val="false"/>
    </w:rPr>
  </w:style>
  <w:style w:type="character" w:styleId="ListLabel44">
    <w:name w:val="ListLabel 44"/>
    <w:qFormat/>
    <w:rPr>
      <w:b/>
    </w:rPr>
  </w:style>
  <w:style w:type="character" w:styleId="ListLabel45">
    <w:name w:val="ListLabel 45"/>
    <w:qFormat/>
    <w:rPr>
      <w:b/>
      <w:i w:val="false"/>
      <w:sz w:val="24"/>
    </w:rPr>
  </w:style>
  <w:style w:type="character" w:styleId="ListLabel46">
    <w:name w:val="ListLabel 46"/>
    <w:qFormat/>
    <w:rPr>
      <w:b w:val="false"/>
    </w:rPr>
  </w:style>
  <w:style w:type="character" w:styleId="Nagwek1Znak">
    <w:name w:val="Nagłówek 1 Znak"/>
    <w:basedOn w:val="DefaultParagraphFont"/>
    <w:qFormat/>
    <w:rPr>
      <w:rFonts w:ascii="Times New Roman" w:hAnsi="Times New Roman" w:cs="Times New Roman"/>
      <w:b/>
      <w:sz w:val="24"/>
      <w:szCs w:val="24"/>
    </w:rPr>
  </w:style>
  <w:style w:type="character" w:styleId="ListLabel47">
    <w:name w:val="ListLabel 47"/>
    <w:qFormat/>
    <w:rPr>
      <w:b w:val="false"/>
    </w:rPr>
  </w:style>
  <w:style w:type="character" w:styleId="ListLabel48">
    <w:name w:val="ListLabel 48"/>
    <w:qFormat/>
    <w:rPr>
      <w:b/>
    </w:rPr>
  </w:style>
  <w:style w:type="character" w:styleId="ListLabel49">
    <w:name w:val="ListLabel 49"/>
    <w:qFormat/>
    <w:rPr>
      <w:b/>
      <w:i w:val="false"/>
      <w:sz w:val="24"/>
    </w:rPr>
  </w:style>
  <w:style w:type="character" w:styleId="ListLabel50">
    <w:name w:val="ListLabel 50"/>
    <w:qFormat/>
    <w:rPr>
      <w:b w:val="false"/>
    </w:rPr>
  </w:style>
  <w:style w:type="character" w:styleId="ListLabel51">
    <w:name w:val="ListLabel 51"/>
    <w:qFormat/>
    <w:rPr>
      <w:rFonts w:cs="Symbol"/>
    </w:rPr>
  </w:style>
  <w:style w:type="character" w:styleId="ListLabel52">
    <w:name w:val="ListLabel 52"/>
    <w:qFormat/>
    <w:rPr>
      <w:rFonts w:ascii="Times New Roman" w:hAnsi="Times New Roman"/>
      <w:b w:val="false"/>
      <w:sz w:val="22"/>
    </w:rPr>
  </w:style>
  <w:style w:type="character" w:styleId="ListLabel53">
    <w:name w:val="ListLabel 53"/>
    <w:qFormat/>
    <w:rPr>
      <w:b/>
    </w:rPr>
  </w:style>
  <w:style w:type="character" w:styleId="ListLabel54">
    <w:name w:val="ListLabel 54"/>
    <w:qFormat/>
    <w:rPr>
      <w:b/>
      <w:i w:val="false"/>
      <w:sz w:val="24"/>
    </w:rPr>
  </w:style>
  <w:style w:type="character" w:styleId="ListLabel55">
    <w:name w:val="ListLabel 55"/>
    <w:qFormat/>
    <w:rPr>
      <w:b w:val="false"/>
    </w:rPr>
  </w:style>
  <w:style w:type="character" w:styleId="ListLabel56">
    <w:name w:val="ListLabel 56"/>
    <w:qFormat/>
    <w:rPr>
      <w:rFonts w:cs="Symbol"/>
    </w:rPr>
  </w:style>
  <w:style w:type="character" w:styleId="ListLabel57">
    <w:name w:val="ListLabel 57"/>
    <w:qFormat/>
    <w:rPr>
      <w:rFonts w:ascii="Times New Roman" w:hAnsi="Times New Roman"/>
      <w:b w:val="false"/>
      <w:sz w:val="22"/>
    </w:rPr>
  </w:style>
  <w:style w:type="character" w:styleId="ListLabel58">
    <w:name w:val="ListLabel 58"/>
    <w:qFormat/>
    <w:rPr>
      <w:b/>
    </w:rPr>
  </w:style>
  <w:style w:type="character" w:styleId="ListLabel59">
    <w:name w:val="ListLabel 59"/>
    <w:qFormat/>
    <w:rPr>
      <w:b/>
      <w:i w:val="false"/>
      <w:sz w:val="24"/>
    </w:rPr>
  </w:style>
  <w:style w:type="character" w:styleId="ListLabel60">
    <w:name w:val="ListLabel 60"/>
    <w:qFormat/>
    <w:rPr>
      <w:b w:val="false"/>
    </w:rPr>
  </w:style>
  <w:style w:type="character" w:styleId="ListLabel61">
    <w:name w:val="ListLabel 61"/>
    <w:qFormat/>
    <w:rPr>
      <w:rFonts w:cs="Symbol"/>
    </w:rPr>
  </w:style>
  <w:style w:type="character" w:styleId="ListLabel62">
    <w:name w:val="ListLabel 62"/>
    <w:qFormat/>
    <w:rPr>
      <w:rFonts w:ascii="Times New Roman" w:hAnsi="Times New Roman"/>
      <w:b w:val="false"/>
      <w:sz w:val="22"/>
    </w:rPr>
  </w:style>
  <w:style w:type="character" w:styleId="ListLabel63">
    <w:name w:val="ListLabel 63"/>
    <w:qFormat/>
    <w:rPr>
      <w:b/>
    </w:rPr>
  </w:style>
  <w:style w:type="character" w:styleId="ListLabel64">
    <w:name w:val="ListLabel 64"/>
    <w:qFormat/>
    <w:rPr>
      <w:b/>
      <w:i w:val="false"/>
      <w:sz w:val="24"/>
    </w:rPr>
  </w:style>
  <w:style w:type="character" w:styleId="ListLabel65">
    <w:name w:val="ListLabel 65"/>
    <w:qFormat/>
    <w:rPr>
      <w:b w:val="false"/>
    </w:rPr>
  </w:style>
  <w:style w:type="character" w:styleId="ListLabel66">
    <w:name w:val="ListLabel 66"/>
    <w:qFormat/>
    <w:rPr>
      <w:rFonts w:cs="Symbol"/>
    </w:rPr>
  </w:style>
  <w:style w:type="character" w:styleId="ListLabel67">
    <w:name w:val="ListLabel 67"/>
    <w:qFormat/>
    <w:rPr>
      <w:rFonts w:ascii="Times New Roman" w:hAnsi="Times New Roman"/>
      <w:b w:val="false"/>
      <w:sz w:val="22"/>
    </w:rPr>
  </w:style>
  <w:style w:type="character" w:styleId="ListLabel68">
    <w:name w:val="ListLabel 68"/>
    <w:qFormat/>
    <w:rPr>
      <w:b/>
    </w:rPr>
  </w:style>
  <w:style w:type="character" w:styleId="ListLabel69">
    <w:name w:val="ListLabel 69"/>
    <w:qFormat/>
    <w:rPr>
      <w:b/>
      <w:i w:val="false"/>
      <w:sz w:val="24"/>
    </w:rPr>
  </w:style>
  <w:style w:type="character" w:styleId="ListLabel70">
    <w:name w:val="ListLabel 70"/>
    <w:qFormat/>
    <w:rPr>
      <w:b w:val="false"/>
    </w:rPr>
  </w:style>
  <w:style w:type="character" w:styleId="ListLabel71">
    <w:name w:val="ListLabel 71"/>
    <w:qFormat/>
    <w:rPr>
      <w:rFonts w:cs="Symbol"/>
    </w:rPr>
  </w:style>
  <w:style w:type="character" w:styleId="ListLabel72">
    <w:name w:val="ListLabel 72"/>
    <w:qFormat/>
    <w:rPr>
      <w:rFonts w:ascii="Times New Roman" w:hAnsi="Times New Roman"/>
      <w:b w:val="false"/>
      <w:sz w:val="22"/>
    </w:rPr>
  </w:style>
  <w:style w:type="character" w:styleId="ListLabel73">
    <w:name w:val="ListLabel 73"/>
    <w:qFormat/>
    <w:rPr>
      <w:b/>
    </w:rPr>
  </w:style>
  <w:style w:type="character" w:styleId="ListLabel74">
    <w:name w:val="ListLabel 74"/>
    <w:qFormat/>
    <w:rPr>
      <w:b/>
      <w:i w:val="false"/>
      <w:sz w:val="24"/>
    </w:rPr>
  </w:style>
  <w:style w:type="character" w:styleId="ListLabel75">
    <w:name w:val="ListLabel 75"/>
    <w:qFormat/>
    <w:rPr>
      <w:b w:val="false"/>
    </w:rPr>
  </w:style>
  <w:style w:type="character" w:styleId="ListLabel76">
    <w:name w:val="ListLabel 76"/>
    <w:qFormat/>
    <w:rPr>
      <w:rFonts w:cs="Symbol"/>
    </w:rPr>
  </w:style>
  <w:style w:type="character" w:styleId="ListLabel77">
    <w:name w:val="ListLabel 77"/>
    <w:qFormat/>
    <w:rPr>
      <w:rFonts w:ascii="Times New Roman" w:hAnsi="Times New Roman"/>
      <w:b w:val="false"/>
      <w:sz w:val="22"/>
    </w:rPr>
  </w:style>
  <w:style w:type="character" w:styleId="ListLabel78">
    <w:name w:val="ListLabel 78"/>
    <w:qFormat/>
    <w:rPr>
      <w:b/>
    </w:rPr>
  </w:style>
  <w:style w:type="character" w:styleId="ListLabel79">
    <w:name w:val="ListLabel 79"/>
    <w:qFormat/>
    <w:rPr>
      <w:b/>
      <w:i w:val="false"/>
      <w:sz w:val="24"/>
    </w:rPr>
  </w:style>
  <w:style w:type="character" w:styleId="ListLabel80">
    <w:name w:val="ListLabel 80"/>
    <w:qFormat/>
    <w:rPr>
      <w:b w:val="false"/>
    </w:rPr>
  </w:style>
  <w:style w:type="character" w:styleId="ListLabel81">
    <w:name w:val="ListLabel 81"/>
    <w:qFormat/>
    <w:rPr>
      <w:rFonts w:cs="Symbol"/>
    </w:rPr>
  </w:style>
  <w:style w:type="character" w:styleId="ListLabel82">
    <w:name w:val="ListLabel 82"/>
    <w:qFormat/>
    <w:rPr>
      <w:rFonts w:ascii="Times New Roman" w:hAnsi="Times New Roman"/>
      <w:b w:val="false"/>
      <w:sz w:val="22"/>
    </w:rPr>
  </w:style>
  <w:style w:type="character" w:styleId="ListLabel83">
    <w:name w:val="ListLabel 83"/>
    <w:qFormat/>
    <w:rPr>
      <w:b/>
    </w:rPr>
  </w:style>
  <w:style w:type="character" w:styleId="ListLabel84">
    <w:name w:val="ListLabel 84"/>
    <w:qFormat/>
    <w:rPr>
      <w:b/>
      <w:i w:val="false"/>
      <w:sz w:val="24"/>
    </w:rPr>
  </w:style>
  <w:style w:type="character" w:styleId="ListLabel85">
    <w:name w:val="ListLabel 85"/>
    <w:qFormat/>
    <w:rPr>
      <w:b w:val="false"/>
    </w:rPr>
  </w:style>
  <w:style w:type="character" w:styleId="ListLabel86">
    <w:name w:val="ListLabel 86"/>
    <w:qFormat/>
    <w:rPr>
      <w:rFonts w:cs="Symbol"/>
    </w:rPr>
  </w:style>
  <w:style w:type="character" w:styleId="ListLabel87">
    <w:name w:val="ListLabel 87"/>
    <w:qFormat/>
    <w:rPr>
      <w:rFonts w:ascii="Times New Roman" w:hAnsi="Times New Roman"/>
      <w:b w:val="false"/>
      <w:sz w:val="22"/>
    </w:rPr>
  </w:style>
  <w:style w:type="character" w:styleId="ListLabel88">
    <w:name w:val="ListLabel 88"/>
    <w:qFormat/>
    <w:rPr>
      <w:b/>
    </w:rPr>
  </w:style>
  <w:style w:type="character" w:styleId="ListLabel89">
    <w:name w:val="ListLabel 89"/>
    <w:qFormat/>
    <w:rPr>
      <w:b/>
      <w:i w:val="false"/>
      <w:sz w:val="24"/>
    </w:rPr>
  </w:style>
  <w:style w:type="character" w:styleId="ListLabel90">
    <w:name w:val="ListLabel 90"/>
    <w:qFormat/>
    <w:rPr>
      <w:b w:val="false"/>
    </w:rPr>
  </w:style>
  <w:style w:type="character" w:styleId="ListLabel91">
    <w:name w:val="ListLabel 91"/>
    <w:qFormat/>
    <w:rPr>
      <w:rFonts w:cs="Symbol"/>
    </w:rPr>
  </w:style>
  <w:style w:type="character" w:styleId="ListLabel92">
    <w:name w:val="ListLabel 92"/>
    <w:qFormat/>
    <w:rPr>
      <w:rFonts w:ascii="Times New Roman" w:hAnsi="Times New Roman"/>
      <w:b w:val="false"/>
      <w:sz w:val="22"/>
    </w:rPr>
  </w:style>
  <w:style w:type="character" w:styleId="ListLabel93">
    <w:name w:val="ListLabel 93"/>
    <w:qFormat/>
    <w:rPr>
      <w:b/>
    </w:rPr>
  </w:style>
  <w:style w:type="character" w:styleId="ListLabel94">
    <w:name w:val="ListLabel 94"/>
    <w:qFormat/>
    <w:rPr>
      <w:b/>
      <w:i w:val="false"/>
      <w:sz w:val="24"/>
    </w:rPr>
  </w:style>
  <w:style w:type="character" w:styleId="ListLabel95">
    <w:name w:val="ListLabel 95"/>
    <w:qFormat/>
    <w:rPr>
      <w:b w:val="false"/>
    </w:rPr>
  </w:style>
  <w:style w:type="character" w:styleId="ListLabel96">
    <w:name w:val="ListLabel 96"/>
    <w:qFormat/>
    <w:rPr>
      <w:rFonts w:cs="Symbol"/>
    </w:rPr>
  </w:style>
  <w:style w:type="character" w:styleId="ListLabel97">
    <w:name w:val="ListLabel 97"/>
    <w:qFormat/>
    <w:rPr>
      <w:rFonts w:ascii="Times New Roman" w:hAnsi="Times New Roman"/>
      <w:b w:val="false"/>
      <w:sz w:val="22"/>
    </w:rPr>
  </w:style>
  <w:style w:type="character" w:styleId="ListLabel98">
    <w:name w:val="ListLabel 98"/>
    <w:qFormat/>
    <w:rPr>
      <w:b/>
    </w:rPr>
  </w:style>
  <w:style w:type="character" w:styleId="ListLabel99">
    <w:name w:val="ListLabel 99"/>
    <w:qFormat/>
    <w:rPr>
      <w:b/>
      <w:i w:val="false"/>
      <w:sz w:val="24"/>
    </w:rPr>
  </w:style>
  <w:style w:type="character" w:styleId="ListLabel100">
    <w:name w:val="ListLabel 100"/>
    <w:qFormat/>
    <w:rPr>
      <w:b w:val="false"/>
    </w:rPr>
  </w:style>
  <w:style w:type="character" w:styleId="ListLabel101">
    <w:name w:val="ListLabel 101"/>
    <w:qFormat/>
    <w:rPr>
      <w:rFonts w:cs="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customStyle="1">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next w:val="Tretekstu"/>
    <w:link w:val="NagwekZnak"/>
    <w:uiPriority w:val="99"/>
    <w:pPr>
      <w:keepNext w:val="true"/>
      <w:spacing w:before="240" w:after="120"/>
    </w:pPr>
    <w:rPr>
      <w:rFonts w:ascii="Arial" w:hAnsi="Arial" w:eastAsia="Microsoft YaHei" w:cs="Mangal"/>
      <w:sz w:val="28"/>
      <w:szCs w:val="28"/>
    </w:rPr>
  </w:style>
  <w:style w:type="paragraph" w:styleId="Sygnatura">
    <w:name w:val="Signature"/>
    <w:basedOn w:val="Normal"/>
    <w:pPr>
      <w:suppressLineNumbers/>
      <w:spacing w:before="120" w:after="120"/>
    </w:pPr>
    <w:rPr>
      <w:rFonts w:cs="Mangal"/>
      <w:i/>
      <w:iCs/>
      <w:sz w:val="24"/>
      <w:szCs w:val="24"/>
    </w:rPr>
  </w:style>
  <w:style w:type="paragraph" w:styleId="ListParagraph">
    <w:name w:val="List Paragraph"/>
    <w:basedOn w:val="Normal"/>
    <w:qFormat/>
    <w:pPr>
      <w:spacing w:before="0" w:after="160"/>
      <w:ind w:left="720" w:hanging="0"/>
      <w:contextualSpacing/>
    </w:pPr>
    <w:rPr/>
  </w:style>
  <w:style w:type="paragraph" w:styleId="BalloonText">
    <w:name w:val="Balloon Text"/>
    <w:basedOn w:val="Normal"/>
    <w:qFormat/>
    <w:pPr>
      <w:spacing w:lineRule="atLeast" w:line="100" w:before="0" w:after="0"/>
    </w:pPr>
    <w:rPr>
      <w:rFonts w:ascii="Segoe UI" w:hAnsi="Segoe UI" w:cs="Segoe UI"/>
      <w:sz w:val="18"/>
      <w:szCs w:val="18"/>
    </w:rPr>
  </w:style>
  <w:style w:type="paragraph" w:styleId="Annotationtext">
    <w:name w:val="annotation text"/>
    <w:basedOn w:val="Normal"/>
    <w:qFormat/>
    <w:pPr>
      <w:spacing w:lineRule="atLeast" w:line="100"/>
    </w:pPr>
    <w:rPr>
      <w:sz w:val="20"/>
      <w:szCs w:val="20"/>
    </w:rPr>
  </w:style>
  <w:style w:type="paragraph" w:styleId="Annotationsubject">
    <w:name w:val="annotation subject"/>
    <w:basedOn w:val="Annotationtext"/>
    <w:qFormat/>
    <w:pPr/>
    <w:rPr>
      <w:b/>
      <w:bCs/>
    </w:rPr>
  </w:style>
  <w:style w:type="paragraph" w:styleId="Przypiskocowy">
    <w:name w:val="Endnote Text"/>
    <w:basedOn w:val="Normal"/>
    <w:pPr>
      <w:spacing w:lineRule="atLeast" w:line="100" w:before="0" w:after="0"/>
    </w:pPr>
    <w:rPr>
      <w:sz w:val="20"/>
      <w:szCs w:val="20"/>
    </w:rPr>
  </w:style>
  <w:style w:type="paragraph" w:styleId="Zawartotabeli" w:customStyle="1">
    <w:name w:val="Zawartość tabeli"/>
    <w:basedOn w:val="Normal"/>
    <w:qFormat/>
    <w:pPr/>
    <w:rPr/>
  </w:style>
  <w:style w:type="paragraph" w:styleId="Nagwektabeli" w:customStyle="1">
    <w:name w:val="Nagłówek tabeli"/>
    <w:basedOn w:val="Zawartotabeli"/>
    <w:qFormat/>
    <w:pPr/>
    <w:rPr/>
  </w:style>
  <w:style w:type="paragraph" w:styleId="Stopka">
    <w:name w:val="Footer"/>
    <w:basedOn w:val="Normal"/>
    <w:link w:val="StopkaZnak"/>
    <w:uiPriority w:val="99"/>
    <w:unhideWhenUsed/>
    <w:rsid w:val="00d01de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3351-2613-4EC4-B7FF-8277477D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Application>LibreOffice/6.1.2.1$Windows_x86 LibreOffice_project/65905a128db06ba48db947242809d14d3f9a93fe</Application>
  <Pages>21</Pages>
  <Words>6205</Words>
  <Characters>38645</Characters>
  <CharactersWithSpaces>44691</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2016-11-30T15:17:00Z</dcterms:created>
  <dc:creator>Magdalena Kubuj</dc:creator>
  <dc:description/>
  <dc:language>pl-PL</dc:language>
  <cp:lastModifiedBy/>
  <cp:lastPrinted>2019-02-05T15:25:02Z</cp:lastPrinted>
  <dcterms:modified xsi:type="dcterms:W3CDTF">2019-02-06T08:23:30Z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