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8DC426" Type="http://schemas.openxmlformats.org/officeDocument/2006/relationships/officeDocument" Target="/word/document.xml" /><Relationship Id="coreRE8DC42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/>
    <w:p/>
    <w:p>
      <w:pPr>
        <w:spacing w:lineRule="auto" w:line="360" w:beforeAutospacing="0" w:afterAutospacing="0"/>
        <w:jc w:val="center"/>
        <w:rPr>
          <w:b w:val="1"/>
          <w:caps w:val="1"/>
        </w:rPr>
      </w:pPr>
      <w:r>
        <w:rPr>
          <w:b w:val="1"/>
          <w:caps w:val="1"/>
          <w:shd w:val="clear" w:color="auto" w:fill="FFFFFF"/>
        </w:rPr>
        <w:t>uzasadnienie</w:t>
      </w:r>
    </w:p>
    <w:p>
      <w:pPr>
        <w:spacing w:beforeAutospacing="1" w:afterAutospacing="1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Zgodnie z art. 14 ust. 14-15 ustawy z dnia 12 marca 2022 r. o pomocy obywatelom Ukrainy w związku z konfliktem zbrojnym na terytorium tego państwa, wójt jednostki samorządu terytorialnego opracowuje plan finansowy dla wydzielonego rachunku dochodów pochodzących ze środków Funduszu Pomocy oraz dysponuje tymi środkami.</w:t>
      </w:r>
    </w:p>
    <w:p>
      <w:pPr>
        <w:spacing w:beforeAutospacing="1" w:afterAutospacing="1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Zmiana planu finansowego dla wydzielonego rachunku następuje w związku z otrzymaniem środków na pomoc obywatelom Ukrainy </w:t>
      </w:r>
      <w:r>
        <w:rPr>
          <w:color w:val="000000"/>
          <w:sz w:val="24"/>
          <w:shd w:val="clear" w:color="auto" w:fill="FFFFFF"/>
          <w:lang w:val="pl-PL" w:bidi="pl-PL" w:eastAsia="pl-PL"/>
        </w:rPr>
        <w:t>i wprowadzeniem ich do budżetu gminy Zarządzeniem Wójta Gminy Stanisławów Nr 25/2023 z dnia 24 kwietnia 2023 r.</w:t>
      </w:r>
      <w:r>
        <w:rPr>
          <w:color w:val="000000"/>
          <w:sz w:val="24"/>
          <w:shd w:val="clear" w:color="auto" w:fill="FFFFFF"/>
        </w:rPr>
        <w:t xml:space="preserve">, z przeznaczeniem  na</w:t>
      </w:r>
      <w:r>
        <w:rPr>
          <w:color w:val="000000"/>
          <w:sz w:val="24"/>
          <w:shd w:val="clear" w:color="auto" w:fill="FFFFFF"/>
          <w:lang w:val="pl-PL" w:bidi="pl-PL" w:eastAsia="pl-PL"/>
        </w:rPr>
        <w:t xml:space="preserve"> dodatkowe zadania oświatowe - wzrost o 34 564,00 zł.</w:t>
      </w:r>
    </w:p>
    <w:p>
      <w:pPr>
        <w:spacing w:lineRule="auto" w:line="360" w:beforeAutospacing="0" w:afterAutospacing="0"/>
        <w:ind w:firstLine="720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Plan Finansowy środków z Funduszu Pomocy obywatelom Ukrainy po zmianach przedstawia Załącznik Nr 1 do niniejszego zarządzenia.</w:t>
      </w:r>
    </w:p>
    <w:p>
      <w:pPr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59" w:after="160" w:beforeAutospacing="0" w:afterAutospacing="0"/>
        <w:contextualSpacing w:val="1"/>
        <w:jc w:val="both"/>
        <w:rPr>
          <w:rFonts w:ascii="Calibri" w:hAnsi="Calibri"/>
          <w:color w:val="000000"/>
          <w:lang w:val="en-US" w:bidi="en-US" w:eastAsia="en-US"/>
        </w:rPr>
      </w:pPr>
    </w:p>
    <w:p>
      <w:pPr>
        <w:spacing w:lineRule="auto" w:line="360" w:beforeAutospacing="0" w:afterAutospacing="0"/>
        <w:jc w:val="left"/>
      </w:pPr>
    </w:p>
    <w:sectPr>
      <w:type w:val="nextPage"/>
      <w:pgSz w:w="11907" w:h="16839" w:code="9"/>
      <w:pgMar w:left="1440" w:right="862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0000001"/>
    <w:multiLevelType w:val="hybridMultilevel"/>
    <w:lvl w:ilvl="0" w:tplc="2194906C">
      <w:start w:val="1"/>
      <w:numFmt w:val="decimal"/>
      <w:suff w:val="tab"/>
      <w:lvlText w:val="%1)"/>
      <w:lvlJc w:val="left"/>
      <w:pPr>
        <w:ind w:hanging="360" w:left="1065"/>
      </w:pPr>
      <w:rPr>
        <w:color w:val="000000"/>
      </w:rPr>
    </w:lvl>
    <w:lvl w:ilvl="1" w:tplc="F0545E9A">
      <w:start w:val="1"/>
      <w:numFmt w:val="lowerLetter"/>
      <w:suff w:val="tab"/>
      <w:lvlText w:val="%2."/>
      <w:lvlJc w:val="left"/>
      <w:pPr>
        <w:ind w:hanging="360" w:left="1785"/>
      </w:pPr>
      <w:rPr>
        <w:color w:val="000000"/>
      </w:rPr>
    </w:lvl>
    <w:lvl w:ilvl="2" w:tplc="A34AC92A">
      <w:start w:val="1"/>
      <w:numFmt w:val="lowerRoman"/>
      <w:suff w:val="tab"/>
      <w:lvlText w:val="%3."/>
      <w:lvlJc w:val="right"/>
      <w:pPr>
        <w:ind w:hanging="180" w:left="2505"/>
      </w:pPr>
      <w:rPr>
        <w:color w:val="000000"/>
      </w:rPr>
    </w:lvl>
    <w:lvl w:ilvl="3" w:tplc="E6805CF8">
      <w:start w:val="1"/>
      <w:numFmt w:val="decimal"/>
      <w:suff w:val="tab"/>
      <w:lvlText w:val="%4."/>
      <w:lvlJc w:val="left"/>
      <w:pPr>
        <w:ind w:hanging="360" w:left="3225"/>
      </w:pPr>
      <w:rPr>
        <w:color w:val="000000"/>
      </w:rPr>
    </w:lvl>
    <w:lvl w:ilvl="4" w:tplc="0F106008">
      <w:start w:val="1"/>
      <w:numFmt w:val="lowerLetter"/>
      <w:suff w:val="tab"/>
      <w:lvlText w:val="%5."/>
      <w:lvlJc w:val="left"/>
      <w:pPr>
        <w:ind w:hanging="360" w:left="3945"/>
      </w:pPr>
      <w:rPr>
        <w:color w:val="000000"/>
      </w:rPr>
    </w:lvl>
    <w:lvl w:ilvl="5" w:tplc="6EEA804A">
      <w:start w:val="1"/>
      <w:numFmt w:val="lowerRoman"/>
      <w:suff w:val="tab"/>
      <w:lvlText w:val="%6."/>
      <w:lvlJc w:val="right"/>
      <w:pPr>
        <w:ind w:hanging="180" w:left="4665"/>
      </w:pPr>
      <w:rPr>
        <w:color w:val="000000"/>
      </w:rPr>
    </w:lvl>
    <w:lvl w:ilvl="6" w:tplc="0C1256AA">
      <w:start w:val="1"/>
      <w:numFmt w:val="decimal"/>
      <w:suff w:val="tab"/>
      <w:lvlText w:val="%7."/>
      <w:lvlJc w:val="left"/>
      <w:pPr>
        <w:ind w:hanging="360" w:left="5385"/>
      </w:pPr>
      <w:rPr>
        <w:color w:val="000000"/>
      </w:rPr>
    </w:lvl>
    <w:lvl w:ilvl="7" w:tplc="2ADCBC4E">
      <w:start w:val="1"/>
      <w:numFmt w:val="lowerLetter"/>
      <w:suff w:val="tab"/>
      <w:lvlText w:val="%8."/>
      <w:lvlJc w:val="left"/>
      <w:pPr>
        <w:ind w:hanging="360" w:left="6105"/>
      </w:pPr>
      <w:rPr>
        <w:color w:val="000000"/>
      </w:rPr>
    </w:lvl>
    <w:lvl w:ilvl="8" w:tplc="84EE48B2">
      <w:start w:val="1"/>
      <w:numFmt w:val="lowerRoman"/>
      <w:suff w:val="tab"/>
      <w:lvlText w:val="%9."/>
      <w:lvlJc w:val="right"/>
      <w:pPr>
        <w:ind w:hanging="180" w:left="6825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paragraph" w:styleId="P1">
    <w:name w:val="Normal_0_0"/>
    <w:basedOn w:val="P0"/>
    <w:next w:val="P1"/>
    <w:pPr/>
    <w:rPr>
      <w:shd w:val="clear" w:color="auto" w:fill="auto"/>
    </w:rPr>
  </w:style>
  <w:style w:type="paragraph" w:styleId="P2">
    <w:name w:val="List Paragraph"/>
    <w:basedOn w:val="P0"/>
    <w:next w:val="P2"/>
    <w:pPr>
      <w:spacing w:lineRule="auto" w:line="259" w:after="160" w:beforeAutospacing="0" w:afterAutospacing="0"/>
      <w:ind w:left="720"/>
      <w:contextualSpacing w:val="1"/>
    </w:pPr>
    <w:rPr>
      <w:rFonts w:ascii="Calibri" w:hAnsi="Calibri"/>
      <w:color w:val="auto"/>
      <w:shd w:val="clear" w:color="auto" w:fill="auto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Danuta Słowik</dc:creator>
  <dcterms:created xsi:type="dcterms:W3CDTF">2020-03-16T14:23:40Z</dcterms:created>
  <cp:lastModifiedBy>Danuta Słowik</cp:lastModifiedBy>
  <dcterms:modified xsi:type="dcterms:W3CDTF">2023-05-09T08:04:04Z</dcterms:modified>
  <cp:revision>71</cp:revision>
</cp:coreProperties>
</file>