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B8D" w:rsidRDefault="005D5B8D" w:rsidP="008D4760">
      <w:pPr>
        <w:tabs>
          <w:tab w:val="left" w:pos="4032"/>
        </w:tabs>
        <w:spacing w:line="360" w:lineRule="auto"/>
        <w:jc w:val="right"/>
        <w:rPr>
          <w:i/>
          <w:u w:val="single"/>
        </w:rPr>
      </w:pPr>
      <w:r>
        <w:rPr>
          <w:i/>
          <w:u w:val="single"/>
        </w:rPr>
        <w:t>Załącznik nr 2.</w:t>
      </w:r>
    </w:p>
    <w:p w:rsidR="005D5B8D" w:rsidRPr="00E56C3D" w:rsidRDefault="005D5B8D" w:rsidP="008D4760">
      <w:pPr>
        <w:tabs>
          <w:tab w:val="left" w:pos="4032"/>
        </w:tabs>
        <w:spacing w:line="360" w:lineRule="auto"/>
        <w:jc w:val="right"/>
        <w:rPr>
          <w:i/>
          <w:u w:val="single"/>
        </w:rPr>
      </w:pPr>
      <w:r w:rsidRPr="00E56C3D">
        <w:rPr>
          <w:i/>
          <w:u w:val="single"/>
        </w:rPr>
        <w:t>PROJEKT</w:t>
      </w:r>
    </w:p>
    <w:p w:rsidR="005D5B8D" w:rsidRPr="00E65459" w:rsidRDefault="005D5B8D" w:rsidP="00E31E44">
      <w:pPr>
        <w:tabs>
          <w:tab w:val="left" w:pos="4032"/>
        </w:tabs>
        <w:spacing w:line="360" w:lineRule="auto"/>
        <w:jc w:val="center"/>
        <w:rPr>
          <w:b/>
          <w:sz w:val="52"/>
          <w:szCs w:val="52"/>
        </w:rPr>
      </w:pPr>
      <w:r w:rsidRPr="00E65459">
        <w:rPr>
          <w:b/>
          <w:sz w:val="52"/>
          <w:szCs w:val="52"/>
        </w:rPr>
        <w:t>GMINNY PROGRAM WSPIERANIA RODZINY</w:t>
      </w:r>
    </w:p>
    <w:p w:rsidR="005D5B8D" w:rsidRPr="00E65459" w:rsidRDefault="005D5B8D" w:rsidP="00E31E44">
      <w:pPr>
        <w:tabs>
          <w:tab w:val="left" w:pos="4032"/>
        </w:tabs>
        <w:spacing w:line="360" w:lineRule="auto"/>
        <w:jc w:val="center"/>
        <w:rPr>
          <w:b/>
          <w:sz w:val="52"/>
          <w:szCs w:val="52"/>
        </w:rPr>
      </w:pPr>
      <w:r w:rsidRPr="00E65459">
        <w:rPr>
          <w:b/>
          <w:sz w:val="52"/>
          <w:szCs w:val="52"/>
        </w:rPr>
        <w:t xml:space="preserve">NA LATA </w:t>
      </w:r>
      <w:r>
        <w:rPr>
          <w:b/>
          <w:sz w:val="52"/>
          <w:szCs w:val="52"/>
        </w:rPr>
        <w:t>2016 - 2018</w:t>
      </w:r>
    </w:p>
    <w:p w:rsidR="005D5B8D" w:rsidRDefault="005D5B8D" w:rsidP="00E31E44">
      <w:pPr>
        <w:tabs>
          <w:tab w:val="left" w:pos="4032"/>
        </w:tabs>
        <w:spacing w:line="360" w:lineRule="auto"/>
        <w:jc w:val="center"/>
        <w:rPr>
          <w:b/>
          <w:sz w:val="44"/>
          <w:szCs w:val="44"/>
        </w:rPr>
      </w:pPr>
    </w:p>
    <w:p w:rsidR="005D5B8D" w:rsidRDefault="005D5B8D" w:rsidP="00E31E44">
      <w:pPr>
        <w:tabs>
          <w:tab w:val="left" w:pos="4032"/>
        </w:tabs>
        <w:spacing w:line="360" w:lineRule="auto"/>
        <w:jc w:val="center"/>
        <w:rPr>
          <w:b/>
          <w:sz w:val="44"/>
          <w:szCs w:val="4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4" o:spid="_x0000_i1025" type="#_x0000_t75" alt="https://upload.wikimedia.org/wikipedia/commons/6/6b/POL_gmina_Stanis%C5%82aw%C3%B3w_COA.jpg" style="width:189pt;height:252.75pt;visibility:visible">
            <v:imagedata r:id="rId7" o:title=""/>
          </v:shape>
        </w:pict>
      </w:r>
    </w:p>
    <w:p w:rsidR="005D5B8D" w:rsidRDefault="005D5B8D" w:rsidP="00E31E44">
      <w:pPr>
        <w:tabs>
          <w:tab w:val="left" w:pos="4032"/>
        </w:tabs>
        <w:spacing w:line="360" w:lineRule="auto"/>
        <w:jc w:val="center"/>
        <w:rPr>
          <w:b/>
          <w:sz w:val="44"/>
          <w:szCs w:val="44"/>
        </w:rPr>
      </w:pPr>
    </w:p>
    <w:p w:rsidR="005D5B8D" w:rsidRDefault="005D5B8D" w:rsidP="00E31E44">
      <w:pPr>
        <w:tabs>
          <w:tab w:val="left" w:pos="4032"/>
        </w:tabs>
        <w:spacing w:line="360" w:lineRule="auto"/>
        <w:jc w:val="center"/>
        <w:rPr>
          <w:b/>
          <w:sz w:val="44"/>
          <w:szCs w:val="44"/>
        </w:rPr>
      </w:pPr>
    </w:p>
    <w:p w:rsidR="005D5B8D" w:rsidRDefault="005D5B8D" w:rsidP="00E31E44">
      <w:pPr>
        <w:tabs>
          <w:tab w:val="left" w:pos="4032"/>
        </w:tabs>
        <w:spacing w:line="360" w:lineRule="auto"/>
        <w:jc w:val="center"/>
        <w:rPr>
          <w:b/>
          <w:sz w:val="44"/>
          <w:szCs w:val="44"/>
        </w:rPr>
      </w:pPr>
    </w:p>
    <w:p w:rsidR="005D5B8D" w:rsidRDefault="005D5B8D" w:rsidP="00E31E44">
      <w:pPr>
        <w:tabs>
          <w:tab w:val="left" w:pos="4032"/>
        </w:tabs>
        <w:spacing w:line="360" w:lineRule="auto"/>
        <w:jc w:val="center"/>
        <w:rPr>
          <w:b/>
          <w:sz w:val="44"/>
          <w:szCs w:val="44"/>
        </w:rPr>
      </w:pPr>
    </w:p>
    <w:p w:rsidR="005D5B8D" w:rsidRDefault="005D5B8D" w:rsidP="00E31E44">
      <w:pPr>
        <w:tabs>
          <w:tab w:val="left" w:pos="4032"/>
        </w:tabs>
        <w:spacing w:line="360" w:lineRule="auto"/>
        <w:jc w:val="center"/>
        <w:rPr>
          <w:b/>
          <w:sz w:val="44"/>
          <w:szCs w:val="44"/>
        </w:rPr>
      </w:pPr>
    </w:p>
    <w:p w:rsidR="005D5B8D" w:rsidRDefault="005D5B8D" w:rsidP="00E31E44">
      <w:pPr>
        <w:tabs>
          <w:tab w:val="left" w:pos="4032"/>
        </w:tabs>
        <w:spacing w:line="360" w:lineRule="auto"/>
        <w:jc w:val="center"/>
        <w:rPr>
          <w:b/>
          <w:sz w:val="44"/>
          <w:szCs w:val="44"/>
        </w:rPr>
      </w:pPr>
    </w:p>
    <w:p w:rsidR="005D5B8D" w:rsidRDefault="005D5B8D" w:rsidP="00E31E44">
      <w:pPr>
        <w:tabs>
          <w:tab w:val="left" w:pos="4032"/>
        </w:tabs>
        <w:spacing w:line="360" w:lineRule="auto"/>
        <w:jc w:val="center"/>
        <w:rPr>
          <w:b/>
          <w:sz w:val="28"/>
          <w:szCs w:val="28"/>
        </w:rPr>
      </w:pPr>
      <w:r>
        <w:rPr>
          <w:b/>
          <w:sz w:val="28"/>
          <w:szCs w:val="28"/>
        </w:rPr>
        <w:t>Stanisławów 2016 r.</w:t>
      </w:r>
    </w:p>
    <w:p w:rsidR="005D5B8D" w:rsidRDefault="005D5B8D" w:rsidP="00135B0F">
      <w:pPr>
        <w:pStyle w:val="Default"/>
        <w:rPr>
          <w:b/>
          <w:bCs/>
          <w:sz w:val="23"/>
          <w:szCs w:val="23"/>
        </w:rPr>
      </w:pPr>
    </w:p>
    <w:p w:rsidR="005D5B8D" w:rsidRDefault="005D5B8D" w:rsidP="00135B0F">
      <w:pPr>
        <w:pStyle w:val="Default"/>
        <w:rPr>
          <w:bCs/>
        </w:rPr>
      </w:pPr>
      <w:r w:rsidRPr="00135B0F">
        <w:rPr>
          <w:bCs/>
        </w:rPr>
        <w:t xml:space="preserve">SPIS TREŚCI </w:t>
      </w:r>
    </w:p>
    <w:p w:rsidR="005D5B8D" w:rsidRPr="00135B0F" w:rsidRDefault="005D5B8D" w:rsidP="00135B0F">
      <w:pPr>
        <w:pStyle w:val="Default"/>
      </w:pPr>
    </w:p>
    <w:p w:rsidR="005D5B8D" w:rsidRPr="00135B0F" w:rsidRDefault="005D5B8D" w:rsidP="00DD4A00">
      <w:pPr>
        <w:pStyle w:val="Default"/>
        <w:numPr>
          <w:ilvl w:val="0"/>
          <w:numId w:val="30"/>
        </w:numPr>
        <w:ind w:left="1077"/>
        <w:jc w:val="both"/>
      </w:pPr>
      <w:r>
        <w:rPr>
          <w:bCs/>
        </w:rPr>
        <w:t>Wprowadzenie</w:t>
      </w:r>
      <w:r w:rsidRPr="00135B0F">
        <w:rPr>
          <w:bCs/>
        </w:rPr>
        <w:t>...</w:t>
      </w:r>
      <w:r>
        <w:rPr>
          <w:bCs/>
        </w:rPr>
        <w:t>.......</w:t>
      </w:r>
      <w:r w:rsidRPr="00135B0F">
        <w:rPr>
          <w:bCs/>
        </w:rPr>
        <w:t>............................................................................................</w:t>
      </w:r>
      <w:r>
        <w:rPr>
          <w:bCs/>
        </w:rPr>
        <w:t>........</w:t>
      </w:r>
      <w:r w:rsidRPr="00135B0F">
        <w:rPr>
          <w:bCs/>
        </w:rPr>
        <w:t xml:space="preserve">.. 3 </w:t>
      </w:r>
    </w:p>
    <w:p w:rsidR="005D5B8D" w:rsidRDefault="005D5B8D" w:rsidP="00DD4A00">
      <w:pPr>
        <w:pStyle w:val="Default"/>
        <w:numPr>
          <w:ilvl w:val="0"/>
          <w:numId w:val="30"/>
        </w:numPr>
        <w:ind w:left="1077"/>
        <w:jc w:val="both"/>
        <w:rPr>
          <w:bCs/>
        </w:rPr>
      </w:pPr>
      <w:r>
        <w:rPr>
          <w:bCs/>
        </w:rPr>
        <w:t>Uzasadnienie wprowadzenia p</w:t>
      </w:r>
      <w:r w:rsidRPr="00135B0F">
        <w:rPr>
          <w:bCs/>
        </w:rPr>
        <w:t>rogramu.......</w:t>
      </w:r>
      <w:r>
        <w:rPr>
          <w:bCs/>
        </w:rPr>
        <w:t>...........</w:t>
      </w:r>
      <w:r w:rsidRPr="00135B0F">
        <w:rPr>
          <w:bCs/>
        </w:rPr>
        <w:t>...................</w:t>
      </w:r>
      <w:r>
        <w:rPr>
          <w:bCs/>
        </w:rPr>
        <w:t>.....................................3</w:t>
      </w:r>
      <w:r w:rsidRPr="00135B0F">
        <w:rPr>
          <w:bCs/>
        </w:rPr>
        <w:t xml:space="preserve"> </w:t>
      </w:r>
    </w:p>
    <w:p w:rsidR="005D5B8D" w:rsidRPr="00EF30E8" w:rsidRDefault="005D5B8D" w:rsidP="00DD4A00">
      <w:pPr>
        <w:pStyle w:val="ListParagraph"/>
        <w:numPr>
          <w:ilvl w:val="0"/>
          <w:numId w:val="30"/>
        </w:numPr>
        <w:autoSpaceDE w:val="0"/>
        <w:autoSpaceDN w:val="0"/>
        <w:adjustRightInd w:val="0"/>
        <w:spacing w:line="240" w:lineRule="auto"/>
        <w:ind w:left="1077"/>
        <w:jc w:val="both"/>
        <w:rPr>
          <w:bCs/>
        </w:rPr>
      </w:pPr>
      <w:r w:rsidRPr="00EF30E8">
        <w:rPr>
          <w:rFonts w:ascii="Times New Roman" w:hAnsi="Times New Roman"/>
          <w:bCs/>
          <w:sz w:val="24"/>
          <w:szCs w:val="24"/>
        </w:rPr>
        <w:t>Zasady działania Programu……………................................................................</w:t>
      </w:r>
      <w:r>
        <w:rPr>
          <w:rFonts w:ascii="Times New Roman" w:hAnsi="Times New Roman"/>
          <w:bCs/>
          <w:sz w:val="24"/>
          <w:szCs w:val="24"/>
        </w:rPr>
        <w:t>......</w:t>
      </w:r>
      <w:r w:rsidRPr="00EF30E8">
        <w:rPr>
          <w:rFonts w:ascii="Times New Roman" w:hAnsi="Times New Roman"/>
          <w:bCs/>
          <w:sz w:val="24"/>
          <w:szCs w:val="24"/>
        </w:rPr>
        <w:t>...</w:t>
      </w:r>
      <w:r>
        <w:rPr>
          <w:rFonts w:ascii="Times New Roman" w:hAnsi="Times New Roman"/>
          <w:bCs/>
          <w:sz w:val="24"/>
          <w:szCs w:val="24"/>
        </w:rPr>
        <w:t>4</w:t>
      </w:r>
    </w:p>
    <w:p w:rsidR="005D5B8D" w:rsidRPr="009D4A07" w:rsidRDefault="005D5B8D" w:rsidP="00DD4A00">
      <w:pPr>
        <w:pStyle w:val="ListParagraph"/>
        <w:tabs>
          <w:tab w:val="left" w:pos="4032"/>
          <w:tab w:val="left" w:pos="4395"/>
        </w:tabs>
        <w:spacing w:line="240" w:lineRule="auto"/>
        <w:ind w:left="357"/>
        <w:jc w:val="both"/>
        <w:rPr>
          <w:bCs/>
        </w:rPr>
      </w:pPr>
      <w:r>
        <w:rPr>
          <w:rFonts w:ascii="Times New Roman" w:hAnsi="Times New Roman"/>
          <w:bCs/>
          <w:sz w:val="24"/>
          <w:szCs w:val="24"/>
        </w:rPr>
        <w:t xml:space="preserve">4.   </w:t>
      </w:r>
      <w:r w:rsidRPr="009D4A07">
        <w:rPr>
          <w:rFonts w:ascii="Times New Roman" w:hAnsi="Times New Roman"/>
          <w:bCs/>
          <w:sz w:val="24"/>
          <w:szCs w:val="24"/>
        </w:rPr>
        <w:t>Podstawa prawna Programu………................................</w:t>
      </w:r>
      <w:r>
        <w:rPr>
          <w:rFonts w:ascii="Times New Roman" w:hAnsi="Times New Roman"/>
          <w:bCs/>
          <w:sz w:val="24"/>
          <w:szCs w:val="24"/>
        </w:rPr>
        <w:t>.............................................</w:t>
      </w:r>
      <w:r w:rsidRPr="009D4A07">
        <w:rPr>
          <w:rFonts w:ascii="Times New Roman" w:hAnsi="Times New Roman"/>
          <w:bCs/>
          <w:sz w:val="24"/>
          <w:szCs w:val="24"/>
        </w:rPr>
        <w:t xml:space="preserve">.. </w:t>
      </w:r>
      <w:r>
        <w:rPr>
          <w:rFonts w:ascii="Times New Roman" w:hAnsi="Times New Roman"/>
          <w:bCs/>
          <w:sz w:val="24"/>
          <w:szCs w:val="24"/>
        </w:rPr>
        <w:t>4</w:t>
      </w:r>
    </w:p>
    <w:p w:rsidR="005D5B8D" w:rsidRDefault="005D5B8D" w:rsidP="00DD4A00">
      <w:pPr>
        <w:pStyle w:val="ListParagraph"/>
        <w:numPr>
          <w:ilvl w:val="0"/>
          <w:numId w:val="33"/>
        </w:numPr>
        <w:tabs>
          <w:tab w:val="left" w:pos="4032"/>
          <w:tab w:val="left" w:pos="4395"/>
        </w:tabs>
        <w:spacing w:line="240" w:lineRule="auto"/>
        <w:jc w:val="both"/>
        <w:rPr>
          <w:rFonts w:ascii="Times New Roman" w:hAnsi="Times New Roman"/>
          <w:bCs/>
          <w:sz w:val="24"/>
          <w:szCs w:val="24"/>
        </w:rPr>
      </w:pPr>
      <w:r w:rsidRPr="009D4A07">
        <w:rPr>
          <w:rFonts w:ascii="Times New Roman" w:hAnsi="Times New Roman"/>
          <w:bCs/>
          <w:sz w:val="24"/>
          <w:szCs w:val="24"/>
        </w:rPr>
        <w:t>Diagnoza środowiska lokalnego……………........................................................</w:t>
      </w:r>
      <w:r>
        <w:rPr>
          <w:rFonts w:ascii="Times New Roman" w:hAnsi="Times New Roman"/>
          <w:bCs/>
          <w:sz w:val="24"/>
          <w:szCs w:val="24"/>
        </w:rPr>
        <w:t>......</w:t>
      </w:r>
      <w:r w:rsidRPr="009D4A07">
        <w:rPr>
          <w:rFonts w:ascii="Times New Roman" w:hAnsi="Times New Roman"/>
          <w:bCs/>
          <w:sz w:val="24"/>
          <w:szCs w:val="24"/>
        </w:rPr>
        <w:t xml:space="preserve">.. </w:t>
      </w:r>
      <w:r>
        <w:rPr>
          <w:rFonts w:ascii="Times New Roman" w:hAnsi="Times New Roman"/>
          <w:bCs/>
          <w:sz w:val="24"/>
          <w:szCs w:val="24"/>
        </w:rPr>
        <w:t>4</w:t>
      </w:r>
    </w:p>
    <w:p w:rsidR="005D5B8D" w:rsidRDefault="005D5B8D" w:rsidP="00DD4A00">
      <w:pPr>
        <w:pStyle w:val="ListParagraph"/>
        <w:numPr>
          <w:ilvl w:val="1"/>
          <w:numId w:val="33"/>
        </w:numPr>
        <w:tabs>
          <w:tab w:val="left" w:pos="4032"/>
          <w:tab w:val="left" w:pos="4395"/>
        </w:tabs>
        <w:spacing w:line="240" w:lineRule="auto"/>
        <w:jc w:val="both"/>
        <w:rPr>
          <w:rFonts w:ascii="Times New Roman" w:hAnsi="Times New Roman"/>
          <w:bCs/>
          <w:sz w:val="24"/>
          <w:szCs w:val="24"/>
        </w:rPr>
      </w:pPr>
      <w:r>
        <w:rPr>
          <w:rFonts w:ascii="Times New Roman" w:hAnsi="Times New Roman"/>
          <w:bCs/>
          <w:sz w:val="24"/>
          <w:szCs w:val="24"/>
        </w:rPr>
        <w:t>Ogólna charakterystyka gminy Stanisławów……………………………………....4</w:t>
      </w:r>
    </w:p>
    <w:p w:rsidR="005D5B8D" w:rsidRDefault="005D5B8D" w:rsidP="000C72A2">
      <w:pPr>
        <w:pStyle w:val="ListParagraph"/>
        <w:numPr>
          <w:ilvl w:val="1"/>
          <w:numId w:val="33"/>
        </w:numPr>
        <w:tabs>
          <w:tab w:val="left" w:pos="4032"/>
          <w:tab w:val="left" w:pos="4395"/>
        </w:tabs>
        <w:spacing w:line="240" w:lineRule="auto"/>
        <w:jc w:val="both"/>
        <w:rPr>
          <w:rFonts w:ascii="Times New Roman" w:hAnsi="Times New Roman"/>
          <w:bCs/>
          <w:sz w:val="24"/>
          <w:szCs w:val="24"/>
        </w:rPr>
      </w:pPr>
      <w:r>
        <w:rPr>
          <w:rFonts w:ascii="Times New Roman" w:hAnsi="Times New Roman"/>
          <w:bCs/>
          <w:sz w:val="24"/>
          <w:szCs w:val="24"/>
        </w:rPr>
        <w:t>Struktura demograficzna………………………………………………..………….4</w:t>
      </w:r>
    </w:p>
    <w:p w:rsidR="005D5B8D" w:rsidRDefault="005D5B8D" w:rsidP="000C72A2">
      <w:pPr>
        <w:pStyle w:val="ListParagraph"/>
        <w:numPr>
          <w:ilvl w:val="1"/>
          <w:numId w:val="33"/>
        </w:numPr>
        <w:tabs>
          <w:tab w:val="left" w:pos="4032"/>
          <w:tab w:val="left" w:pos="4395"/>
        </w:tabs>
        <w:spacing w:line="240" w:lineRule="auto"/>
        <w:jc w:val="both"/>
        <w:rPr>
          <w:rFonts w:ascii="Times New Roman" w:hAnsi="Times New Roman"/>
          <w:bCs/>
          <w:sz w:val="24"/>
          <w:szCs w:val="24"/>
        </w:rPr>
      </w:pPr>
      <w:r>
        <w:rPr>
          <w:rFonts w:ascii="Times New Roman" w:hAnsi="Times New Roman"/>
          <w:bCs/>
          <w:sz w:val="24"/>
          <w:szCs w:val="24"/>
        </w:rPr>
        <w:t>System edukacji…………………………………………………………………....8</w:t>
      </w:r>
    </w:p>
    <w:p w:rsidR="005D5B8D" w:rsidRDefault="005D5B8D" w:rsidP="000C72A2">
      <w:pPr>
        <w:pStyle w:val="ListParagraph"/>
        <w:numPr>
          <w:ilvl w:val="1"/>
          <w:numId w:val="33"/>
        </w:numPr>
        <w:tabs>
          <w:tab w:val="left" w:pos="4032"/>
          <w:tab w:val="left" w:pos="4395"/>
        </w:tabs>
        <w:spacing w:line="240" w:lineRule="auto"/>
        <w:jc w:val="both"/>
        <w:rPr>
          <w:rFonts w:ascii="Times New Roman" w:hAnsi="Times New Roman"/>
          <w:bCs/>
          <w:sz w:val="24"/>
          <w:szCs w:val="24"/>
        </w:rPr>
      </w:pPr>
      <w:r>
        <w:rPr>
          <w:rFonts w:ascii="Times New Roman" w:hAnsi="Times New Roman"/>
          <w:bCs/>
          <w:sz w:val="24"/>
          <w:szCs w:val="24"/>
        </w:rPr>
        <w:t>Zasoby mieszkaniowe………………………………………………..…………….9</w:t>
      </w:r>
    </w:p>
    <w:p w:rsidR="005D5B8D" w:rsidRDefault="005D5B8D" w:rsidP="000C72A2">
      <w:pPr>
        <w:pStyle w:val="ListParagraph"/>
        <w:numPr>
          <w:ilvl w:val="1"/>
          <w:numId w:val="33"/>
        </w:numPr>
        <w:tabs>
          <w:tab w:val="left" w:pos="4032"/>
          <w:tab w:val="left" w:pos="4395"/>
        </w:tabs>
        <w:spacing w:line="240" w:lineRule="auto"/>
        <w:jc w:val="both"/>
        <w:rPr>
          <w:rFonts w:ascii="Times New Roman" w:hAnsi="Times New Roman"/>
          <w:bCs/>
          <w:sz w:val="24"/>
          <w:szCs w:val="24"/>
        </w:rPr>
      </w:pPr>
      <w:r>
        <w:rPr>
          <w:rFonts w:ascii="Times New Roman" w:hAnsi="Times New Roman"/>
          <w:bCs/>
          <w:sz w:val="24"/>
          <w:szCs w:val="24"/>
        </w:rPr>
        <w:t>Ochrona zdrowia………………………………………………………..………….9</w:t>
      </w:r>
    </w:p>
    <w:p w:rsidR="005D5B8D" w:rsidRDefault="005D5B8D" w:rsidP="000C72A2">
      <w:pPr>
        <w:pStyle w:val="ListParagraph"/>
        <w:numPr>
          <w:ilvl w:val="1"/>
          <w:numId w:val="33"/>
        </w:numPr>
        <w:tabs>
          <w:tab w:val="left" w:pos="4032"/>
          <w:tab w:val="left" w:pos="4395"/>
        </w:tabs>
        <w:spacing w:line="240" w:lineRule="auto"/>
        <w:jc w:val="both"/>
        <w:rPr>
          <w:rFonts w:ascii="Times New Roman" w:hAnsi="Times New Roman"/>
          <w:bCs/>
          <w:sz w:val="24"/>
          <w:szCs w:val="24"/>
        </w:rPr>
      </w:pPr>
      <w:r>
        <w:rPr>
          <w:rFonts w:ascii="Times New Roman" w:hAnsi="Times New Roman"/>
          <w:bCs/>
          <w:sz w:val="24"/>
          <w:szCs w:val="24"/>
        </w:rPr>
        <w:t>Kultura…………………………………………………...………………………..10</w:t>
      </w:r>
    </w:p>
    <w:p w:rsidR="005D5B8D" w:rsidRDefault="005D5B8D" w:rsidP="000C72A2">
      <w:pPr>
        <w:pStyle w:val="ListParagraph"/>
        <w:numPr>
          <w:ilvl w:val="1"/>
          <w:numId w:val="33"/>
        </w:numPr>
        <w:tabs>
          <w:tab w:val="left" w:pos="4032"/>
          <w:tab w:val="left" w:pos="4395"/>
        </w:tabs>
        <w:spacing w:line="240" w:lineRule="auto"/>
        <w:jc w:val="both"/>
        <w:rPr>
          <w:rFonts w:ascii="Times New Roman" w:hAnsi="Times New Roman"/>
          <w:bCs/>
          <w:sz w:val="24"/>
          <w:szCs w:val="24"/>
        </w:rPr>
      </w:pPr>
      <w:r>
        <w:rPr>
          <w:rFonts w:ascii="Times New Roman" w:hAnsi="Times New Roman"/>
          <w:bCs/>
          <w:sz w:val="24"/>
          <w:szCs w:val="24"/>
        </w:rPr>
        <w:t>Bezpieczeństwo publiczne………………………………………………………..11</w:t>
      </w:r>
    </w:p>
    <w:p w:rsidR="005D5B8D" w:rsidRDefault="005D5B8D" w:rsidP="000C72A2">
      <w:pPr>
        <w:pStyle w:val="ListParagraph"/>
        <w:numPr>
          <w:ilvl w:val="1"/>
          <w:numId w:val="33"/>
        </w:numPr>
        <w:tabs>
          <w:tab w:val="left" w:pos="4032"/>
          <w:tab w:val="left" w:pos="4395"/>
        </w:tabs>
        <w:spacing w:line="240" w:lineRule="auto"/>
        <w:jc w:val="both"/>
        <w:rPr>
          <w:rFonts w:ascii="Times New Roman" w:hAnsi="Times New Roman"/>
          <w:bCs/>
          <w:sz w:val="24"/>
          <w:szCs w:val="24"/>
        </w:rPr>
      </w:pPr>
      <w:r>
        <w:rPr>
          <w:rFonts w:ascii="Times New Roman" w:hAnsi="Times New Roman"/>
          <w:bCs/>
          <w:sz w:val="24"/>
          <w:szCs w:val="24"/>
        </w:rPr>
        <w:t>Bezrobocie………………………..……………………………………………….12</w:t>
      </w:r>
    </w:p>
    <w:p w:rsidR="005D5B8D" w:rsidRDefault="005D5B8D" w:rsidP="000C72A2">
      <w:pPr>
        <w:pStyle w:val="ListParagraph"/>
        <w:numPr>
          <w:ilvl w:val="1"/>
          <w:numId w:val="33"/>
        </w:numPr>
        <w:tabs>
          <w:tab w:val="left" w:pos="4032"/>
          <w:tab w:val="left" w:pos="4395"/>
        </w:tabs>
        <w:spacing w:line="240" w:lineRule="auto"/>
        <w:jc w:val="both"/>
        <w:rPr>
          <w:rFonts w:ascii="Times New Roman" w:hAnsi="Times New Roman"/>
          <w:bCs/>
          <w:sz w:val="24"/>
          <w:szCs w:val="24"/>
        </w:rPr>
      </w:pPr>
      <w:r>
        <w:rPr>
          <w:rFonts w:ascii="Times New Roman" w:hAnsi="Times New Roman"/>
          <w:bCs/>
          <w:sz w:val="24"/>
          <w:szCs w:val="24"/>
        </w:rPr>
        <w:t>Przemoc w rodzinie……………………………………………………………….13</w:t>
      </w:r>
    </w:p>
    <w:p w:rsidR="005D5B8D" w:rsidRDefault="005D5B8D" w:rsidP="00F42E71">
      <w:pPr>
        <w:pStyle w:val="ListParagraph"/>
        <w:tabs>
          <w:tab w:val="left" w:pos="4395"/>
        </w:tabs>
        <w:spacing w:line="240" w:lineRule="auto"/>
        <w:ind w:left="717"/>
        <w:jc w:val="both"/>
        <w:rPr>
          <w:rFonts w:ascii="Times New Roman" w:hAnsi="Times New Roman"/>
          <w:bCs/>
          <w:sz w:val="24"/>
          <w:szCs w:val="24"/>
        </w:rPr>
      </w:pPr>
      <w:r>
        <w:rPr>
          <w:rFonts w:ascii="Times New Roman" w:hAnsi="Times New Roman"/>
          <w:bCs/>
          <w:sz w:val="24"/>
          <w:szCs w:val="24"/>
        </w:rPr>
        <w:t>5.10 Problem alkoholowy…………………………………………………………….14</w:t>
      </w:r>
    </w:p>
    <w:p w:rsidR="005D5B8D" w:rsidRDefault="005D5B8D" w:rsidP="00F42E71">
      <w:pPr>
        <w:pStyle w:val="ListParagraph"/>
        <w:tabs>
          <w:tab w:val="left" w:pos="4395"/>
        </w:tabs>
        <w:spacing w:line="240" w:lineRule="auto"/>
        <w:ind w:left="717"/>
        <w:jc w:val="both"/>
        <w:rPr>
          <w:rFonts w:ascii="Times New Roman" w:hAnsi="Times New Roman"/>
          <w:bCs/>
          <w:sz w:val="24"/>
          <w:szCs w:val="24"/>
        </w:rPr>
      </w:pPr>
      <w:r>
        <w:rPr>
          <w:rFonts w:ascii="Times New Roman" w:hAnsi="Times New Roman"/>
          <w:bCs/>
          <w:sz w:val="24"/>
          <w:szCs w:val="24"/>
        </w:rPr>
        <w:t>5.11 Wspieranie rodziny i system pieczy zastępczej………………………………....16</w:t>
      </w:r>
    </w:p>
    <w:p w:rsidR="005D5B8D" w:rsidRDefault="005D5B8D" w:rsidP="00F42E71">
      <w:pPr>
        <w:pStyle w:val="ListParagraph"/>
        <w:tabs>
          <w:tab w:val="left" w:pos="4395"/>
        </w:tabs>
        <w:spacing w:line="240" w:lineRule="auto"/>
        <w:ind w:left="717"/>
        <w:jc w:val="both"/>
        <w:rPr>
          <w:rFonts w:ascii="Times New Roman" w:hAnsi="Times New Roman"/>
          <w:bCs/>
          <w:sz w:val="24"/>
          <w:szCs w:val="24"/>
        </w:rPr>
      </w:pPr>
      <w:r>
        <w:rPr>
          <w:rFonts w:ascii="Times New Roman" w:hAnsi="Times New Roman"/>
          <w:bCs/>
          <w:sz w:val="24"/>
          <w:szCs w:val="24"/>
        </w:rPr>
        <w:t>5.12 Pomoc społeczna. Zagrożenie marginalizacją i wykluczeniem społecznym…....17</w:t>
      </w:r>
    </w:p>
    <w:p w:rsidR="005D5B8D" w:rsidRDefault="005D5B8D" w:rsidP="00F42E71">
      <w:pPr>
        <w:pStyle w:val="ListParagraph"/>
        <w:tabs>
          <w:tab w:val="left" w:pos="4395"/>
        </w:tabs>
        <w:spacing w:after="0" w:line="240" w:lineRule="auto"/>
        <w:ind w:left="0"/>
        <w:jc w:val="both"/>
      </w:pPr>
      <w:r>
        <w:rPr>
          <w:rFonts w:ascii="Times New Roman" w:hAnsi="Times New Roman"/>
          <w:sz w:val="24"/>
          <w:szCs w:val="24"/>
        </w:rPr>
        <w:t xml:space="preserve">       6.  Analiza SWOT</w:t>
      </w:r>
      <w:r>
        <w:t>…………………………………………………………….…………………………………………………….24</w:t>
      </w:r>
      <w:r w:rsidRPr="00053C32">
        <w:t xml:space="preserve"> </w:t>
      </w:r>
    </w:p>
    <w:p w:rsidR="005D5B8D" w:rsidRPr="00135B0F" w:rsidRDefault="005D5B8D" w:rsidP="00F42E71">
      <w:pPr>
        <w:pStyle w:val="Default"/>
      </w:pPr>
      <w:r>
        <w:rPr>
          <w:bCs/>
        </w:rPr>
        <w:t xml:space="preserve">       7.  Odbiorcy P</w:t>
      </w:r>
      <w:r w:rsidRPr="00135B0F">
        <w:rPr>
          <w:bCs/>
        </w:rPr>
        <w:t xml:space="preserve">rogramu </w:t>
      </w:r>
      <w:r>
        <w:rPr>
          <w:bCs/>
        </w:rPr>
        <w:t>…..</w:t>
      </w:r>
      <w:r w:rsidRPr="00135B0F">
        <w:rPr>
          <w:bCs/>
        </w:rPr>
        <w:t>..........................................................................................</w:t>
      </w:r>
      <w:r>
        <w:rPr>
          <w:bCs/>
        </w:rPr>
        <w:t>.....</w:t>
      </w:r>
      <w:r w:rsidRPr="00135B0F">
        <w:rPr>
          <w:bCs/>
        </w:rPr>
        <w:t>.</w:t>
      </w:r>
      <w:r>
        <w:rPr>
          <w:bCs/>
        </w:rPr>
        <w:t>25</w:t>
      </w:r>
      <w:r w:rsidRPr="00135B0F">
        <w:rPr>
          <w:bCs/>
        </w:rPr>
        <w:t xml:space="preserve"> </w:t>
      </w:r>
    </w:p>
    <w:p w:rsidR="005D5B8D" w:rsidRPr="00A45A09" w:rsidRDefault="005D5B8D" w:rsidP="00F42E71">
      <w:pPr>
        <w:pStyle w:val="ListParagraph"/>
        <w:tabs>
          <w:tab w:val="left" w:pos="4032"/>
        </w:tabs>
        <w:spacing w:after="0" w:line="240" w:lineRule="auto"/>
        <w:ind w:left="0"/>
        <w:rPr>
          <w:rFonts w:ascii="Times New Roman" w:hAnsi="Times New Roman"/>
          <w:bCs/>
          <w:sz w:val="24"/>
          <w:szCs w:val="24"/>
        </w:rPr>
      </w:pPr>
      <w:r>
        <w:rPr>
          <w:rFonts w:ascii="Times New Roman" w:hAnsi="Times New Roman"/>
          <w:bCs/>
          <w:sz w:val="24"/>
          <w:szCs w:val="24"/>
        </w:rPr>
        <w:t xml:space="preserve">       8.  </w:t>
      </w:r>
      <w:r w:rsidRPr="00A45A09">
        <w:rPr>
          <w:rFonts w:ascii="Times New Roman" w:hAnsi="Times New Roman"/>
          <w:bCs/>
          <w:sz w:val="24"/>
          <w:szCs w:val="24"/>
        </w:rPr>
        <w:t>Cele Gminnego Programu Wspierania Rodziny....................................................</w:t>
      </w:r>
      <w:r>
        <w:rPr>
          <w:rFonts w:ascii="Times New Roman" w:hAnsi="Times New Roman"/>
          <w:bCs/>
          <w:sz w:val="24"/>
          <w:szCs w:val="24"/>
        </w:rPr>
        <w:t>.......25</w:t>
      </w:r>
    </w:p>
    <w:p w:rsidR="005D5B8D" w:rsidRPr="00135B0F" w:rsidRDefault="005D5B8D" w:rsidP="00F42E71">
      <w:pPr>
        <w:pStyle w:val="Default"/>
      </w:pPr>
      <w:r>
        <w:rPr>
          <w:bCs/>
        </w:rPr>
        <w:t xml:space="preserve">       9.  </w:t>
      </w:r>
      <w:r w:rsidRPr="00A45A09">
        <w:rPr>
          <w:bCs/>
        </w:rPr>
        <w:t>Realizatorzy</w:t>
      </w:r>
      <w:r>
        <w:rPr>
          <w:bCs/>
        </w:rPr>
        <w:t xml:space="preserve"> i partnerzy</w:t>
      </w:r>
      <w:r w:rsidRPr="00135B0F">
        <w:rPr>
          <w:bCs/>
        </w:rPr>
        <w:t xml:space="preserve"> </w:t>
      </w:r>
      <w:r>
        <w:rPr>
          <w:bCs/>
        </w:rPr>
        <w:t>P</w:t>
      </w:r>
      <w:r w:rsidRPr="00135B0F">
        <w:rPr>
          <w:bCs/>
        </w:rPr>
        <w:t>rogramu .........................................</w:t>
      </w:r>
      <w:r>
        <w:rPr>
          <w:bCs/>
        </w:rPr>
        <w:t>......................................27</w:t>
      </w:r>
      <w:r w:rsidRPr="00135B0F">
        <w:rPr>
          <w:bCs/>
        </w:rPr>
        <w:t xml:space="preserve"> </w:t>
      </w:r>
    </w:p>
    <w:p w:rsidR="005D5B8D" w:rsidRPr="00135B0F" w:rsidRDefault="005D5B8D" w:rsidP="00F42E71">
      <w:pPr>
        <w:pStyle w:val="Default"/>
      </w:pPr>
      <w:r>
        <w:rPr>
          <w:bCs/>
        </w:rPr>
        <w:t xml:space="preserve">     10.  </w:t>
      </w:r>
      <w:r w:rsidRPr="00135B0F">
        <w:rPr>
          <w:bCs/>
        </w:rPr>
        <w:t>Źródła finansowania ..............................................................................................</w:t>
      </w:r>
      <w:r>
        <w:rPr>
          <w:bCs/>
        </w:rPr>
        <w:t>.......27</w:t>
      </w:r>
      <w:r w:rsidRPr="00135B0F">
        <w:rPr>
          <w:bCs/>
        </w:rPr>
        <w:t xml:space="preserve"> </w:t>
      </w:r>
    </w:p>
    <w:p w:rsidR="005D5B8D" w:rsidRPr="00135B0F" w:rsidRDefault="005D5B8D" w:rsidP="00F42E71">
      <w:pPr>
        <w:pStyle w:val="Default"/>
      </w:pPr>
      <w:r>
        <w:rPr>
          <w:bCs/>
        </w:rPr>
        <w:t xml:space="preserve">     11.  Zakładane efekty realizacji P</w:t>
      </w:r>
      <w:r w:rsidRPr="00135B0F">
        <w:rPr>
          <w:bCs/>
        </w:rPr>
        <w:t>rogramu</w:t>
      </w:r>
      <w:r>
        <w:rPr>
          <w:bCs/>
        </w:rPr>
        <w:t>.</w:t>
      </w:r>
      <w:r w:rsidRPr="00135B0F">
        <w:rPr>
          <w:bCs/>
        </w:rPr>
        <w:t>...................................................................</w:t>
      </w:r>
      <w:r>
        <w:rPr>
          <w:bCs/>
        </w:rPr>
        <w:t>.......27</w:t>
      </w:r>
    </w:p>
    <w:p w:rsidR="005D5B8D" w:rsidRPr="00135B0F" w:rsidRDefault="005D5B8D" w:rsidP="00F42E71">
      <w:pPr>
        <w:pStyle w:val="Default"/>
      </w:pPr>
      <w:r>
        <w:rPr>
          <w:bCs/>
        </w:rPr>
        <w:t xml:space="preserve">     12.  Monitoring i ewaluacja P</w:t>
      </w:r>
      <w:r w:rsidRPr="00135B0F">
        <w:rPr>
          <w:bCs/>
        </w:rPr>
        <w:t>rogramu .........................................................................</w:t>
      </w:r>
      <w:r>
        <w:rPr>
          <w:bCs/>
        </w:rPr>
        <w:t>.......27</w:t>
      </w:r>
    </w:p>
    <w:p w:rsidR="005D5B8D" w:rsidRPr="00135B0F" w:rsidRDefault="005D5B8D" w:rsidP="00F42E71">
      <w:pPr>
        <w:pStyle w:val="ListParagraph"/>
        <w:tabs>
          <w:tab w:val="left" w:pos="4032"/>
        </w:tabs>
        <w:spacing w:line="360" w:lineRule="auto"/>
        <w:ind w:left="0"/>
      </w:pPr>
      <w:r>
        <w:rPr>
          <w:rFonts w:ascii="Times New Roman" w:hAnsi="Times New Roman"/>
          <w:bCs/>
          <w:sz w:val="24"/>
          <w:szCs w:val="24"/>
        </w:rPr>
        <w:t xml:space="preserve">     13.  </w:t>
      </w:r>
      <w:r w:rsidRPr="00053C32">
        <w:rPr>
          <w:rFonts w:ascii="Times New Roman" w:hAnsi="Times New Roman"/>
          <w:bCs/>
          <w:sz w:val="24"/>
          <w:szCs w:val="24"/>
        </w:rPr>
        <w:t>Podsumowanie........................................................................................................</w:t>
      </w:r>
      <w:r>
        <w:rPr>
          <w:rFonts w:ascii="Times New Roman" w:hAnsi="Times New Roman"/>
          <w:bCs/>
          <w:sz w:val="24"/>
          <w:szCs w:val="24"/>
        </w:rPr>
        <w:t>.......</w:t>
      </w:r>
      <w:r>
        <w:rPr>
          <w:bCs/>
        </w:rPr>
        <w:t>28</w:t>
      </w: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Default="005D5B8D" w:rsidP="00E31E44">
      <w:pPr>
        <w:tabs>
          <w:tab w:val="left" w:pos="4032"/>
        </w:tabs>
        <w:spacing w:line="360" w:lineRule="auto"/>
        <w:jc w:val="center"/>
        <w:rPr>
          <w:b/>
          <w:sz w:val="28"/>
          <w:szCs w:val="28"/>
        </w:rPr>
      </w:pPr>
    </w:p>
    <w:p w:rsidR="005D5B8D" w:rsidRPr="00430370" w:rsidRDefault="005D5B8D" w:rsidP="00430370">
      <w:pPr>
        <w:pStyle w:val="ListParagraph"/>
        <w:numPr>
          <w:ilvl w:val="0"/>
          <w:numId w:val="32"/>
        </w:numPr>
        <w:tabs>
          <w:tab w:val="left" w:pos="4032"/>
        </w:tabs>
        <w:spacing w:line="360" w:lineRule="auto"/>
        <w:rPr>
          <w:rFonts w:ascii="Times New Roman" w:hAnsi="Times New Roman"/>
          <w:b/>
          <w:sz w:val="28"/>
          <w:szCs w:val="28"/>
        </w:rPr>
      </w:pPr>
      <w:r w:rsidRPr="00430370">
        <w:rPr>
          <w:rFonts w:ascii="Times New Roman" w:hAnsi="Times New Roman"/>
          <w:b/>
          <w:sz w:val="28"/>
          <w:szCs w:val="28"/>
        </w:rPr>
        <w:t>Wprowadzenie</w:t>
      </w:r>
      <w:r>
        <w:rPr>
          <w:rFonts w:ascii="Times New Roman" w:hAnsi="Times New Roman"/>
          <w:b/>
          <w:sz w:val="28"/>
          <w:szCs w:val="28"/>
        </w:rPr>
        <w:t>.</w:t>
      </w:r>
    </w:p>
    <w:p w:rsidR="005D5B8D" w:rsidRPr="00D7176D" w:rsidRDefault="005D5B8D" w:rsidP="00D7176D">
      <w:pPr>
        <w:autoSpaceDE w:val="0"/>
        <w:autoSpaceDN w:val="0"/>
        <w:adjustRightInd w:val="0"/>
        <w:jc w:val="both"/>
      </w:pPr>
      <w:r w:rsidRPr="0065600A">
        <w:rPr>
          <w:color w:val="000000"/>
        </w:rPr>
        <w:t xml:space="preserve"> </w:t>
      </w:r>
      <w:r>
        <w:rPr>
          <w:color w:val="000000"/>
        </w:rPr>
        <w:tab/>
      </w:r>
      <w:r w:rsidRPr="00D7176D">
        <w:t>Rodzina to podstawowa grupa społeczna, która początkuje wszelkie działania prawidłowego funkcjonowania społeczeństwa. Innymi słowy, rodzina jest instytucją, która prowadzi do kształtowania tożsamości i postaw młodego człowieka. To właśnie w niej rodzi się hierarchia wartości, kodeks postępowań, kształtuje się kręgosłup moralny dzieci i</w:t>
      </w:r>
      <w:r>
        <w:t> </w:t>
      </w:r>
      <w:r w:rsidRPr="00D7176D">
        <w:t>młodzieży. Dlatego nawet niewielkie zaburzenie może powodować destabilizację w</w:t>
      </w:r>
      <w:r>
        <w:t> </w:t>
      </w:r>
      <w:r w:rsidRPr="00D7176D">
        <w:t xml:space="preserve">rodzinie. Destrukcyjne przerwanie łańcucha więzi rodzicielsko-opiekuńczych prowadzi do zakłócenia relacji międzyludzkich. </w:t>
      </w:r>
    </w:p>
    <w:p w:rsidR="005D5B8D" w:rsidRPr="00D7176D" w:rsidRDefault="005D5B8D" w:rsidP="00D7176D">
      <w:pPr>
        <w:pStyle w:val="Default"/>
        <w:ind w:firstLine="708"/>
        <w:jc w:val="both"/>
      </w:pPr>
      <w:r w:rsidRPr="00D7176D">
        <w:t xml:space="preserve">Rodzina dla każdego człowieka powinna być docelową przystanią, wskaźnikiem, drogowskazem, który podpowie, w którą stronę się kierować. Rodzina kształtuje ludzkie postawy i nadaje sens egzystencji człowieka. Z domu wynosi się własne przyzwyczajenia, nawyki, zachowania i etyczne odniesienia. </w:t>
      </w:r>
    </w:p>
    <w:p w:rsidR="005D5B8D" w:rsidRPr="00D7176D" w:rsidRDefault="005D5B8D" w:rsidP="00D7176D">
      <w:pPr>
        <w:tabs>
          <w:tab w:val="left" w:pos="978"/>
          <w:tab w:val="left" w:pos="4032"/>
        </w:tabs>
        <w:jc w:val="both"/>
        <w:rPr>
          <w:b/>
        </w:rPr>
      </w:pPr>
      <w:r>
        <w:tab/>
      </w:r>
      <w:r w:rsidRPr="00D7176D">
        <w:t>Osłabienie rodziny zarówno w sferze materialno-bytowej, jak i w sferze więzi rodzinnych wymaga podjęcia stosownych kroków ze strony państwa. Wszelkie działania podejmowane na rzecz dobra dziecka i jego rodziny powinny być spójne i zgodne z</w:t>
      </w:r>
      <w:r>
        <w:t> </w:t>
      </w:r>
      <w:r w:rsidRPr="00D7176D">
        <w:t>potrzebami osób. W związku z tym Gmina od lat prowadzi działania pomocowe dla rodzin z</w:t>
      </w:r>
      <w:r>
        <w:t> </w:t>
      </w:r>
      <w:r w:rsidRPr="00D7176D">
        <w:t>dysfunkcjami. Rosnące zagrożenia wywierają jednak potrzebę tworzenia programu wspierania rodziny, która to stanowi ,, podstawowe środowisko życia i wychowania młodego pokolenia”.</w:t>
      </w:r>
      <w:r w:rsidRPr="00D7176D">
        <w:rPr>
          <w:b/>
        </w:rPr>
        <w:tab/>
      </w:r>
    </w:p>
    <w:p w:rsidR="005D5B8D" w:rsidRPr="00245A4A" w:rsidRDefault="005D5B8D" w:rsidP="00D7176D">
      <w:pPr>
        <w:tabs>
          <w:tab w:val="left" w:pos="993"/>
        </w:tabs>
        <w:jc w:val="both"/>
        <w:rPr>
          <w:b/>
        </w:rPr>
      </w:pPr>
      <w:r>
        <w:rPr>
          <w:color w:val="000000"/>
        </w:rPr>
        <w:tab/>
      </w:r>
    </w:p>
    <w:p w:rsidR="005D5B8D" w:rsidRPr="00F20423" w:rsidRDefault="005D5B8D" w:rsidP="00F20423">
      <w:pPr>
        <w:pStyle w:val="ListParagraph"/>
        <w:numPr>
          <w:ilvl w:val="0"/>
          <w:numId w:val="32"/>
        </w:numPr>
        <w:tabs>
          <w:tab w:val="left" w:pos="4032"/>
          <w:tab w:val="left" w:pos="4395"/>
        </w:tabs>
        <w:jc w:val="both"/>
        <w:rPr>
          <w:rFonts w:ascii="Times New Roman" w:hAnsi="Times New Roman"/>
          <w:b/>
          <w:bCs/>
          <w:sz w:val="28"/>
          <w:szCs w:val="28"/>
        </w:rPr>
      </w:pPr>
      <w:r>
        <w:rPr>
          <w:rFonts w:ascii="Times New Roman" w:hAnsi="Times New Roman"/>
          <w:b/>
          <w:bCs/>
          <w:sz w:val="28"/>
          <w:szCs w:val="28"/>
        </w:rPr>
        <w:t>Uzasadnienie wprowadzenia P</w:t>
      </w:r>
      <w:r w:rsidRPr="00F20423">
        <w:rPr>
          <w:rFonts w:ascii="Times New Roman" w:hAnsi="Times New Roman"/>
          <w:b/>
          <w:bCs/>
          <w:sz w:val="28"/>
          <w:szCs w:val="28"/>
        </w:rPr>
        <w:t>rogramu.</w:t>
      </w:r>
    </w:p>
    <w:p w:rsidR="005D5B8D" w:rsidRDefault="005D5B8D" w:rsidP="000200E1">
      <w:pPr>
        <w:tabs>
          <w:tab w:val="left" w:pos="851"/>
        </w:tabs>
        <w:jc w:val="both"/>
        <w:rPr>
          <w:sz w:val="23"/>
          <w:szCs w:val="23"/>
        </w:rPr>
      </w:pPr>
      <w:r>
        <w:rPr>
          <w:sz w:val="23"/>
          <w:szCs w:val="23"/>
        </w:rPr>
        <w:tab/>
        <w:t>Zgodnie z art. 176 pkt 1 ustawy z dnia 9 czerwca 2011 roku o wspieraniu rodziny i systemie pieczy zastępczej (t.j. Dz. U. z 2016 r., poz. 575) do zadań własnych gminy należy m.in. opracowanie i realizacja trzyletniego gminnego programu wspierania rodziny. W świetle założeń ustawy pomoc dziecku i jego rodzinie powinna mieć charakter interdyscyplinarny i być udzielana przez właściwych specjalistów w ramach zintegrowanego lokalnego systemu. Ważne jest, by działania i decyzje względem rodziny były podejmowane przy współpracy wyspecjalizowanych instytucji (pomoc społeczna, szkoła, sąd, policja).</w:t>
      </w:r>
    </w:p>
    <w:p w:rsidR="005D5B8D" w:rsidRDefault="005D5B8D" w:rsidP="000200E1">
      <w:pPr>
        <w:pStyle w:val="Default"/>
        <w:ind w:firstLine="708"/>
        <w:jc w:val="both"/>
        <w:rPr>
          <w:sz w:val="23"/>
          <w:szCs w:val="23"/>
        </w:rPr>
      </w:pPr>
      <w:r>
        <w:rPr>
          <w:sz w:val="23"/>
          <w:szCs w:val="23"/>
        </w:rPr>
        <w:t xml:space="preserve">Konsekwencją powyższego zapisu jest wprowadzenie trzyletniego programu wspierania rodziny w gminie Stanisławów na lata 2016-2018. Priorytetem będzie stworzenie działań profilaktycznych i osłonowych tak, aby zapobiegać marginalizacji i społecznemu wykluczeniu mieszkańców. Świadczenie wsparcia dla rodzin zagrożonych społecznym obniżeniem standardu życia ma dać poczucie bezpieczeństwa i gwarancje wsparcia instytucjonalnego. Każdy świadczeniobiorca powinien mieć zapewnione wsparcie i posiadać pewność, że może je otrzymać w instytucjach do tego celu powołanych. </w:t>
      </w:r>
    </w:p>
    <w:p w:rsidR="005D5B8D" w:rsidRDefault="005D5B8D" w:rsidP="000200E1">
      <w:pPr>
        <w:jc w:val="both"/>
        <w:rPr>
          <w:sz w:val="23"/>
          <w:szCs w:val="23"/>
        </w:rPr>
      </w:pPr>
      <w:r>
        <w:rPr>
          <w:sz w:val="23"/>
          <w:szCs w:val="23"/>
        </w:rPr>
        <w:tab/>
        <w:t>Działania na rzecz rodziny to czynności skierowane do poszczególnych jej członków oraz kampanie prowadzone na rzecz całej wspólnoty. Podstawowym założeniem Gminnego Programu Wspierania Rodziny jest utworzenie spójnego systemu wsparcia rodzin i dzieci, przeżywających trudności w wypełnianiu funkcji opiekuńczo-wychowawczych, mających na celu przywrócenie im zdolności do wypełniania tych ról, poprzez pracę z rodziną oraz zapewnienie pomocy w opiece i wychowaniu dzieci.</w:t>
      </w:r>
    </w:p>
    <w:p w:rsidR="005D5B8D" w:rsidRDefault="005D5B8D" w:rsidP="005D229A">
      <w:pPr>
        <w:tabs>
          <w:tab w:val="left" w:pos="709"/>
          <w:tab w:val="left" w:pos="4395"/>
        </w:tabs>
        <w:jc w:val="both"/>
        <w:rPr>
          <w:sz w:val="23"/>
          <w:szCs w:val="23"/>
        </w:rPr>
      </w:pPr>
      <w:r>
        <w:rPr>
          <w:sz w:val="23"/>
          <w:szCs w:val="23"/>
        </w:rPr>
        <w:tab/>
        <w:t>Realizowane w ramach programu zadania koncentrować się będą nie tylko na dziecku, ale na całej rodzinie również w sytuacjach, gdy dziecko zostanie umieszczone poza rodziną biologiczną. Ma to na celu pomoc w odzyskaniu przez rodziców funkcji opiekuńczych tj. umożliwienie dziecku powrotu do środowiska rodzinnego.</w:t>
      </w:r>
    </w:p>
    <w:p w:rsidR="005D5B8D" w:rsidRDefault="005D5B8D" w:rsidP="00D7176D">
      <w:pPr>
        <w:tabs>
          <w:tab w:val="left" w:pos="4032"/>
          <w:tab w:val="left" w:pos="4395"/>
        </w:tabs>
        <w:jc w:val="both"/>
        <w:rPr>
          <w:b/>
          <w:sz w:val="28"/>
          <w:szCs w:val="28"/>
        </w:rPr>
      </w:pPr>
    </w:p>
    <w:p w:rsidR="005D5B8D" w:rsidRDefault="005D5B8D" w:rsidP="00D7176D">
      <w:pPr>
        <w:tabs>
          <w:tab w:val="left" w:pos="4032"/>
          <w:tab w:val="left" w:pos="4395"/>
        </w:tabs>
        <w:jc w:val="both"/>
        <w:rPr>
          <w:b/>
          <w:sz w:val="28"/>
          <w:szCs w:val="28"/>
        </w:rPr>
      </w:pPr>
    </w:p>
    <w:p w:rsidR="005D5B8D" w:rsidRPr="00DC1783" w:rsidRDefault="005D5B8D" w:rsidP="00D7176D">
      <w:pPr>
        <w:tabs>
          <w:tab w:val="left" w:pos="4032"/>
          <w:tab w:val="left" w:pos="4395"/>
        </w:tabs>
        <w:jc w:val="both"/>
        <w:rPr>
          <w:b/>
          <w:sz w:val="28"/>
          <w:szCs w:val="28"/>
        </w:rPr>
      </w:pPr>
    </w:p>
    <w:p w:rsidR="005D5B8D" w:rsidRPr="00EF30E8" w:rsidRDefault="005D5B8D" w:rsidP="003D34FC">
      <w:pPr>
        <w:pStyle w:val="ListParagraph"/>
        <w:numPr>
          <w:ilvl w:val="0"/>
          <w:numId w:val="32"/>
        </w:numPr>
        <w:autoSpaceDE w:val="0"/>
        <w:autoSpaceDN w:val="0"/>
        <w:adjustRightInd w:val="0"/>
        <w:rPr>
          <w:rFonts w:ascii="Times New Roman" w:hAnsi="Times New Roman"/>
          <w:b/>
          <w:bCs/>
          <w:sz w:val="28"/>
          <w:szCs w:val="28"/>
        </w:rPr>
      </w:pPr>
      <w:r w:rsidRPr="00EF30E8">
        <w:rPr>
          <w:rFonts w:ascii="Times New Roman" w:hAnsi="Times New Roman"/>
          <w:b/>
          <w:bCs/>
          <w:sz w:val="28"/>
          <w:szCs w:val="28"/>
        </w:rPr>
        <w:t>Zasady działania Programu</w:t>
      </w:r>
    </w:p>
    <w:p w:rsidR="005D5B8D" w:rsidRPr="00DC1783" w:rsidRDefault="005D5B8D" w:rsidP="00DC1783">
      <w:pPr>
        <w:autoSpaceDE w:val="0"/>
        <w:autoSpaceDN w:val="0"/>
        <w:adjustRightInd w:val="0"/>
        <w:ind w:firstLine="708"/>
        <w:jc w:val="both"/>
      </w:pPr>
      <w:r w:rsidRPr="00DC1783">
        <w:t>W zakresie udzielania pomocy rodzinom oraz podnoszenia świadomości społecznej na temat</w:t>
      </w:r>
      <w:r>
        <w:t xml:space="preserve"> </w:t>
      </w:r>
      <w:r w:rsidRPr="00DC1783">
        <w:t>przyczyn i skutków dezintegracji rodzin Program oparty jest na zasadach:</w:t>
      </w:r>
    </w:p>
    <w:p w:rsidR="005D5B8D" w:rsidRPr="00DC1783" w:rsidRDefault="005D5B8D" w:rsidP="00DC1783">
      <w:pPr>
        <w:autoSpaceDE w:val="0"/>
        <w:autoSpaceDN w:val="0"/>
        <w:adjustRightInd w:val="0"/>
        <w:jc w:val="both"/>
      </w:pPr>
      <w:r w:rsidRPr="00DC1783">
        <w:t>– wzajemnej współpracy i współdziałania odpowiednich służb publicznych, organizacji</w:t>
      </w:r>
      <w:r>
        <w:t xml:space="preserve"> </w:t>
      </w:r>
      <w:r w:rsidRPr="00DC1783">
        <w:t>pozarządowych i kościołów oraz związków wyznaniowych, a także innych organizacji,</w:t>
      </w:r>
      <w:r>
        <w:t xml:space="preserve"> </w:t>
      </w:r>
      <w:r w:rsidRPr="00DC1783">
        <w:t>środowisk i osób fizycznych uprawnionych lub zobowiązanych do inicjowania i realizacji</w:t>
      </w:r>
      <w:r>
        <w:t xml:space="preserve"> </w:t>
      </w:r>
      <w:r w:rsidRPr="00DC1783">
        <w:t>zadań związanych pośrednio lub bezpośrednio z pomaganiem rodzinie,</w:t>
      </w:r>
    </w:p>
    <w:p w:rsidR="005D5B8D" w:rsidRPr="00DC1783" w:rsidRDefault="005D5B8D" w:rsidP="00DC1783">
      <w:pPr>
        <w:autoSpaceDE w:val="0"/>
        <w:autoSpaceDN w:val="0"/>
        <w:adjustRightInd w:val="0"/>
        <w:jc w:val="both"/>
      </w:pPr>
      <w:r w:rsidRPr="00DC1783">
        <w:t>– jawności działań organów władzy publicznej oraz podmiotów realizujących zadania</w:t>
      </w:r>
      <w:r>
        <w:t xml:space="preserve"> </w:t>
      </w:r>
      <w:r w:rsidRPr="00DC1783">
        <w:t>publiczne w zakresie wspierania rodziny z poszanowaniem godności wszystkich osób.</w:t>
      </w:r>
    </w:p>
    <w:p w:rsidR="005D5B8D" w:rsidRDefault="005D5B8D" w:rsidP="00D7176D">
      <w:pPr>
        <w:tabs>
          <w:tab w:val="left" w:pos="4032"/>
          <w:tab w:val="left" w:pos="4395"/>
        </w:tabs>
        <w:jc w:val="both"/>
        <w:rPr>
          <w:b/>
          <w:sz w:val="28"/>
          <w:szCs w:val="28"/>
        </w:rPr>
      </w:pPr>
    </w:p>
    <w:p w:rsidR="005D5B8D" w:rsidRPr="00EF30E8" w:rsidRDefault="005D5B8D" w:rsidP="003D34FC">
      <w:pPr>
        <w:pStyle w:val="ListParagraph"/>
        <w:numPr>
          <w:ilvl w:val="0"/>
          <w:numId w:val="32"/>
        </w:numPr>
        <w:tabs>
          <w:tab w:val="left" w:pos="4032"/>
          <w:tab w:val="left" w:pos="4395"/>
        </w:tabs>
        <w:jc w:val="both"/>
        <w:rPr>
          <w:rFonts w:ascii="Times New Roman" w:hAnsi="Times New Roman"/>
          <w:b/>
          <w:bCs/>
          <w:sz w:val="28"/>
          <w:szCs w:val="28"/>
        </w:rPr>
      </w:pPr>
      <w:r w:rsidRPr="00EF30E8">
        <w:rPr>
          <w:rFonts w:ascii="Times New Roman" w:hAnsi="Times New Roman"/>
          <w:b/>
          <w:bCs/>
          <w:sz w:val="28"/>
          <w:szCs w:val="28"/>
        </w:rPr>
        <w:t>Podstawa prawna Programu</w:t>
      </w:r>
    </w:p>
    <w:p w:rsidR="005D5B8D" w:rsidRPr="00DC1783" w:rsidRDefault="005D5B8D" w:rsidP="00DC1783">
      <w:pPr>
        <w:autoSpaceDE w:val="0"/>
        <w:autoSpaceDN w:val="0"/>
        <w:adjustRightInd w:val="0"/>
        <w:jc w:val="both"/>
      </w:pPr>
      <w:r w:rsidRPr="00DC1783">
        <w:t>– Konstytucja Rzeczypospolitej Polskiej z 2 kwietnia 1997 r. (Dz.</w:t>
      </w:r>
      <w:r>
        <w:t xml:space="preserve"> </w:t>
      </w:r>
      <w:r w:rsidRPr="00DC1783">
        <w:t>U. Nr 78 poz</w:t>
      </w:r>
      <w:r>
        <w:t>.</w:t>
      </w:r>
      <w:r w:rsidRPr="00DC1783">
        <w:t xml:space="preserve"> 483 z</w:t>
      </w:r>
      <w:r>
        <w:t xml:space="preserve"> późn.</w:t>
      </w:r>
      <w:r w:rsidRPr="00DC1783">
        <w:t xml:space="preserve"> zm.),</w:t>
      </w:r>
    </w:p>
    <w:p w:rsidR="005D5B8D" w:rsidRPr="00DC1783" w:rsidRDefault="005D5B8D" w:rsidP="00DC1783">
      <w:pPr>
        <w:autoSpaceDE w:val="0"/>
        <w:autoSpaceDN w:val="0"/>
        <w:adjustRightInd w:val="0"/>
        <w:jc w:val="both"/>
      </w:pPr>
      <w:r w:rsidRPr="00DC1783">
        <w:t xml:space="preserve">– Ustawa z dnia 9 czerwca 2011 r. o wspieraniu rodziny i systemie pieczy zastępczej </w:t>
      </w:r>
      <w:r>
        <w:rPr>
          <w:sz w:val="23"/>
          <w:szCs w:val="23"/>
        </w:rPr>
        <w:t>(t.j. Dz. U. z 2016 r., poz. 575)</w:t>
      </w:r>
    </w:p>
    <w:p w:rsidR="005D5B8D" w:rsidRPr="00DC1783" w:rsidRDefault="005D5B8D" w:rsidP="00DC1783">
      <w:pPr>
        <w:autoSpaceDE w:val="0"/>
        <w:autoSpaceDN w:val="0"/>
        <w:adjustRightInd w:val="0"/>
        <w:jc w:val="both"/>
      </w:pPr>
      <w:r w:rsidRPr="00DC1783">
        <w:t>– Ustawa z dnia 29 lipca 2005 r. o przeciwdziałaniu przemocy w rodzinie (</w:t>
      </w:r>
      <w:r>
        <w:t xml:space="preserve">t.j. </w:t>
      </w:r>
      <w:r w:rsidRPr="00DC1783">
        <w:t>Dz. U. z 20</w:t>
      </w:r>
      <w:r>
        <w:t>1</w:t>
      </w:r>
      <w:r w:rsidRPr="00DC1783">
        <w:t xml:space="preserve">5 r.  poz. </w:t>
      </w:r>
      <w:r>
        <w:t>1390</w:t>
      </w:r>
      <w:r w:rsidRPr="00DC1783">
        <w:t>),</w:t>
      </w:r>
    </w:p>
    <w:p w:rsidR="005D5B8D" w:rsidRPr="00DC1783" w:rsidRDefault="005D5B8D" w:rsidP="00DC1783">
      <w:pPr>
        <w:autoSpaceDE w:val="0"/>
        <w:autoSpaceDN w:val="0"/>
        <w:adjustRightInd w:val="0"/>
        <w:jc w:val="both"/>
      </w:pPr>
      <w:r w:rsidRPr="00DC1783">
        <w:t>– Ustawa z dnia 26 października 1982 r. o wychowaniu w trzeźwości i przeciwdziałaniu</w:t>
      </w:r>
    </w:p>
    <w:p w:rsidR="005D5B8D" w:rsidRDefault="005D5B8D" w:rsidP="00DC1783">
      <w:pPr>
        <w:autoSpaceDE w:val="0"/>
        <w:autoSpaceDN w:val="0"/>
        <w:adjustRightInd w:val="0"/>
        <w:jc w:val="both"/>
      </w:pPr>
      <w:r w:rsidRPr="00DC1783">
        <w:t xml:space="preserve">alkoholizmowi </w:t>
      </w:r>
      <w:r w:rsidRPr="00460E54">
        <w:t xml:space="preserve">(t.j. Dz. U. z 2016 r. poz. 487 z późn. zm.) </w:t>
      </w:r>
    </w:p>
    <w:p w:rsidR="005D5B8D" w:rsidRDefault="005D5B8D" w:rsidP="00DC1783">
      <w:pPr>
        <w:autoSpaceDE w:val="0"/>
        <w:autoSpaceDN w:val="0"/>
        <w:adjustRightInd w:val="0"/>
        <w:jc w:val="both"/>
      </w:pPr>
      <w:r w:rsidRPr="00DC1783">
        <w:t xml:space="preserve">– Ustawa z dnia 29 lipca 2005 r. o przeciwdziałaniu narkomanii </w:t>
      </w:r>
      <w:r w:rsidRPr="00460E54">
        <w:t xml:space="preserve">(t.j. Dz. U. z 2016 r. poz. 224 z późn. zm.). </w:t>
      </w:r>
    </w:p>
    <w:p w:rsidR="005D5B8D" w:rsidRPr="00460E54" w:rsidRDefault="005D5B8D" w:rsidP="00DC1783">
      <w:pPr>
        <w:autoSpaceDE w:val="0"/>
        <w:autoSpaceDN w:val="0"/>
        <w:adjustRightInd w:val="0"/>
        <w:jc w:val="both"/>
      </w:pPr>
      <w:r w:rsidRPr="00DC1783">
        <w:t xml:space="preserve">– Ustawa z dnia 12 marca 2004 r. o pomocy społecznej </w:t>
      </w:r>
      <w:r w:rsidRPr="00460E54">
        <w:t>(t.j. Dz. U. z 2016 r. poz. 930 z późn. zm.).</w:t>
      </w:r>
    </w:p>
    <w:p w:rsidR="005D5B8D" w:rsidRDefault="005D5B8D" w:rsidP="00DC1783">
      <w:pPr>
        <w:autoSpaceDE w:val="0"/>
        <w:autoSpaceDN w:val="0"/>
        <w:adjustRightInd w:val="0"/>
        <w:jc w:val="both"/>
        <w:rPr>
          <w:bCs/>
        </w:rPr>
      </w:pPr>
    </w:p>
    <w:p w:rsidR="005D5B8D" w:rsidRDefault="005D5B8D" w:rsidP="00DC1783">
      <w:pPr>
        <w:autoSpaceDE w:val="0"/>
        <w:autoSpaceDN w:val="0"/>
        <w:adjustRightInd w:val="0"/>
        <w:jc w:val="both"/>
        <w:rPr>
          <w:bCs/>
        </w:rPr>
      </w:pPr>
    </w:p>
    <w:p w:rsidR="005D5B8D" w:rsidRPr="009D4A07" w:rsidRDefault="005D5B8D" w:rsidP="003D34FC">
      <w:pPr>
        <w:pStyle w:val="ListParagraph"/>
        <w:numPr>
          <w:ilvl w:val="0"/>
          <w:numId w:val="32"/>
        </w:numPr>
        <w:autoSpaceDE w:val="0"/>
        <w:autoSpaceDN w:val="0"/>
        <w:adjustRightInd w:val="0"/>
        <w:jc w:val="both"/>
        <w:rPr>
          <w:rFonts w:ascii="Times New Roman" w:hAnsi="Times New Roman"/>
          <w:b/>
          <w:bCs/>
          <w:sz w:val="28"/>
          <w:szCs w:val="28"/>
        </w:rPr>
      </w:pPr>
      <w:r w:rsidRPr="009D4A07">
        <w:rPr>
          <w:rFonts w:ascii="Times New Roman" w:hAnsi="Times New Roman"/>
          <w:b/>
          <w:bCs/>
          <w:sz w:val="28"/>
          <w:szCs w:val="28"/>
        </w:rPr>
        <w:t>Diagnoza środowiska lokalnego.</w:t>
      </w:r>
    </w:p>
    <w:p w:rsidR="005D5B8D" w:rsidRPr="004A2032" w:rsidRDefault="005D5B8D" w:rsidP="00DC1783">
      <w:pPr>
        <w:autoSpaceDE w:val="0"/>
        <w:autoSpaceDN w:val="0"/>
        <w:adjustRightInd w:val="0"/>
        <w:jc w:val="both"/>
        <w:rPr>
          <w:b/>
        </w:rPr>
      </w:pPr>
      <w:r>
        <w:rPr>
          <w:b/>
        </w:rPr>
        <w:t>5.1</w:t>
      </w:r>
      <w:r>
        <w:rPr>
          <w:b/>
        </w:rPr>
        <w:tab/>
      </w:r>
      <w:r w:rsidRPr="005774E6">
        <w:rPr>
          <w:b/>
        </w:rPr>
        <w:t>Ogólna charakterystyka Gminy Stanisławów</w:t>
      </w:r>
      <w:r>
        <w:rPr>
          <w:b/>
        </w:rPr>
        <w:t>.</w:t>
      </w:r>
    </w:p>
    <w:p w:rsidR="005D5B8D" w:rsidRDefault="005D5B8D" w:rsidP="002679F8">
      <w:pPr>
        <w:autoSpaceDE w:val="0"/>
        <w:autoSpaceDN w:val="0"/>
        <w:adjustRightInd w:val="0"/>
        <w:ind w:firstLine="360"/>
        <w:jc w:val="both"/>
      </w:pPr>
      <w:r>
        <w:t xml:space="preserve">Gmina Stanisławów położona jest w województwie mazowieckim, w powiecie mińskim. Obszar gminy zajmuje </w:t>
      </w:r>
      <w:smartTag w:uri="urn:schemas-microsoft-com:office:smarttags" w:element="metricconverter">
        <w:smartTagPr>
          <w:attr w:name="ProductID" w:val="10 637 ha"/>
        </w:smartTagPr>
        <w:r>
          <w:t>10 637 ha</w:t>
        </w:r>
      </w:smartTag>
      <w:r>
        <w:t xml:space="preserve"> , co stanowi 9,1% powierzchni powiatu. W skład gminy wchodzi 29 miejscowości: Borek Czarniński, Choiny, Ciopan, Cisówka, Czarna, Goździówka, Kolonie Stanisławów, Legacz, Lubomin, Ładzyń, Łęka, Mały Stanisławów, Ołdakowizna, Papiernia, Porąb, Prądzewo - Kopaczewo, Pustelnik, Retków, Rządza, Sokóle, Stanisławów, Suchowizna, Szymankowszczyzna, Wólka Czarnińska, Wólka Konstancja, Wólka Piecząca, Wólka Wybraniecka, Zalesie, Zawiesiuchy.</w:t>
      </w:r>
    </w:p>
    <w:p w:rsidR="005D5B8D" w:rsidRDefault="005D5B8D" w:rsidP="002679F8">
      <w:pPr>
        <w:autoSpaceDE w:val="0"/>
        <w:autoSpaceDN w:val="0"/>
        <w:adjustRightInd w:val="0"/>
        <w:ind w:firstLine="360"/>
        <w:jc w:val="both"/>
      </w:pPr>
      <w:r>
        <w:t xml:space="preserve">Ze wglądu na charakter zagospodarowania, największą powierzchnię stanowią użytki rolne tj. 62,1% ogólnej powierzchni. Grunty zabudowane i zurbanizowane to 4,0% powierzchni, a grunty leśne, zadrzewione i zakrzewione 32,0%. </w:t>
      </w:r>
    </w:p>
    <w:p w:rsidR="005D5B8D" w:rsidRDefault="005D5B8D" w:rsidP="002679F8">
      <w:pPr>
        <w:autoSpaceDE w:val="0"/>
        <w:autoSpaceDN w:val="0"/>
        <w:adjustRightInd w:val="0"/>
        <w:ind w:firstLine="360"/>
        <w:jc w:val="both"/>
      </w:pPr>
    </w:p>
    <w:p w:rsidR="005D5B8D" w:rsidRDefault="005D5B8D" w:rsidP="004A2032">
      <w:pPr>
        <w:autoSpaceDE w:val="0"/>
        <w:autoSpaceDN w:val="0"/>
        <w:adjustRightInd w:val="0"/>
        <w:jc w:val="both"/>
        <w:rPr>
          <w:b/>
        </w:rPr>
      </w:pPr>
      <w:r>
        <w:rPr>
          <w:b/>
        </w:rPr>
        <w:t>5.2</w:t>
      </w:r>
      <w:r>
        <w:rPr>
          <w:b/>
        </w:rPr>
        <w:tab/>
      </w:r>
      <w:r w:rsidRPr="005774E6">
        <w:rPr>
          <w:b/>
        </w:rPr>
        <w:t>Struktura demograficzna</w:t>
      </w:r>
      <w:r>
        <w:rPr>
          <w:b/>
        </w:rPr>
        <w:t>.</w:t>
      </w:r>
    </w:p>
    <w:p w:rsidR="005D5B8D" w:rsidRDefault="005D5B8D" w:rsidP="002679F8">
      <w:pPr>
        <w:autoSpaceDE w:val="0"/>
        <w:autoSpaceDN w:val="0"/>
        <w:adjustRightInd w:val="0"/>
        <w:ind w:firstLine="360"/>
        <w:jc w:val="both"/>
      </w:pPr>
      <w:r>
        <w:t>Wiedza o mieszkańcach i szczegółowa diagnoza aktualnej sytuacji demograficznej w gminie jest wyznacznikiem przyszłych dokumentów polityki społecznej, jakie muszą powstać na wymienionym obszarze. Tylko profesjonalna diagnoza zasobów ludzkich pozwala określić rozwój kapitału ludzkiego i w przyszłości pomoże osiągnąć wyższy stopień zorganizowania społeczeństwa obywatelskiego.</w:t>
      </w:r>
    </w:p>
    <w:p w:rsidR="005D5B8D" w:rsidRDefault="005D5B8D" w:rsidP="002679F8">
      <w:pPr>
        <w:autoSpaceDE w:val="0"/>
        <w:autoSpaceDN w:val="0"/>
        <w:adjustRightInd w:val="0"/>
        <w:ind w:firstLine="360"/>
        <w:jc w:val="both"/>
      </w:pPr>
      <w:r>
        <w:t xml:space="preserve">Według danych statystycznych pozyskanych z Urzędu Gminy w Stanisławowie, liczba mieszkańców gminy wynosiła 6 627osób. Udział procentowy mieszkańców gminy stanowił 4,4% ludności powiatu mińskiego. W podziale na miejsce zamieszkania, najwięcej osób mieszkało w Stanisławowie tj. 1660, co stanowiło 25,0% ogółu mieszkańców w gminie. Kolejna miejscowość to Pustelnik, z liczbą 550 osób (8,3%). Na trzecim miejscu z liczbą 397 osób, była miejscowość Rządza (6,0%). Miejscowości o najmniejszej liczbie ludności to Porąb (68 osób – 1%) i Zawiesiuchy (43 osoby -0,6%). </w:t>
      </w:r>
    </w:p>
    <w:p w:rsidR="005D5B8D" w:rsidRDefault="005D5B8D" w:rsidP="002679F8">
      <w:pPr>
        <w:autoSpaceDE w:val="0"/>
        <w:autoSpaceDN w:val="0"/>
        <w:adjustRightInd w:val="0"/>
        <w:ind w:firstLine="360"/>
        <w:jc w:val="both"/>
      </w:pPr>
    </w:p>
    <w:p w:rsidR="005D5B8D" w:rsidRPr="00F32E98" w:rsidRDefault="005D5B8D" w:rsidP="007E7F20">
      <w:pPr>
        <w:pStyle w:val="Caption"/>
        <w:spacing w:after="0" w:line="360" w:lineRule="auto"/>
        <w:ind w:left="567"/>
        <w:jc w:val="center"/>
        <w:rPr>
          <w:rFonts w:ascii="Times New Roman" w:hAnsi="Times New Roman"/>
          <w:color w:val="auto"/>
          <w:sz w:val="22"/>
          <w:szCs w:val="22"/>
        </w:rPr>
      </w:pPr>
      <w:r w:rsidRPr="00F32E98">
        <w:rPr>
          <w:rFonts w:ascii="Times New Roman" w:hAnsi="Times New Roman"/>
          <w:color w:val="auto"/>
          <w:sz w:val="22"/>
          <w:szCs w:val="22"/>
        </w:rPr>
        <w:t xml:space="preserve">Tabela 1. Liczba mieszkańców Gminy Stanisławów wg miejsca zamieszkania i płci  (2016) </w:t>
      </w:r>
    </w:p>
    <w:tbl>
      <w:tblPr>
        <w:tblW w:w="8920"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440"/>
        <w:gridCol w:w="1118"/>
        <w:gridCol w:w="1042"/>
        <w:gridCol w:w="1118"/>
        <w:gridCol w:w="1042"/>
        <w:gridCol w:w="1118"/>
        <w:gridCol w:w="1042"/>
      </w:tblGrid>
      <w:tr w:rsidR="005D5B8D" w:rsidTr="007E7F20">
        <w:trPr>
          <w:trHeight w:val="315"/>
        </w:trPr>
        <w:tc>
          <w:tcPr>
            <w:tcW w:w="2440" w:type="dxa"/>
            <w:vMerge w:val="restart"/>
            <w:shd w:val="clear" w:color="auto" w:fill="DBE5F1"/>
            <w:vAlign w:val="bottom"/>
          </w:tcPr>
          <w:p w:rsidR="005D5B8D" w:rsidRDefault="005D5B8D">
            <w:pPr>
              <w:rPr>
                <w:color w:val="000000"/>
                <w:sz w:val="20"/>
                <w:szCs w:val="20"/>
              </w:rPr>
            </w:pPr>
            <w:r>
              <w:rPr>
                <w:color w:val="000000"/>
                <w:sz w:val="20"/>
                <w:szCs w:val="20"/>
              </w:rPr>
              <w:t>Miejscowość</w:t>
            </w:r>
          </w:p>
        </w:tc>
        <w:tc>
          <w:tcPr>
            <w:tcW w:w="2160" w:type="dxa"/>
            <w:gridSpan w:val="2"/>
            <w:shd w:val="clear" w:color="auto" w:fill="DBE5F1"/>
            <w:noWrap/>
            <w:vAlign w:val="bottom"/>
          </w:tcPr>
          <w:p w:rsidR="005D5B8D" w:rsidRDefault="005D5B8D">
            <w:pPr>
              <w:jc w:val="center"/>
              <w:rPr>
                <w:color w:val="000000"/>
                <w:sz w:val="20"/>
                <w:szCs w:val="20"/>
              </w:rPr>
            </w:pPr>
            <w:r>
              <w:rPr>
                <w:color w:val="000000"/>
                <w:sz w:val="20"/>
                <w:szCs w:val="20"/>
              </w:rPr>
              <w:t>Razem</w:t>
            </w:r>
          </w:p>
        </w:tc>
        <w:tc>
          <w:tcPr>
            <w:tcW w:w="2160" w:type="dxa"/>
            <w:gridSpan w:val="2"/>
            <w:shd w:val="clear" w:color="auto" w:fill="DBE5F1"/>
            <w:noWrap/>
            <w:vAlign w:val="bottom"/>
          </w:tcPr>
          <w:p w:rsidR="005D5B8D" w:rsidRDefault="005D5B8D">
            <w:pPr>
              <w:jc w:val="center"/>
              <w:rPr>
                <w:color w:val="000000"/>
                <w:sz w:val="20"/>
                <w:szCs w:val="20"/>
              </w:rPr>
            </w:pPr>
            <w:r>
              <w:rPr>
                <w:color w:val="000000"/>
                <w:sz w:val="20"/>
                <w:szCs w:val="20"/>
              </w:rPr>
              <w:t>Kobiety</w:t>
            </w:r>
          </w:p>
        </w:tc>
        <w:tc>
          <w:tcPr>
            <w:tcW w:w="2160" w:type="dxa"/>
            <w:gridSpan w:val="2"/>
            <w:shd w:val="clear" w:color="auto" w:fill="DBE5F1"/>
            <w:noWrap/>
            <w:vAlign w:val="bottom"/>
          </w:tcPr>
          <w:p w:rsidR="005D5B8D" w:rsidRDefault="005D5B8D">
            <w:pPr>
              <w:jc w:val="center"/>
              <w:rPr>
                <w:color w:val="000000"/>
                <w:sz w:val="20"/>
                <w:szCs w:val="20"/>
              </w:rPr>
            </w:pPr>
            <w:r>
              <w:rPr>
                <w:color w:val="000000"/>
                <w:sz w:val="20"/>
                <w:szCs w:val="20"/>
              </w:rPr>
              <w:t>Mężczyźni</w:t>
            </w:r>
          </w:p>
        </w:tc>
      </w:tr>
      <w:tr w:rsidR="005D5B8D" w:rsidTr="007E7F20">
        <w:trPr>
          <w:trHeight w:val="300"/>
        </w:trPr>
        <w:tc>
          <w:tcPr>
            <w:tcW w:w="0" w:type="auto"/>
            <w:vMerge/>
            <w:vAlign w:val="center"/>
          </w:tcPr>
          <w:p w:rsidR="005D5B8D" w:rsidRDefault="005D5B8D">
            <w:pPr>
              <w:rPr>
                <w:color w:val="000000"/>
                <w:sz w:val="20"/>
                <w:szCs w:val="20"/>
              </w:rPr>
            </w:pPr>
          </w:p>
        </w:tc>
        <w:tc>
          <w:tcPr>
            <w:tcW w:w="1118" w:type="dxa"/>
            <w:shd w:val="clear" w:color="auto" w:fill="DBE5F1"/>
            <w:noWrap/>
            <w:vAlign w:val="bottom"/>
          </w:tcPr>
          <w:p w:rsidR="005D5B8D" w:rsidRDefault="005D5B8D">
            <w:pPr>
              <w:jc w:val="center"/>
              <w:rPr>
                <w:color w:val="000000"/>
                <w:sz w:val="20"/>
                <w:szCs w:val="20"/>
              </w:rPr>
            </w:pPr>
            <w:r>
              <w:rPr>
                <w:color w:val="000000"/>
                <w:sz w:val="20"/>
                <w:szCs w:val="20"/>
              </w:rPr>
              <w:t>l. osób</w:t>
            </w:r>
          </w:p>
        </w:tc>
        <w:tc>
          <w:tcPr>
            <w:tcW w:w="1042" w:type="dxa"/>
            <w:shd w:val="clear" w:color="auto" w:fill="DBE5F1"/>
            <w:noWrap/>
            <w:vAlign w:val="bottom"/>
          </w:tcPr>
          <w:p w:rsidR="005D5B8D" w:rsidRDefault="005D5B8D">
            <w:pPr>
              <w:jc w:val="center"/>
              <w:rPr>
                <w:color w:val="000000"/>
                <w:sz w:val="20"/>
                <w:szCs w:val="20"/>
              </w:rPr>
            </w:pPr>
            <w:r>
              <w:rPr>
                <w:color w:val="000000"/>
                <w:sz w:val="20"/>
                <w:szCs w:val="20"/>
              </w:rPr>
              <w:t>%</w:t>
            </w:r>
          </w:p>
        </w:tc>
        <w:tc>
          <w:tcPr>
            <w:tcW w:w="1118" w:type="dxa"/>
            <w:shd w:val="clear" w:color="auto" w:fill="DBE5F1"/>
            <w:noWrap/>
            <w:vAlign w:val="bottom"/>
          </w:tcPr>
          <w:p w:rsidR="005D5B8D" w:rsidRDefault="005D5B8D">
            <w:pPr>
              <w:jc w:val="center"/>
              <w:rPr>
                <w:color w:val="000000"/>
                <w:sz w:val="20"/>
                <w:szCs w:val="20"/>
              </w:rPr>
            </w:pPr>
            <w:r>
              <w:rPr>
                <w:color w:val="000000"/>
                <w:sz w:val="20"/>
                <w:szCs w:val="20"/>
              </w:rPr>
              <w:t>l. osób</w:t>
            </w:r>
          </w:p>
        </w:tc>
        <w:tc>
          <w:tcPr>
            <w:tcW w:w="1042" w:type="dxa"/>
            <w:shd w:val="clear" w:color="auto" w:fill="DBE5F1"/>
            <w:noWrap/>
            <w:vAlign w:val="bottom"/>
          </w:tcPr>
          <w:p w:rsidR="005D5B8D" w:rsidRDefault="005D5B8D">
            <w:pPr>
              <w:jc w:val="center"/>
              <w:rPr>
                <w:color w:val="000000"/>
                <w:sz w:val="20"/>
                <w:szCs w:val="20"/>
              </w:rPr>
            </w:pPr>
            <w:r>
              <w:rPr>
                <w:color w:val="000000"/>
                <w:sz w:val="20"/>
                <w:szCs w:val="20"/>
              </w:rPr>
              <w:t>%</w:t>
            </w:r>
          </w:p>
        </w:tc>
        <w:tc>
          <w:tcPr>
            <w:tcW w:w="1118" w:type="dxa"/>
            <w:shd w:val="clear" w:color="auto" w:fill="DBE5F1"/>
            <w:noWrap/>
            <w:vAlign w:val="bottom"/>
          </w:tcPr>
          <w:p w:rsidR="005D5B8D" w:rsidRDefault="005D5B8D">
            <w:pPr>
              <w:jc w:val="center"/>
              <w:rPr>
                <w:color w:val="000000"/>
                <w:sz w:val="20"/>
                <w:szCs w:val="20"/>
              </w:rPr>
            </w:pPr>
            <w:r>
              <w:rPr>
                <w:color w:val="000000"/>
                <w:sz w:val="20"/>
                <w:szCs w:val="20"/>
              </w:rPr>
              <w:t>l. osób</w:t>
            </w:r>
          </w:p>
        </w:tc>
        <w:tc>
          <w:tcPr>
            <w:tcW w:w="1042" w:type="dxa"/>
            <w:shd w:val="clear" w:color="auto" w:fill="DBE5F1"/>
            <w:noWrap/>
            <w:vAlign w:val="bottom"/>
          </w:tcPr>
          <w:p w:rsidR="005D5B8D" w:rsidRDefault="005D5B8D">
            <w:pPr>
              <w:jc w:val="center"/>
              <w:rPr>
                <w:color w:val="000000"/>
                <w:sz w:val="20"/>
                <w:szCs w:val="20"/>
              </w:rPr>
            </w:pPr>
            <w:r>
              <w:rPr>
                <w:color w:val="000000"/>
                <w:sz w:val="20"/>
                <w:szCs w:val="20"/>
              </w:rPr>
              <w:t>%</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Borek Czarniński</w:t>
            </w:r>
          </w:p>
        </w:tc>
        <w:tc>
          <w:tcPr>
            <w:tcW w:w="1118" w:type="dxa"/>
            <w:noWrap/>
            <w:vAlign w:val="bottom"/>
          </w:tcPr>
          <w:p w:rsidR="005D5B8D" w:rsidRDefault="005D5B8D">
            <w:pPr>
              <w:jc w:val="center"/>
              <w:rPr>
                <w:color w:val="000000"/>
                <w:sz w:val="20"/>
                <w:szCs w:val="20"/>
              </w:rPr>
            </w:pPr>
            <w:r>
              <w:rPr>
                <w:color w:val="000000"/>
                <w:sz w:val="20"/>
                <w:szCs w:val="20"/>
              </w:rPr>
              <w:t>143</w:t>
            </w:r>
          </w:p>
        </w:tc>
        <w:tc>
          <w:tcPr>
            <w:tcW w:w="1042" w:type="dxa"/>
            <w:noWrap/>
            <w:vAlign w:val="bottom"/>
          </w:tcPr>
          <w:p w:rsidR="005D5B8D" w:rsidRDefault="005D5B8D">
            <w:pPr>
              <w:jc w:val="center"/>
              <w:rPr>
                <w:color w:val="000000"/>
                <w:sz w:val="20"/>
                <w:szCs w:val="20"/>
              </w:rPr>
            </w:pPr>
            <w:r>
              <w:rPr>
                <w:color w:val="000000"/>
                <w:sz w:val="20"/>
                <w:szCs w:val="20"/>
              </w:rPr>
              <w:t>2,2</w:t>
            </w:r>
          </w:p>
        </w:tc>
        <w:tc>
          <w:tcPr>
            <w:tcW w:w="1118" w:type="dxa"/>
            <w:noWrap/>
            <w:vAlign w:val="bottom"/>
          </w:tcPr>
          <w:p w:rsidR="005D5B8D" w:rsidRDefault="005D5B8D">
            <w:pPr>
              <w:jc w:val="center"/>
              <w:rPr>
                <w:color w:val="000000"/>
                <w:sz w:val="20"/>
                <w:szCs w:val="20"/>
              </w:rPr>
            </w:pPr>
            <w:r>
              <w:rPr>
                <w:color w:val="000000"/>
                <w:sz w:val="20"/>
                <w:szCs w:val="20"/>
              </w:rPr>
              <w:t>73</w:t>
            </w:r>
          </w:p>
        </w:tc>
        <w:tc>
          <w:tcPr>
            <w:tcW w:w="1042" w:type="dxa"/>
            <w:noWrap/>
            <w:vAlign w:val="bottom"/>
          </w:tcPr>
          <w:p w:rsidR="005D5B8D" w:rsidRDefault="005D5B8D">
            <w:pPr>
              <w:jc w:val="center"/>
              <w:rPr>
                <w:color w:val="000000"/>
                <w:sz w:val="20"/>
                <w:szCs w:val="20"/>
              </w:rPr>
            </w:pPr>
            <w:r>
              <w:rPr>
                <w:color w:val="000000"/>
                <w:sz w:val="20"/>
                <w:szCs w:val="20"/>
              </w:rPr>
              <w:t>2,2</w:t>
            </w:r>
          </w:p>
        </w:tc>
        <w:tc>
          <w:tcPr>
            <w:tcW w:w="1118" w:type="dxa"/>
            <w:noWrap/>
            <w:vAlign w:val="bottom"/>
          </w:tcPr>
          <w:p w:rsidR="005D5B8D" w:rsidRDefault="005D5B8D">
            <w:pPr>
              <w:jc w:val="center"/>
              <w:rPr>
                <w:color w:val="000000"/>
                <w:sz w:val="20"/>
                <w:szCs w:val="20"/>
              </w:rPr>
            </w:pPr>
            <w:r>
              <w:rPr>
                <w:color w:val="000000"/>
                <w:sz w:val="20"/>
                <w:szCs w:val="20"/>
              </w:rPr>
              <w:t>70</w:t>
            </w:r>
          </w:p>
        </w:tc>
        <w:tc>
          <w:tcPr>
            <w:tcW w:w="1042" w:type="dxa"/>
            <w:noWrap/>
            <w:vAlign w:val="bottom"/>
          </w:tcPr>
          <w:p w:rsidR="005D5B8D" w:rsidRDefault="005D5B8D">
            <w:pPr>
              <w:jc w:val="center"/>
              <w:rPr>
                <w:color w:val="000000"/>
                <w:sz w:val="20"/>
                <w:szCs w:val="20"/>
              </w:rPr>
            </w:pPr>
            <w:r>
              <w:rPr>
                <w:color w:val="000000"/>
                <w:sz w:val="20"/>
                <w:szCs w:val="20"/>
              </w:rPr>
              <w:t>2,1</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Choiny</w:t>
            </w:r>
          </w:p>
        </w:tc>
        <w:tc>
          <w:tcPr>
            <w:tcW w:w="1118" w:type="dxa"/>
            <w:noWrap/>
            <w:vAlign w:val="bottom"/>
          </w:tcPr>
          <w:p w:rsidR="005D5B8D" w:rsidRDefault="005D5B8D">
            <w:pPr>
              <w:jc w:val="center"/>
              <w:rPr>
                <w:color w:val="000000"/>
                <w:sz w:val="20"/>
                <w:szCs w:val="20"/>
              </w:rPr>
            </w:pPr>
            <w:r>
              <w:rPr>
                <w:color w:val="000000"/>
                <w:sz w:val="20"/>
                <w:szCs w:val="20"/>
              </w:rPr>
              <w:t>162</w:t>
            </w:r>
          </w:p>
        </w:tc>
        <w:tc>
          <w:tcPr>
            <w:tcW w:w="1042" w:type="dxa"/>
            <w:noWrap/>
            <w:vAlign w:val="bottom"/>
          </w:tcPr>
          <w:p w:rsidR="005D5B8D" w:rsidRDefault="005D5B8D">
            <w:pPr>
              <w:jc w:val="center"/>
              <w:rPr>
                <w:color w:val="000000"/>
                <w:sz w:val="20"/>
                <w:szCs w:val="20"/>
              </w:rPr>
            </w:pPr>
            <w:r>
              <w:rPr>
                <w:color w:val="000000"/>
                <w:sz w:val="20"/>
                <w:szCs w:val="20"/>
              </w:rPr>
              <w:t>2,4</w:t>
            </w:r>
          </w:p>
        </w:tc>
        <w:tc>
          <w:tcPr>
            <w:tcW w:w="1118" w:type="dxa"/>
            <w:noWrap/>
            <w:vAlign w:val="bottom"/>
          </w:tcPr>
          <w:p w:rsidR="005D5B8D" w:rsidRDefault="005D5B8D">
            <w:pPr>
              <w:jc w:val="center"/>
              <w:rPr>
                <w:color w:val="000000"/>
                <w:sz w:val="20"/>
                <w:szCs w:val="20"/>
              </w:rPr>
            </w:pPr>
            <w:r>
              <w:rPr>
                <w:color w:val="000000"/>
                <w:sz w:val="20"/>
                <w:szCs w:val="20"/>
              </w:rPr>
              <w:t>80</w:t>
            </w:r>
          </w:p>
        </w:tc>
        <w:tc>
          <w:tcPr>
            <w:tcW w:w="1042" w:type="dxa"/>
            <w:noWrap/>
            <w:vAlign w:val="bottom"/>
          </w:tcPr>
          <w:p w:rsidR="005D5B8D" w:rsidRDefault="005D5B8D">
            <w:pPr>
              <w:jc w:val="center"/>
              <w:rPr>
                <w:color w:val="000000"/>
                <w:sz w:val="20"/>
                <w:szCs w:val="20"/>
              </w:rPr>
            </w:pPr>
            <w:r>
              <w:rPr>
                <w:color w:val="000000"/>
                <w:sz w:val="20"/>
                <w:szCs w:val="20"/>
              </w:rPr>
              <w:t>2,4</w:t>
            </w:r>
          </w:p>
        </w:tc>
        <w:tc>
          <w:tcPr>
            <w:tcW w:w="1118" w:type="dxa"/>
            <w:noWrap/>
            <w:vAlign w:val="bottom"/>
          </w:tcPr>
          <w:p w:rsidR="005D5B8D" w:rsidRDefault="005D5B8D">
            <w:pPr>
              <w:jc w:val="center"/>
              <w:rPr>
                <w:color w:val="000000"/>
                <w:sz w:val="20"/>
                <w:szCs w:val="20"/>
              </w:rPr>
            </w:pPr>
            <w:r>
              <w:rPr>
                <w:color w:val="000000"/>
                <w:sz w:val="20"/>
                <w:szCs w:val="20"/>
              </w:rPr>
              <w:t>82</w:t>
            </w:r>
          </w:p>
        </w:tc>
        <w:tc>
          <w:tcPr>
            <w:tcW w:w="1042" w:type="dxa"/>
            <w:noWrap/>
            <w:vAlign w:val="bottom"/>
          </w:tcPr>
          <w:p w:rsidR="005D5B8D" w:rsidRDefault="005D5B8D">
            <w:pPr>
              <w:jc w:val="center"/>
              <w:rPr>
                <w:color w:val="000000"/>
                <w:sz w:val="20"/>
                <w:szCs w:val="20"/>
              </w:rPr>
            </w:pPr>
            <w:r>
              <w:rPr>
                <w:color w:val="000000"/>
                <w:sz w:val="20"/>
                <w:szCs w:val="20"/>
              </w:rPr>
              <w:t>2,5</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Ciopan</w:t>
            </w:r>
          </w:p>
        </w:tc>
        <w:tc>
          <w:tcPr>
            <w:tcW w:w="1118" w:type="dxa"/>
            <w:noWrap/>
            <w:vAlign w:val="bottom"/>
          </w:tcPr>
          <w:p w:rsidR="005D5B8D" w:rsidRDefault="005D5B8D">
            <w:pPr>
              <w:jc w:val="center"/>
              <w:rPr>
                <w:color w:val="000000"/>
                <w:sz w:val="20"/>
                <w:szCs w:val="20"/>
              </w:rPr>
            </w:pPr>
            <w:r>
              <w:rPr>
                <w:color w:val="000000"/>
                <w:sz w:val="20"/>
                <w:szCs w:val="20"/>
              </w:rPr>
              <w:t>142</w:t>
            </w:r>
          </w:p>
        </w:tc>
        <w:tc>
          <w:tcPr>
            <w:tcW w:w="1042" w:type="dxa"/>
            <w:noWrap/>
            <w:vAlign w:val="bottom"/>
          </w:tcPr>
          <w:p w:rsidR="005D5B8D" w:rsidRDefault="005D5B8D">
            <w:pPr>
              <w:jc w:val="center"/>
              <w:rPr>
                <w:color w:val="000000"/>
                <w:sz w:val="20"/>
                <w:szCs w:val="20"/>
              </w:rPr>
            </w:pPr>
            <w:r>
              <w:rPr>
                <w:color w:val="000000"/>
                <w:sz w:val="20"/>
                <w:szCs w:val="20"/>
              </w:rPr>
              <w:t>2,1</w:t>
            </w:r>
          </w:p>
        </w:tc>
        <w:tc>
          <w:tcPr>
            <w:tcW w:w="1118" w:type="dxa"/>
            <w:noWrap/>
            <w:vAlign w:val="bottom"/>
          </w:tcPr>
          <w:p w:rsidR="005D5B8D" w:rsidRDefault="005D5B8D">
            <w:pPr>
              <w:jc w:val="center"/>
              <w:rPr>
                <w:color w:val="000000"/>
                <w:sz w:val="20"/>
                <w:szCs w:val="20"/>
              </w:rPr>
            </w:pPr>
            <w:r>
              <w:rPr>
                <w:color w:val="000000"/>
                <w:sz w:val="20"/>
                <w:szCs w:val="20"/>
              </w:rPr>
              <w:t>72</w:t>
            </w:r>
          </w:p>
        </w:tc>
        <w:tc>
          <w:tcPr>
            <w:tcW w:w="1042" w:type="dxa"/>
            <w:noWrap/>
            <w:vAlign w:val="bottom"/>
          </w:tcPr>
          <w:p w:rsidR="005D5B8D" w:rsidRDefault="005D5B8D">
            <w:pPr>
              <w:jc w:val="center"/>
              <w:rPr>
                <w:color w:val="000000"/>
                <w:sz w:val="20"/>
                <w:szCs w:val="20"/>
              </w:rPr>
            </w:pPr>
            <w:r>
              <w:rPr>
                <w:color w:val="000000"/>
                <w:sz w:val="20"/>
                <w:szCs w:val="20"/>
              </w:rPr>
              <w:t>2,2</w:t>
            </w:r>
          </w:p>
        </w:tc>
        <w:tc>
          <w:tcPr>
            <w:tcW w:w="1118" w:type="dxa"/>
            <w:noWrap/>
            <w:vAlign w:val="bottom"/>
          </w:tcPr>
          <w:p w:rsidR="005D5B8D" w:rsidRDefault="005D5B8D">
            <w:pPr>
              <w:jc w:val="center"/>
              <w:rPr>
                <w:color w:val="000000"/>
                <w:sz w:val="20"/>
                <w:szCs w:val="20"/>
              </w:rPr>
            </w:pPr>
            <w:r>
              <w:rPr>
                <w:color w:val="000000"/>
                <w:sz w:val="20"/>
                <w:szCs w:val="20"/>
              </w:rPr>
              <w:t>70</w:t>
            </w:r>
          </w:p>
        </w:tc>
        <w:tc>
          <w:tcPr>
            <w:tcW w:w="1042" w:type="dxa"/>
            <w:noWrap/>
            <w:vAlign w:val="bottom"/>
          </w:tcPr>
          <w:p w:rsidR="005D5B8D" w:rsidRDefault="005D5B8D">
            <w:pPr>
              <w:jc w:val="center"/>
              <w:rPr>
                <w:color w:val="000000"/>
                <w:sz w:val="20"/>
                <w:szCs w:val="20"/>
              </w:rPr>
            </w:pPr>
            <w:r>
              <w:rPr>
                <w:color w:val="000000"/>
                <w:sz w:val="20"/>
                <w:szCs w:val="20"/>
              </w:rPr>
              <w:t>2,1</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Cisówka</w:t>
            </w:r>
          </w:p>
        </w:tc>
        <w:tc>
          <w:tcPr>
            <w:tcW w:w="1118" w:type="dxa"/>
            <w:noWrap/>
            <w:vAlign w:val="bottom"/>
          </w:tcPr>
          <w:p w:rsidR="005D5B8D" w:rsidRDefault="005D5B8D">
            <w:pPr>
              <w:jc w:val="center"/>
              <w:rPr>
                <w:color w:val="000000"/>
                <w:sz w:val="20"/>
                <w:szCs w:val="20"/>
              </w:rPr>
            </w:pPr>
            <w:r>
              <w:rPr>
                <w:color w:val="000000"/>
                <w:sz w:val="20"/>
                <w:szCs w:val="20"/>
              </w:rPr>
              <w:t>296</w:t>
            </w:r>
          </w:p>
        </w:tc>
        <w:tc>
          <w:tcPr>
            <w:tcW w:w="1042" w:type="dxa"/>
            <w:noWrap/>
            <w:vAlign w:val="bottom"/>
          </w:tcPr>
          <w:p w:rsidR="005D5B8D" w:rsidRDefault="005D5B8D">
            <w:pPr>
              <w:jc w:val="center"/>
              <w:rPr>
                <w:color w:val="000000"/>
                <w:sz w:val="20"/>
                <w:szCs w:val="20"/>
              </w:rPr>
            </w:pPr>
            <w:r>
              <w:rPr>
                <w:color w:val="000000"/>
                <w:sz w:val="20"/>
                <w:szCs w:val="20"/>
              </w:rPr>
              <w:t>4,5</w:t>
            </w:r>
          </w:p>
        </w:tc>
        <w:tc>
          <w:tcPr>
            <w:tcW w:w="1118" w:type="dxa"/>
            <w:noWrap/>
            <w:vAlign w:val="bottom"/>
          </w:tcPr>
          <w:p w:rsidR="005D5B8D" w:rsidRDefault="005D5B8D">
            <w:pPr>
              <w:jc w:val="center"/>
              <w:rPr>
                <w:color w:val="000000"/>
                <w:sz w:val="20"/>
                <w:szCs w:val="20"/>
              </w:rPr>
            </w:pPr>
            <w:r>
              <w:rPr>
                <w:color w:val="000000"/>
                <w:sz w:val="20"/>
                <w:szCs w:val="20"/>
              </w:rPr>
              <w:t>154</w:t>
            </w:r>
          </w:p>
        </w:tc>
        <w:tc>
          <w:tcPr>
            <w:tcW w:w="1042" w:type="dxa"/>
            <w:noWrap/>
            <w:vAlign w:val="bottom"/>
          </w:tcPr>
          <w:p w:rsidR="005D5B8D" w:rsidRDefault="005D5B8D">
            <w:pPr>
              <w:jc w:val="center"/>
              <w:rPr>
                <w:color w:val="000000"/>
                <w:sz w:val="20"/>
                <w:szCs w:val="20"/>
              </w:rPr>
            </w:pPr>
            <w:r>
              <w:rPr>
                <w:color w:val="000000"/>
                <w:sz w:val="20"/>
                <w:szCs w:val="20"/>
              </w:rPr>
              <w:t>4,6</w:t>
            </w:r>
          </w:p>
        </w:tc>
        <w:tc>
          <w:tcPr>
            <w:tcW w:w="1118" w:type="dxa"/>
            <w:noWrap/>
            <w:vAlign w:val="bottom"/>
          </w:tcPr>
          <w:p w:rsidR="005D5B8D" w:rsidRDefault="005D5B8D">
            <w:pPr>
              <w:jc w:val="center"/>
              <w:rPr>
                <w:color w:val="000000"/>
                <w:sz w:val="20"/>
                <w:szCs w:val="20"/>
              </w:rPr>
            </w:pPr>
            <w:r>
              <w:rPr>
                <w:color w:val="000000"/>
                <w:sz w:val="20"/>
                <w:szCs w:val="20"/>
              </w:rPr>
              <w:t>142</w:t>
            </w:r>
          </w:p>
        </w:tc>
        <w:tc>
          <w:tcPr>
            <w:tcW w:w="1042" w:type="dxa"/>
            <w:noWrap/>
            <w:vAlign w:val="bottom"/>
          </w:tcPr>
          <w:p w:rsidR="005D5B8D" w:rsidRDefault="005D5B8D">
            <w:pPr>
              <w:jc w:val="center"/>
              <w:rPr>
                <w:color w:val="000000"/>
                <w:sz w:val="20"/>
                <w:szCs w:val="20"/>
              </w:rPr>
            </w:pPr>
            <w:r>
              <w:rPr>
                <w:color w:val="000000"/>
                <w:sz w:val="20"/>
                <w:szCs w:val="20"/>
              </w:rPr>
              <w:t>4,3</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Czarna</w:t>
            </w:r>
          </w:p>
        </w:tc>
        <w:tc>
          <w:tcPr>
            <w:tcW w:w="1118" w:type="dxa"/>
            <w:noWrap/>
            <w:vAlign w:val="bottom"/>
          </w:tcPr>
          <w:p w:rsidR="005D5B8D" w:rsidRDefault="005D5B8D">
            <w:pPr>
              <w:jc w:val="center"/>
              <w:rPr>
                <w:color w:val="000000"/>
                <w:sz w:val="20"/>
                <w:szCs w:val="20"/>
              </w:rPr>
            </w:pPr>
            <w:r>
              <w:rPr>
                <w:color w:val="000000"/>
                <w:sz w:val="20"/>
                <w:szCs w:val="20"/>
              </w:rPr>
              <w:t>126</w:t>
            </w:r>
          </w:p>
        </w:tc>
        <w:tc>
          <w:tcPr>
            <w:tcW w:w="1042" w:type="dxa"/>
            <w:noWrap/>
            <w:vAlign w:val="bottom"/>
          </w:tcPr>
          <w:p w:rsidR="005D5B8D" w:rsidRDefault="005D5B8D">
            <w:pPr>
              <w:jc w:val="center"/>
              <w:rPr>
                <w:color w:val="000000"/>
                <w:sz w:val="20"/>
                <w:szCs w:val="20"/>
              </w:rPr>
            </w:pPr>
            <w:r>
              <w:rPr>
                <w:color w:val="000000"/>
                <w:sz w:val="20"/>
                <w:szCs w:val="20"/>
              </w:rPr>
              <w:t>1,9</w:t>
            </w:r>
          </w:p>
        </w:tc>
        <w:tc>
          <w:tcPr>
            <w:tcW w:w="1118" w:type="dxa"/>
            <w:noWrap/>
            <w:vAlign w:val="bottom"/>
          </w:tcPr>
          <w:p w:rsidR="005D5B8D" w:rsidRDefault="005D5B8D">
            <w:pPr>
              <w:jc w:val="center"/>
              <w:rPr>
                <w:color w:val="000000"/>
                <w:sz w:val="20"/>
                <w:szCs w:val="20"/>
              </w:rPr>
            </w:pPr>
            <w:r>
              <w:rPr>
                <w:color w:val="000000"/>
                <w:sz w:val="20"/>
                <w:szCs w:val="20"/>
              </w:rPr>
              <w:t>60</w:t>
            </w:r>
          </w:p>
        </w:tc>
        <w:tc>
          <w:tcPr>
            <w:tcW w:w="1042" w:type="dxa"/>
            <w:noWrap/>
            <w:vAlign w:val="bottom"/>
          </w:tcPr>
          <w:p w:rsidR="005D5B8D" w:rsidRDefault="005D5B8D">
            <w:pPr>
              <w:jc w:val="center"/>
              <w:rPr>
                <w:color w:val="000000"/>
                <w:sz w:val="20"/>
                <w:szCs w:val="20"/>
              </w:rPr>
            </w:pPr>
            <w:r>
              <w:rPr>
                <w:color w:val="000000"/>
                <w:sz w:val="20"/>
                <w:szCs w:val="20"/>
              </w:rPr>
              <w:t>1,8</w:t>
            </w:r>
          </w:p>
        </w:tc>
        <w:tc>
          <w:tcPr>
            <w:tcW w:w="1118" w:type="dxa"/>
            <w:noWrap/>
            <w:vAlign w:val="bottom"/>
          </w:tcPr>
          <w:p w:rsidR="005D5B8D" w:rsidRDefault="005D5B8D">
            <w:pPr>
              <w:jc w:val="center"/>
              <w:rPr>
                <w:color w:val="000000"/>
                <w:sz w:val="20"/>
                <w:szCs w:val="20"/>
              </w:rPr>
            </w:pPr>
            <w:r>
              <w:rPr>
                <w:color w:val="000000"/>
                <w:sz w:val="20"/>
                <w:szCs w:val="20"/>
              </w:rPr>
              <w:t>66</w:t>
            </w:r>
          </w:p>
        </w:tc>
        <w:tc>
          <w:tcPr>
            <w:tcW w:w="1042" w:type="dxa"/>
            <w:noWrap/>
            <w:vAlign w:val="bottom"/>
          </w:tcPr>
          <w:p w:rsidR="005D5B8D" w:rsidRDefault="005D5B8D">
            <w:pPr>
              <w:jc w:val="center"/>
              <w:rPr>
                <w:color w:val="000000"/>
                <w:sz w:val="20"/>
                <w:szCs w:val="20"/>
              </w:rPr>
            </w:pPr>
            <w:r>
              <w:rPr>
                <w:color w:val="000000"/>
                <w:sz w:val="20"/>
                <w:szCs w:val="20"/>
              </w:rPr>
              <w:t>2,0</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Goździówka</w:t>
            </w:r>
          </w:p>
        </w:tc>
        <w:tc>
          <w:tcPr>
            <w:tcW w:w="1118" w:type="dxa"/>
            <w:noWrap/>
            <w:vAlign w:val="bottom"/>
          </w:tcPr>
          <w:p w:rsidR="005D5B8D" w:rsidRDefault="005D5B8D">
            <w:pPr>
              <w:jc w:val="center"/>
              <w:rPr>
                <w:color w:val="000000"/>
                <w:sz w:val="20"/>
                <w:szCs w:val="20"/>
              </w:rPr>
            </w:pPr>
            <w:r>
              <w:rPr>
                <w:color w:val="000000"/>
                <w:sz w:val="20"/>
                <w:szCs w:val="20"/>
              </w:rPr>
              <w:t>243</w:t>
            </w:r>
          </w:p>
        </w:tc>
        <w:tc>
          <w:tcPr>
            <w:tcW w:w="1042" w:type="dxa"/>
            <w:noWrap/>
            <w:vAlign w:val="bottom"/>
          </w:tcPr>
          <w:p w:rsidR="005D5B8D" w:rsidRDefault="005D5B8D">
            <w:pPr>
              <w:jc w:val="center"/>
              <w:rPr>
                <w:color w:val="000000"/>
                <w:sz w:val="20"/>
                <w:szCs w:val="20"/>
              </w:rPr>
            </w:pPr>
            <w:r>
              <w:rPr>
                <w:color w:val="000000"/>
                <w:sz w:val="20"/>
                <w:szCs w:val="20"/>
              </w:rPr>
              <w:t>3,7</w:t>
            </w:r>
          </w:p>
        </w:tc>
        <w:tc>
          <w:tcPr>
            <w:tcW w:w="1118" w:type="dxa"/>
            <w:noWrap/>
            <w:vAlign w:val="bottom"/>
          </w:tcPr>
          <w:p w:rsidR="005D5B8D" w:rsidRDefault="005D5B8D">
            <w:pPr>
              <w:jc w:val="center"/>
              <w:rPr>
                <w:color w:val="000000"/>
                <w:sz w:val="20"/>
                <w:szCs w:val="20"/>
              </w:rPr>
            </w:pPr>
            <w:r>
              <w:rPr>
                <w:color w:val="000000"/>
                <w:sz w:val="20"/>
                <w:szCs w:val="20"/>
              </w:rPr>
              <w:t>126</w:t>
            </w:r>
          </w:p>
        </w:tc>
        <w:tc>
          <w:tcPr>
            <w:tcW w:w="1042" w:type="dxa"/>
            <w:noWrap/>
            <w:vAlign w:val="bottom"/>
          </w:tcPr>
          <w:p w:rsidR="005D5B8D" w:rsidRDefault="005D5B8D">
            <w:pPr>
              <w:jc w:val="center"/>
              <w:rPr>
                <w:color w:val="000000"/>
                <w:sz w:val="20"/>
                <w:szCs w:val="20"/>
              </w:rPr>
            </w:pPr>
            <w:r>
              <w:rPr>
                <w:color w:val="000000"/>
                <w:sz w:val="20"/>
                <w:szCs w:val="20"/>
              </w:rPr>
              <w:t>3,8</w:t>
            </w:r>
          </w:p>
        </w:tc>
        <w:tc>
          <w:tcPr>
            <w:tcW w:w="1118" w:type="dxa"/>
            <w:noWrap/>
            <w:vAlign w:val="bottom"/>
          </w:tcPr>
          <w:p w:rsidR="005D5B8D" w:rsidRDefault="005D5B8D">
            <w:pPr>
              <w:jc w:val="center"/>
              <w:rPr>
                <w:color w:val="000000"/>
                <w:sz w:val="20"/>
                <w:szCs w:val="20"/>
              </w:rPr>
            </w:pPr>
            <w:r>
              <w:rPr>
                <w:color w:val="000000"/>
                <w:sz w:val="20"/>
                <w:szCs w:val="20"/>
              </w:rPr>
              <w:t>117</w:t>
            </w:r>
          </w:p>
        </w:tc>
        <w:tc>
          <w:tcPr>
            <w:tcW w:w="1042" w:type="dxa"/>
            <w:noWrap/>
            <w:vAlign w:val="bottom"/>
          </w:tcPr>
          <w:p w:rsidR="005D5B8D" w:rsidRDefault="005D5B8D">
            <w:pPr>
              <w:jc w:val="center"/>
              <w:rPr>
                <w:color w:val="000000"/>
                <w:sz w:val="20"/>
                <w:szCs w:val="20"/>
              </w:rPr>
            </w:pPr>
            <w:r>
              <w:rPr>
                <w:color w:val="000000"/>
                <w:sz w:val="20"/>
                <w:szCs w:val="20"/>
              </w:rPr>
              <w:t>3,5</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Kolonie Stanisławów</w:t>
            </w:r>
          </w:p>
        </w:tc>
        <w:tc>
          <w:tcPr>
            <w:tcW w:w="1118" w:type="dxa"/>
            <w:noWrap/>
            <w:vAlign w:val="bottom"/>
          </w:tcPr>
          <w:p w:rsidR="005D5B8D" w:rsidRDefault="005D5B8D">
            <w:pPr>
              <w:jc w:val="center"/>
              <w:rPr>
                <w:color w:val="000000"/>
                <w:sz w:val="20"/>
                <w:szCs w:val="20"/>
              </w:rPr>
            </w:pPr>
            <w:r>
              <w:rPr>
                <w:color w:val="000000"/>
                <w:sz w:val="20"/>
                <w:szCs w:val="20"/>
              </w:rPr>
              <w:t>301</w:t>
            </w:r>
          </w:p>
        </w:tc>
        <w:tc>
          <w:tcPr>
            <w:tcW w:w="1042" w:type="dxa"/>
            <w:noWrap/>
            <w:vAlign w:val="bottom"/>
          </w:tcPr>
          <w:p w:rsidR="005D5B8D" w:rsidRDefault="005D5B8D">
            <w:pPr>
              <w:jc w:val="center"/>
              <w:rPr>
                <w:color w:val="000000"/>
                <w:sz w:val="20"/>
                <w:szCs w:val="20"/>
              </w:rPr>
            </w:pPr>
            <w:r>
              <w:rPr>
                <w:color w:val="000000"/>
                <w:sz w:val="20"/>
                <w:szCs w:val="20"/>
              </w:rPr>
              <w:t>4,5</w:t>
            </w:r>
          </w:p>
        </w:tc>
        <w:tc>
          <w:tcPr>
            <w:tcW w:w="1118" w:type="dxa"/>
            <w:noWrap/>
            <w:vAlign w:val="bottom"/>
          </w:tcPr>
          <w:p w:rsidR="005D5B8D" w:rsidRDefault="005D5B8D">
            <w:pPr>
              <w:jc w:val="center"/>
              <w:rPr>
                <w:color w:val="000000"/>
                <w:sz w:val="20"/>
                <w:szCs w:val="20"/>
              </w:rPr>
            </w:pPr>
            <w:r>
              <w:rPr>
                <w:color w:val="000000"/>
                <w:sz w:val="20"/>
                <w:szCs w:val="20"/>
              </w:rPr>
              <w:t>146</w:t>
            </w:r>
          </w:p>
        </w:tc>
        <w:tc>
          <w:tcPr>
            <w:tcW w:w="1042" w:type="dxa"/>
            <w:noWrap/>
            <w:vAlign w:val="bottom"/>
          </w:tcPr>
          <w:p w:rsidR="005D5B8D" w:rsidRDefault="005D5B8D">
            <w:pPr>
              <w:jc w:val="center"/>
              <w:rPr>
                <w:color w:val="000000"/>
                <w:sz w:val="20"/>
                <w:szCs w:val="20"/>
              </w:rPr>
            </w:pPr>
            <w:r>
              <w:rPr>
                <w:color w:val="000000"/>
                <w:sz w:val="20"/>
                <w:szCs w:val="20"/>
              </w:rPr>
              <w:t>4,4</w:t>
            </w:r>
          </w:p>
        </w:tc>
        <w:tc>
          <w:tcPr>
            <w:tcW w:w="1118" w:type="dxa"/>
            <w:noWrap/>
            <w:vAlign w:val="bottom"/>
          </w:tcPr>
          <w:p w:rsidR="005D5B8D" w:rsidRDefault="005D5B8D">
            <w:pPr>
              <w:jc w:val="center"/>
              <w:rPr>
                <w:color w:val="000000"/>
                <w:sz w:val="20"/>
                <w:szCs w:val="20"/>
              </w:rPr>
            </w:pPr>
            <w:r>
              <w:rPr>
                <w:color w:val="000000"/>
                <w:sz w:val="20"/>
                <w:szCs w:val="20"/>
              </w:rPr>
              <w:t>155</w:t>
            </w:r>
          </w:p>
        </w:tc>
        <w:tc>
          <w:tcPr>
            <w:tcW w:w="1042" w:type="dxa"/>
            <w:noWrap/>
            <w:vAlign w:val="bottom"/>
          </w:tcPr>
          <w:p w:rsidR="005D5B8D" w:rsidRDefault="005D5B8D">
            <w:pPr>
              <w:jc w:val="center"/>
              <w:rPr>
                <w:color w:val="000000"/>
                <w:sz w:val="20"/>
                <w:szCs w:val="20"/>
              </w:rPr>
            </w:pPr>
            <w:r>
              <w:rPr>
                <w:color w:val="000000"/>
                <w:sz w:val="20"/>
                <w:szCs w:val="20"/>
              </w:rPr>
              <w:t>4,7</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Legacz</w:t>
            </w:r>
          </w:p>
        </w:tc>
        <w:tc>
          <w:tcPr>
            <w:tcW w:w="1118" w:type="dxa"/>
            <w:noWrap/>
            <w:vAlign w:val="bottom"/>
          </w:tcPr>
          <w:p w:rsidR="005D5B8D" w:rsidRDefault="005D5B8D">
            <w:pPr>
              <w:jc w:val="center"/>
              <w:rPr>
                <w:color w:val="000000"/>
                <w:sz w:val="20"/>
                <w:szCs w:val="20"/>
              </w:rPr>
            </w:pPr>
            <w:r>
              <w:rPr>
                <w:color w:val="000000"/>
                <w:sz w:val="20"/>
                <w:szCs w:val="20"/>
              </w:rPr>
              <w:t>98</w:t>
            </w:r>
          </w:p>
        </w:tc>
        <w:tc>
          <w:tcPr>
            <w:tcW w:w="1042" w:type="dxa"/>
            <w:noWrap/>
            <w:vAlign w:val="bottom"/>
          </w:tcPr>
          <w:p w:rsidR="005D5B8D" w:rsidRDefault="005D5B8D">
            <w:pPr>
              <w:jc w:val="center"/>
              <w:rPr>
                <w:color w:val="000000"/>
                <w:sz w:val="20"/>
                <w:szCs w:val="20"/>
              </w:rPr>
            </w:pPr>
            <w:r>
              <w:rPr>
                <w:color w:val="000000"/>
                <w:sz w:val="20"/>
                <w:szCs w:val="20"/>
              </w:rPr>
              <w:t>1,5</w:t>
            </w:r>
          </w:p>
        </w:tc>
        <w:tc>
          <w:tcPr>
            <w:tcW w:w="1118" w:type="dxa"/>
            <w:noWrap/>
            <w:vAlign w:val="bottom"/>
          </w:tcPr>
          <w:p w:rsidR="005D5B8D" w:rsidRDefault="005D5B8D">
            <w:pPr>
              <w:jc w:val="center"/>
              <w:rPr>
                <w:color w:val="000000"/>
                <w:sz w:val="20"/>
                <w:szCs w:val="20"/>
              </w:rPr>
            </w:pPr>
            <w:r>
              <w:rPr>
                <w:color w:val="000000"/>
                <w:sz w:val="20"/>
                <w:szCs w:val="20"/>
              </w:rPr>
              <w:t>47</w:t>
            </w:r>
          </w:p>
        </w:tc>
        <w:tc>
          <w:tcPr>
            <w:tcW w:w="1042" w:type="dxa"/>
            <w:noWrap/>
            <w:vAlign w:val="bottom"/>
          </w:tcPr>
          <w:p w:rsidR="005D5B8D" w:rsidRDefault="005D5B8D">
            <w:pPr>
              <w:jc w:val="center"/>
              <w:rPr>
                <w:color w:val="000000"/>
                <w:sz w:val="20"/>
                <w:szCs w:val="20"/>
              </w:rPr>
            </w:pPr>
            <w:r>
              <w:rPr>
                <w:color w:val="000000"/>
                <w:sz w:val="20"/>
                <w:szCs w:val="20"/>
              </w:rPr>
              <w:t>1,4</w:t>
            </w:r>
          </w:p>
        </w:tc>
        <w:tc>
          <w:tcPr>
            <w:tcW w:w="1118" w:type="dxa"/>
            <w:noWrap/>
            <w:vAlign w:val="bottom"/>
          </w:tcPr>
          <w:p w:rsidR="005D5B8D" w:rsidRDefault="005D5B8D">
            <w:pPr>
              <w:jc w:val="center"/>
              <w:rPr>
                <w:color w:val="000000"/>
                <w:sz w:val="20"/>
                <w:szCs w:val="20"/>
              </w:rPr>
            </w:pPr>
            <w:r>
              <w:rPr>
                <w:color w:val="000000"/>
                <w:sz w:val="20"/>
                <w:szCs w:val="20"/>
              </w:rPr>
              <w:t>51</w:t>
            </w:r>
          </w:p>
        </w:tc>
        <w:tc>
          <w:tcPr>
            <w:tcW w:w="1042" w:type="dxa"/>
            <w:noWrap/>
            <w:vAlign w:val="bottom"/>
          </w:tcPr>
          <w:p w:rsidR="005D5B8D" w:rsidRDefault="005D5B8D">
            <w:pPr>
              <w:jc w:val="center"/>
              <w:rPr>
                <w:color w:val="000000"/>
                <w:sz w:val="20"/>
                <w:szCs w:val="20"/>
              </w:rPr>
            </w:pPr>
            <w:r>
              <w:rPr>
                <w:color w:val="000000"/>
                <w:sz w:val="20"/>
                <w:szCs w:val="20"/>
              </w:rPr>
              <w:t>1,5</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Lubomin</w:t>
            </w:r>
          </w:p>
        </w:tc>
        <w:tc>
          <w:tcPr>
            <w:tcW w:w="1118" w:type="dxa"/>
            <w:noWrap/>
            <w:vAlign w:val="bottom"/>
          </w:tcPr>
          <w:p w:rsidR="005D5B8D" w:rsidRDefault="005D5B8D">
            <w:pPr>
              <w:jc w:val="center"/>
              <w:rPr>
                <w:color w:val="000000"/>
                <w:sz w:val="20"/>
                <w:szCs w:val="20"/>
              </w:rPr>
            </w:pPr>
            <w:r>
              <w:rPr>
                <w:color w:val="000000"/>
                <w:sz w:val="20"/>
                <w:szCs w:val="20"/>
              </w:rPr>
              <w:t>205</w:t>
            </w:r>
          </w:p>
        </w:tc>
        <w:tc>
          <w:tcPr>
            <w:tcW w:w="1042" w:type="dxa"/>
            <w:noWrap/>
            <w:vAlign w:val="bottom"/>
          </w:tcPr>
          <w:p w:rsidR="005D5B8D" w:rsidRDefault="005D5B8D">
            <w:pPr>
              <w:jc w:val="center"/>
              <w:rPr>
                <w:color w:val="000000"/>
                <w:sz w:val="20"/>
                <w:szCs w:val="20"/>
              </w:rPr>
            </w:pPr>
            <w:r>
              <w:rPr>
                <w:color w:val="000000"/>
                <w:sz w:val="20"/>
                <w:szCs w:val="20"/>
              </w:rPr>
              <w:t>3,1</w:t>
            </w:r>
          </w:p>
        </w:tc>
        <w:tc>
          <w:tcPr>
            <w:tcW w:w="1118" w:type="dxa"/>
            <w:noWrap/>
            <w:vAlign w:val="bottom"/>
          </w:tcPr>
          <w:p w:rsidR="005D5B8D" w:rsidRDefault="005D5B8D">
            <w:pPr>
              <w:jc w:val="center"/>
              <w:rPr>
                <w:color w:val="000000"/>
                <w:sz w:val="20"/>
                <w:szCs w:val="20"/>
              </w:rPr>
            </w:pPr>
            <w:r>
              <w:rPr>
                <w:color w:val="000000"/>
                <w:sz w:val="20"/>
                <w:szCs w:val="20"/>
              </w:rPr>
              <w:t>98</w:t>
            </w:r>
          </w:p>
        </w:tc>
        <w:tc>
          <w:tcPr>
            <w:tcW w:w="1042" w:type="dxa"/>
            <w:noWrap/>
            <w:vAlign w:val="bottom"/>
          </w:tcPr>
          <w:p w:rsidR="005D5B8D" w:rsidRDefault="005D5B8D">
            <w:pPr>
              <w:jc w:val="center"/>
              <w:rPr>
                <w:color w:val="000000"/>
                <w:sz w:val="20"/>
                <w:szCs w:val="20"/>
              </w:rPr>
            </w:pPr>
            <w:r>
              <w:rPr>
                <w:color w:val="000000"/>
                <w:sz w:val="20"/>
                <w:szCs w:val="20"/>
              </w:rPr>
              <w:t>3,0</w:t>
            </w:r>
          </w:p>
        </w:tc>
        <w:tc>
          <w:tcPr>
            <w:tcW w:w="1118" w:type="dxa"/>
            <w:noWrap/>
            <w:vAlign w:val="bottom"/>
          </w:tcPr>
          <w:p w:rsidR="005D5B8D" w:rsidRDefault="005D5B8D">
            <w:pPr>
              <w:jc w:val="center"/>
              <w:rPr>
                <w:color w:val="000000"/>
                <w:sz w:val="20"/>
                <w:szCs w:val="20"/>
              </w:rPr>
            </w:pPr>
            <w:r>
              <w:rPr>
                <w:color w:val="000000"/>
                <w:sz w:val="20"/>
                <w:szCs w:val="20"/>
              </w:rPr>
              <w:t>107</w:t>
            </w:r>
          </w:p>
        </w:tc>
        <w:tc>
          <w:tcPr>
            <w:tcW w:w="1042" w:type="dxa"/>
            <w:noWrap/>
            <w:vAlign w:val="bottom"/>
          </w:tcPr>
          <w:p w:rsidR="005D5B8D" w:rsidRDefault="005D5B8D">
            <w:pPr>
              <w:jc w:val="center"/>
              <w:rPr>
                <w:color w:val="000000"/>
                <w:sz w:val="20"/>
                <w:szCs w:val="20"/>
              </w:rPr>
            </w:pPr>
            <w:r>
              <w:rPr>
                <w:color w:val="000000"/>
                <w:sz w:val="20"/>
                <w:szCs w:val="20"/>
              </w:rPr>
              <w:t>3,2</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Ładzyń</w:t>
            </w:r>
          </w:p>
        </w:tc>
        <w:tc>
          <w:tcPr>
            <w:tcW w:w="1118" w:type="dxa"/>
            <w:noWrap/>
            <w:vAlign w:val="bottom"/>
          </w:tcPr>
          <w:p w:rsidR="005D5B8D" w:rsidRDefault="005D5B8D">
            <w:pPr>
              <w:jc w:val="center"/>
              <w:rPr>
                <w:color w:val="000000"/>
                <w:sz w:val="20"/>
                <w:szCs w:val="20"/>
              </w:rPr>
            </w:pPr>
            <w:r>
              <w:rPr>
                <w:color w:val="000000"/>
                <w:sz w:val="20"/>
                <w:szCs w:val="20"/>
              </w:rPr>
              <w:t>335</w:t>
            </w:r>
          </w:p>
        </w:tc>
        <w:tc>
          <w:tcPr>
            <w:tcW w:w="1042" w:type="dxa"/>
            <w:noWrap/>
            <w:vAlign w:val="bottom"/>
          </w:tcPr>
          <w:p w:rsidR="005D5B8D" w:rsidRDefault="005D5B8D">
            <w:pPr>
              <w:jc w:val="center"/>
              <w:rPr>
                <w:color w:val="000000"/>
                <w:sz w:val="20"/>
                <w:szCs w:val="20"/>
              </w:rPr>
            </w:pPr>
            <w:r>
              <w:rPr>
                <w:color w:val="000000"/>
                <w:sz w:val="20"/>
                <w:szCs w:val="20"/>
              </w:rPr>
              <w:t>5,1</w:t>
            </w:r>
          </w:p>
        </w:tc>
        <w:tc>
          <w:tcPr>
            <w:tcW w:w="1118" w:type="dxa"/>
            <w:noWrap/>
            <w:vAlign w:val="bottom"/>
          </w:tcPr>
          <w:p w:rsidR="005D5B8D" w:rsidRDefault="005D5B8D">
            <w:pPr>
              <w:jc w:val="center"/>
              <w:rPr>
                <w:color w:val="000000"/>
                <w:sz w:val="20"/>
                <w:szCs w:val="20"/>
              </w:rPr>
            </w:pPr>
            <w:r>
              <w:rPr>
                <w:color w:val="000000"/>
                <w:sz w:val="20"/>
                <w:szCs w:val="20"/>
              </w:rPr>
              <w:t>177</w:t>
            </w:r>
          </w:p>
        </w:tc>
        <w:tc>
          <w:tcPr>
            <w:tcW w:w="1042" w:type="dxa"/>
            <w:noWrap/>
            <w:vAlign w:val="bottom"/>
          </w:tcPr>
          <w:p w:rsidR="005D5B8D" w:rsidRDefault="005D5B8D">
            <w:pPr>
              <w:jc w:val="center"/>
              <w:rPr>
                <w:color w:val="000000"/>
                <w:sz w:val="20"/>
                <w:szCs w:val="20"/>
              </w:rPr>
            </w:pPr>
            <w:r>
              <w:rPr>
                <w:color w:val="000000"/>
                <w:sz w:val="20"/>
                <w:szCs w:val="20"/>
              </w:rPr>
              <w:t>5,3</w:t>
            </w:r>
          </w:p>
        </w:tc>
        <w:tc>
          <w:tcPr>
            <w:tcW w:w="1118" w:type="dxa"/>
            <w:noWrap/>
            <w:vAlign w:val="bottom"/>
          </w:tcPr>
          <w:p w:rsidR="005D5B8D" w:rsidRDefault="005D5B8D">
            <w:pPr>
              <w:jc w:val="center"/>
              <w:rPr>
                <w:color w:val="000000"/>
                <w:sz w:val="20"/>
                <w:szCs w:val="20"/>
              </w:rPr>
            </w:pPr>
            <w:r>
              <w:rPr>
                <w:color w:val="000000"/>
                <w:sz w:val="20"/>
                <w:szCs w:val="20"/>
              </w:rPr>
              <w:t>158</w:t>
            </w:r>
          </w:p>
        </w:tc>
        <w:tc>
          <w:tcPr>
            <w:tcW w:w="1042" w:type="dxa"/>
            <w:noWrap/>
            <w:vAlign w:val="bottom"/>
          </w:tcPr>
          <w:p w:rsidR="005D5B8D" w:rsidRDefault="005D5B8D">
            <w:pPr>
              <w:jc w:val="center"/>
              <w:rPr>
                <w:color w:val="000000"/>
                <w:sz w:val="20"/>
                <w:szCs w:val="20"/>
              </w:rPr>
            </w:pPr>
            <w:r>
              <w:rPr>
                <w:color w:val="000000"/>
                <w:sz w:val="20"/>
                <w:szCs w:val="20"/>
              </w:rPr>
              <w:t>4,8</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Łęka</w:t>
            </w:r>
          </w:p>
        </w:tc>
        <w:tc>
          <w:tcPr>
            <w:tcW w:w="1118" w:type="dxa"/>
            <w:noWrap/>
            <w:vAlign w:val="bottom"/>
          </w:tcPr>
          <w:p w:rsidR="005D5B8D" w:rsidRDefault="005D5B8D">
            <w:pPr>
              <w:jc w:val="center"/>
              <w:rPr>
                <w:color w:val="000000"/>
                <w:sz w:val="20"/>
                <w:szCs w:val="20"/>
              </w:rPr>
            </w:pPr>
            <w:r>
              <w:rPr>
                <w:color w:val="000000"/>
                <w:sz w:val="20"/>
                <w:szCs w:val="20"/>
              </w:rPr>
              <w:t>114</w:t>
            </w:r>
          </w:p>
        </w:tc>
        <w:tc>
          <w:tcPr>
            <w:tcW w:w="1042" w:type="dxa"/>
            <w:noWrap/>
            <w:vAlign w:val="bottom"/>
          </w:tcPr>
          <w:p w:rsidR="005D5B8D" w:rsidRDefault="005D5B8D">
            <w:pPr>
              <w:jc w:val="center"/>
              <w:rPr>
                <w:color w:val="000000"/>
                <w:sz w:val="20"/>
                <w:szCs w:val="20"/>
              </w:rPr>
            </w:pPr>
            <w:r>
              <w:rPr>
                <w:color w:val="000000"/>
                <w:sz w:val="20"/>
                <w:szCs w:val="20"/>
              </w:rPr>
              <w:t>1,7</w:t>
            </w:r>
          </w:p>
        </w:tc>
        <w:tc>
          <w:tcPr>
            <w:tcW w:w="1118" w:type="dxa"/>
            <w:noWrap/>
            <w:vAlign w:val="bottom"/>
          </w:tcPr>
          <w:p w:rsidR="005D5B8D" w:rsidRDefault="005D5B8D">
            <w:pPr>
              <w:jc w:val="center"/>
              <w:rPr>
                <w:color w:val="000000"/>
                <w:sz w:val="20"/>
                <w:szCs w:val="20"/>
              </w:rPr>
            </w:pPr>
            <w:r>
              <w:rPr>
                <w:color w:val="000000"/>
                <w:sz w:val="20"/>
                <w:szCs w:val="20"/>
              </w:rPr>
              <w:t>50</w:t>
            </w:r>
          </w:p>
        </w:tc>
        <w:tc>
          <w:tcPr>
            <w:tcW w:w="1042" w:type="dxa"/>
            <w:noWrap/>
            <w:vAlign w:val="bottom"/>
          </w:tcPr>
          <w:p w:rsidR="005D5B8D" w:rsidRDefault="005D5B8D">
            <w:pPr>
              <w:jc w:val="center"/>
              <w:rPr>
                <w:color w:val="000000"/>
                <w:sz w:val="20"/>
                <w:szCs w:val="20"/>
              </w:rPr>
            </w:pPr>
            <w:r>
              <w:rPr>
                <w:color w:val="000000"/>
                <w:sz w:val="20"/>
                <w:szCs w:val="20"/>
              </w:rPr>
              <w:t>1,5</w:t>
            </w:r>
          </w:p>
        </w:tc>
        <w:tc>
          <w:tcPr>
            <w:tcW w:w="1118" w:type="dxa"/>
            <w:noWrap/>
            <w:vAlign w:val="bottom"/>
          </w:tcPr>
          <w:p w:rsidR="005D5B8D" w:rsidRDefault="005D5B8D">
            <w:pPr>
              <w:jc w:val="center"/>
              <w:rPr>
                <w:color w:val="000000"/>
                <w:sz w:val="20"/>
                <w:szCs w:val="20"/>
              </w:rPr>
            </w:pPr>
            <w:r>
              <w:rPr>
                <w:color w:val="000000"/>
                <w:sz w:val="20"/>
                <w:szCs w:val="20"/>
              </w:rPr>
              <w:t>64</w:t>
            </w:r>
          </w:p>
        </w:tc>
        <w:tc>
          <w:tcPr>
            <w:tcW w:w="1042" w:type="dxa"/>
            <w:noWrap/>
            <w:vAlign w:val="bottom"/>
          </w:tcPr>
          <w:p w:rsidR="005D5B8D" w:rsidRDefault="005D5B8D">
            <w:pPr>
              <w:jc w:val="center"/>
              <w:rPr>
                <w:color w:val="000000"/>
                <w:sz w:val="20"/>
                <w:szCs w:val="20"/>
              </w:rPr>
            </w:pPr>
            <w:r>
              <w:rPr>
                <w:color w:val="000000"/>
                <w:sz w:val="20"/>
                <w:szCs w:val="20"/>
              </w:rPr>
              <w:t>1,9</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Mały Stanisławów</w:t>
            </w:r>
          </w:p>
        </w:tc>
        <w:tc>
          <w:tcPr>
            <w:tcW w:w="1118" w:type="dxa"/>
            <w:noWrap/>
            <w:vAlign w:val="bottom"/>
          </w:tcPr>
          <w:p w:rsidR="005D5B8D" w:rsidRDefault="005D5B8D">
            <w:pPr>
              <w:jc w:val="center"/>
              <w:rPr>
                <w:color w:val="000000"/>
                <w:sz w:val="20"/>
                <w:szCs w:val="20"/>
              </w:rPr>
            </w:pPr>
            <w:r>
              <w:rPr>
                <w:color w:val="000000"/>
                <w:sz w:val="20"/>
                <w:szCs w:val="20"/>
              </w:rPr>
              <w:t>97</w:t>
            </w:r>
          </w:p>
        </w:tc>
        <w:tc>
          <w:tcPr>
            <w:tcW w:w="1042" w:type="dxa"/>
            <w:noWrap/>
            <w:vAlign w:val="bottom"/>
          </w:tcPr>
          <w:p w:rsidR="005D5B8D" w:rsidRDefault="005D5B8D">
            <w:pPr>
              <w:jc w:val="center"/>
              <w:rPr>
                <w:color w:val="000000"/>
                <w:sz w:val="20"/>
                <w:szCs w:val="20"/>
              </w:rPr>
            </w:pPr>
            <w:r>
              <w:rPr>
                <w:color w:val="000000"/>
                <w:sz w:val="20"/>
                <w:szCs w:val="20"/>
              </w:rPr>
              <w:t>1,5</w:t>
            </w:r>
          </w:p>
        </w:tc>
        <w:tc>
          <w:tcPr>
            <w:tcW w:w="1118" w:type="dxa"/>
            <w:noWrap/>
            <w:vAlign w:val="bottom"/>
          </w:tcPr>
          <w:p w:rsidR="005D5B8D" w:rsidRDefault="005D5B8D">
            <w:pPr>
              <w:jc w:val="center"/>
              <w:rPr>
                <w:color w:val="000000"/>
                <w:sz w:val="20"/>
                <w:szCs w:val="20"/>
              </w:rPr>
            </w:pPr>
            <w:r>
              <w:rPr>
                <w:color w:val="000000"/>
                <w:sz w:val="20"/>
                <w:szCs w:val="20"/>
              </w:rPr>
              <w:t>50</w:t>
            </w:r>
          </w:p>
        </w:tc>
        <w:tc>
          <w:tcPr>
            <w:tcW w:w="1042" w:type="dxa"/>
            <w:noWrap/>
            <w:vAlign w:val="bottom"/>
          </w:tcPr>
          <w:p w:rsidR="005D5B8D" w:rsidRDefault="005D5B8D">
            <w:pPr>
              <w:jc w:val="center"/>
              <w:rPr>
                <w:color w:val="000000"/>
                <w:sz w:val="20"/>
                <w:szCs w:val="20"/>
              </w:rPr>
            </w:pPr>
            <w:r>
              <w:rPr>
                <w:color w:val="000000"/>
                <w:sz w:val="20"/>
                <w:szCs w:val="20"/>
              </w:rPr>
              <w:t>1,5</w:t>
            </w:r>
          </w:p>
        </w:tc>
        <w:tc>
          <w:tcPr>
            <w:tcW w:w="1118" w:type="dxa"/>
            <w:noWrap/>
            <w:vAlign w:val="bottom"/>
          </w:tcPr>
          <w:p w:rsidR="005D5B8D" w:rsidRDefault="005D5B8D">
            <w:pPr>
              <w:jc w:val="center"/>
              <w:rPr>
                <w:color w:val="000000"/>
                <w:sz w:val="20"/>
                <w:szCs w:val="20"/>
              </w:rPr>
            </w:pPr>
            <w:r>
              <w:rPr>
                <w:color w:val="000000"/>
                <w:sz w:val="20"/>
                <w:szCs w:val="20"/>
              </w:rPr>
              <w:t>47</w:t>
            </w:r>
          </w:p>
        </w:tc>
        <w:tc>
          <w:tcPr>
            <w:tcW w:w="1042" w:type="dxa"/>
            <w:noWrap/>
            <w:vAlign w:val="bottom"/>
          </w:tcPr>
          <w:p w:rsidR="005D5B8D" w:rsidRDefault="005D5B8D">
            <w:pPr>
              <w:jc w:val="center"/>
              <w:rPr>
                <w:color w:val="000000"/>
                <w:sz w:val="20"/>
                <w:szCs w:val="20"/>
              </w:rPr>
            </w:pPr>
            <w:r>
              <w:rPr>
                <w:color w:val="000000"/>
                <w:sz w:val="20"/>
                <w:szCs w:val="20"/>
              </w:rPr>
              <w:t>1,4</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Ołdakowizna</w:t>
            </w:r>
          </w:p>
        </w:tc>
        <w:tc>
          <w:tcPr>
            <w:tcW w:w="1118" w:type="dxa"/>
            <w:noWrap/>
            <w:vAlign w:val="bottom"/>
          </w:tcPr>
          <w:p w:rsidR="005D5B8D" w:rsidRDefault="005D5B8D">
            <w:pPr>
              <w:jc w:val="center"/>
              <w:rPr>
                <w:color w:val="000000"/>
                <w:sz w:val="20"/>
                <w:szCs w:val="20"/>
              </w:rPr>
            </w:pPr>
            <w:r>
              <w:rPr>
                <w:color w:val="000000"/>
                <w:sz w:val="20"/>
                <w:szCs w:val="20"/>
              </w:rPr>
              <w:t>87</w:t>
            </w:r>
          </w:p>
        </w:tc>
        <w:tc>
          <w:tcPr>
            <w:tcW w:w="1042" w:type="dxa"/>
            <w:noWrap/>
            <w:vAlign w:val="bottom"/>
          </w:tcPr>
          <w:p w:rsidR="005D5B8D" w:rsidRDefault="005D5B8D">
            <w:pPr>
              <w:jc w:val="center"/>
              <w:rPr>
                <w:color w:val="000000"/>
                <w:sz w:val="20"/>
                <w:szCs w:val="20"/>
              </w:rPr>
            </w:pPr>
            <w:r>
              <w:rPr>
                <w:color w:val="000000"/>
                <w:sz w:val="20"/>
                <w:szCs w:val="20"/>
              </w:rPr>
              <w:t>1,3</w:t>
            </w:r>
          </w:p>
        </w:tc>
        <w:tc>
          <w:tcPr>
            <w:tcW w:w="1118" w:type="dxa"/>
            <w:noWrap/>
            <w:vAlign w:val="bottom"/>
          </w:tcPr>
          <w:p w:rsidR="005D5B8D" w:rsidRDefault="005D5B8D">
            <w:pPr>
              <w:jc w:val="center"/>
              <w:rPr>
                <w:color w:val="000000"/>
                <w:sz w:val="20"/>
                <w:szCs w:val="20"/>
              </w:rPr>
            </w:pPr>
            <w:r>
              <w:rPr>
                <w:color w:val="000000"/>
                <w:sz w:val="20"/>
                <w:szCs w:val="20"/>
              </w:rPr>
              <w:t>43</w:t>
            </w:r>
          </w:p>
        </w:tc>
        <w:tc>
          <w:tcPr>
            <w:tcW w:w="1042" w:type="dxa"/>
            <w:noWrap/>
            <w:vAlign w:val="bottom"/>
          </w:tcPr>
          <w:p w:rsidR="005D5B8D" w:rsidRDefault="005D5B8D">
            <w:pPr>
              <w:jc w:val="center"/>
              <w:rPr>
                <w:color w:val="000000"/>
                <w:sz w:val="20"/>
                <w:szCs w:val="20"/>
              </w:rPr>
            </w:pPr>
            <w:r>
              <w:rPr>
                <w:color w:val="000000"/>
                <w:sz w:val="20"/>
                <w:szCs w:val="20"/>
              </w:rPr>
              <w:t>1,3</w:t>
            </w:r>
          </w:p>
        </w:tc>
        <w:tc>
          <w:tcPr>
            <w:tcW w:w="1118" w:type="dxa"/>
            <w:noWrap/>
            <w:vAlign w:val="bottom"/>
          </w:tcPr>
          <w:p w:rsidR="005D5B8D" w:rsidRDefault="005D5B8D">
            <w:pPr>
              <w:jc w:val="center"/>
              <w:rPr>
                <w:color w:val="000000"/>
                <w:sz w:val="20"/>
                <w:szCs w:val="20"/>
              </w:rPr>
            </w:pPr>
            <w:r>
              <w:rPr>
                <w:color w:val="000000"/>
                <w:sz w:val="20"/>
                <w:szCs w:val="20"/>
              </w:rPr>
              <w:t>44</w:t>
            </w:r>
          </w:p>
        </w:tc>
        <w:tc>
          <w:tcPr>
            <w:tcW w:w="1042" w:type="dxa"/>
            <w:noWrap/>
            <w:vAlign w:val="bottom"/>
          </w:tcPr>
          <w:p w:rsidR="005D5B8D" w:rsidRDefault="005D5B8D">
            <w:pPr>
              <w:jc w:val="center"/>
              <w:rPr>
                <w:color w:val="000000"/>
                <w:sz w:val="20"/>
                <w:szCs w:val="20"/>
              </w:rPr>
            </w:pPr>
            <w:r>
              <w:rPr>
                <w:color w:val="000000"/>
                <w:sz w:val="20"/>
                <w:szCs w:val="20"/>
              </w:rPr>
              <w:t>1,3</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Papiernia</w:t>
            </w:r>
          </w:p>
        </w:tc>
        <w:tc>
          <w:tcPr>
            <w:tcW w:w="1118" w:type="dxa"/>
            <w:noWrap/>
            <w:vAlign w:val="bottom"/>
          </w:tcPr>
          <w:p w:rsidR="005D5B8D" w:rsidRDefault="005D5B8D">
            <w:pPr>
              <w:jc w:val="center"/>
              <w:rPr>
                <w:color w:val="000000"/>
                <w:sz w:val="20"/>
                <w:szCs w:val="20"/>
              </w:rPr>
            </w:pPr>
            <w:r>
              <w:rPr>
                <w:color w:val="000000"/>
                <w:sz w:val="20"/>
                <w:szCs w:val="20"/>
              </w:rPr>
              <w:t>140</w:t>
            </w:r>
          </w:p>
        </w:tc>
        <w:tc>
          <w:tcPr>
            <w:tcW w:w="1042" w:type="dxa"/>
            <w:noWrap/>
            <w:vAlign w:val="bottom"/>
          </w:tcPr>
          <w:p w:rsidR="005D5B8D" w:rsidRDefault="005D5B8D">
            <w:pPr>
              <w:jc w:val="center"/>
              <w:rPr>
                <w:color w:val="000000"/>
                <w:sz w:val="20"/>
                <w:szCs w:val="20"/>
              </w:rPr>
            </w:pPr>
            <w:r>
              <w:rPr>
                <w:color w:val="000000"/>
                <w:sz w:val="20"/>
                <w:szCs w:val="20"/>
              </w:rPr>
              <w:t>2,1</w:t>
            </w:r>
          </w:p>
        </w:tc>
        <w:tc>
          <w:tcPr>
            <w:tcW w:w="1118" w:type="dxa"/>
            <w:noWrap/>
            <w:vAlign w:val="bottom"/>
          </w:tcPr>
          <w:p w:rsidR="005D5B8D" w:rsidRDefault="005D5B8D">
            <w:pPr>
              <w:jc w:val="center"/>
              <w:rPr>
                <w:color w:val="000000"/>
                <w:sz w:val="20"/>
                <w:szCs w:val="20"/>
              </w:rPr>
            </w:pPr>
            <w:r>
              <w:rPr>
                <w:color w:val="000000"/>
                <w:sz w:val="20"/>
                <w:szCs w:val="20"/>
              </w:rPr>
              <w:t>69</w:t>
            </w:r>
          </w:p>
        </w:tc>
        <w:tc>
          <w:tcPr>
            <w:tcW w:w="1042" w:type="dxa"/>
            <w:noWrap/>
            <w:vAlign w:val="bottom"/>
          </w:tcPr>
          <w:p w:rsidR="005D5B8D" w:rsidRDefault="005D5B8D">
            <w:pPr>
              <w:jc w:val="center"/>
              <w:rPr>
                <w:color w:val="000000"/>
                <w:sz w:val="20"/>
                <w:szCs w:val="20"/>
              </w:rPr>
            </w:pPr>
            <w:r>
              <w:rPr>
                <w:color w:val="000000"/>
                <w:sz w:val="20"/>
                <w:szCs w:val="20"/>
              </w:rPr>
              <w:t>2,1</w:t>
            </w:r>
          </w:p>
        </w:tc>
        <w:tc>
          <w:tcPr>
            <w:tcW w:w="1118" w:type="dxa"/>
            <w:noWrap/>
            <w:vAlign w:val="bottom"/>
          </w:tcPr>
          <w:p w:rsidR="005D5B8D" w:rsidRDefault="005D5B8D">
            <w:pPr>
              <w:jc w:val="center"/>
              <w:rPr>
                <w:color w:val="000000"/>
                <w:sz w:val="20"/>
                <w:szCs w:val="20"/>
              </w:rPr>
            </w:pPr>
            <w:r>
              <w:rPr>
                <w:color w:val="000000"/>
                <w:sz w:val="20"/>
                <w:szCs w:val="20"/>
              </w:rPr>
              <w:t>71</w:t>
            </w:r>
          </w:p>
        </w:tc>
        <w:tc>
          <w:tcPr>
            <w:tcW w:w="1042" w:type="dxa"/>
            <w:noWrap/>
            <w:vAlign w:val="bottom"/>
          </w:tcPr>
          <w:p w:rsidR="005D5B8D" w:rsidRDefault="005D5B8D">
            <w:pPr>
              <w:jc w:val="center"/>
              <w:rPr>
                <w:color w:val="000000"/>
                <w:sz w:val="20"/>
                <w:szCs w:val="20"/>
              </w:rPr>
            </w:pPr>
            <w:r>
              <w:rPr>
                <w:color w:val="000000"/>
                <w:sz w:val="20"/>
                <w:szCs w:val="20"/>
              </w:rPr>
              <w:t>2,1</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Porąb</w:t>
            </w:r>
          </w:p>
        </w:tc>
        <w:tc>
          <w:tcPr>
            <w:tcW w:w="1118" w:type="dxa"/>
            <w:noWrap/>
            <w:vAlign w:val="bottom"/>
          </w:tcPr>
          <w:p w:rsidR="005D5B8D" w:rsidRDefault="005D5B8D">
            <w:pPr>
              <w:jc w:val="center"/>
              <w:rPr>
                <w:color w:val="000000"/>
                <w:sz w:val="20"/>
                <w:szCs w:val="20"/>
              </w:rPr>
            </w:pPr>
            <w:r>
              <w:rPr>
                <w:color w:val="000000"/>
                <w:sz w:val="20"/>
                <w:szCs w:val="20"/>
              </w:rPr>
              <w:t>68</w:t>
            </w:r>
          </w:p>
        </w:tc>
        <w:tc>
          <w:tcPr>
            <w:tcW w:w="1042" w:type="dxa"/>
            <w:noWrap/>
            <w:vAlign w:val="bottom"/>
          </w:tcPr>
          <w:p w:rsidR="005D5B8D" w:rsidRDefault="005D5B8D">
            <w:pPr>
              <w:jc w:val="center"/>
              <w:rPr>
                <w:color w:val="000000"/>
                <w:sz w:val="20"/>
                <w:szCs w:val="20"/>
              </w:rPr>
            </w:pPr>
            <w:r>
              <w:rPr>
                <w:color w:val="000000"/>
                <w:sz w:val="20"/>
                <w:szCs w:val="20"/>
              </w:rPr>
              <w:t>1,0</w:t>
            </w:r>
          </w:p>
        </w:tc>
        <w:tc>
          <w:tcPr>
            <w:tcW w:w="1118" w:type="dxa"/>
            <w:noWrap/>
            <w:vAlign w:val="bottom"/>
          </w:tcPr>
          <w:p w:rsidR="005D5B8D" w:rsidRDefault="005D5B8D">
            <w:pPr>
              <w:jc w:val="center"/>
              <w:rPr>
                <w:color w:val="000000"/>
                <w:sz w:val="20"/>
                <w:szCs w:val="20"/>
              </w:rPr>
            </w:pPr>
            <w:r>
              <w:rPr>
                <w:color w:val="000000"/>
                <w:sz w:val="20"/>
                <w:szCs w:val="20"/>
              </w:rPr>
              <w:t>35</w:t>
            </w:r>
          </w:p>
        </w:tc>
        <w:tc>
          <w:tcPr>
            <w:tcW w:w="1042" w:type="dxa"/>
            <w:noWrap/>
            <w:vAlign w:val="bottom"/>
          </w:tcPr>
          <w:p w:rsidR="005D5B8D" w:rsidRDefault="005D5B8D">
            <w:pPr>
              <w:jc w:val="center"/>
              <w:rPr>
                <w:color w:val="000000"/>
                <w:sz w:val="20"/>
                <w:szCs w:val="20"/>
              </w:rPr>
            </w:pPr>
            <w:r>
              <w:rPr>
                <w:color w:val="000000"/>
                <w:sz w:val="20"/>
                <w:szCs w:val="20"/>
              </w:rPr>
              <w:t>1,1</w:t>
            </w:r>
          </w:p>
        </w:tc>
        <w:tc>
          <w:tcPr>
            <w:tcW w:w="1118" w:type="dxa"/>
            <w:noWrap/>
            <w:vAlign w:val="bottom"/>
          </w:tcPr>
          <w:p w:rsidR="005D5B8D" w:rsidRDefault="005D5B8D">
            <w:pPr>
              <w:jc w:val="center"/>
              <w:rPr>
                <w:color w:val="000000"/>
                <w:sz w:val="20"/>
                <w:szCs w:val="20"/>
              </w:rPr>
            </w:pPr>
            <w:r>
              <w:rPr>
                <w:color w:val="000000"/>
                <w:sz w:val="20"/>
                <w:szCs w:val="20"/>
              </w:rPr>
              <w:t>33</w:t>
            </w:r>
          </w:p>
        </w:tc>
        <w:tc>
          <w:tcPr>
            <w:tcW w:w="1042" w:type="dxa"/>
            <w:noWrap/>
            <w:vAlign w:val="bottom"/>
          </w:tcPr>
          <w:p w:rsidR="005D5B8D" w:rsidRDefault="005D5B8D">
            <w:pPr>
              <w:jc w:val="center"/>
              <w:rPr>
                <w:color w:val="000000"/>
                <w:sz w:val="20"/>
                <w:szCs w:val="20"/>
              </w:rPr>
            </w:pPr>
            <w:r>
              <w:rPr>
                <w:color w:val="000000"/>
                <w:sz w:val="20"/>
                <w:szCs w:val="20"/>
              </w:rPr>
              <w:t>1,0</w:t>
            </w:r>
          </w:p>
        </w:tc>
      </w:tr>
      <w:tr w:rsidR="005D5B8D" w:rsidTr="007E7F20">
        <w:trPr>
          <w:trHeight w:val="315"/>
        </w:trPr>
        <w:tc>
          <w:tcPr>
            <w:tcW w:w="2440" w:type="dxa"/>
            <w:noWrap/>
            <w:vAlign w:val="bottom"/>
          </w:tcPr>
          <w:p w:rsidR="005D5B8D" w:rsidRDefault="005D5B8D">
            <w:pPr>
              <w:rPr>
                <w:color w:val="000000"/>
                <w:sz w:val="20"/>
                <w:szCs w:val="20"/>
              </w:rPr>
            </w:pPr>
            <w:r>
              <w:rPr>
                <w:color w:val="000000"/>
                <w:sz w:val="20"/>
                <w:szCs w:val="20"/>
              </w:rPr>
              <w:t>Prądzewo-Kopaczewo</w:t>
            </w:r>
          </w:p>
        </w:tc>
        <w:tc>
          <w:tcPr>
            <w:tcW w:w="1118" w:type="dxa"/>
            <w:noWrap/>
            <w:vAlign w:val="bottom"/>
          </w:tcPr>
          <w:p w:rsidR="005D5B8D" w:rsidRDefault="005D5B8D">
            <w:pPr>
              <w:jc w:val="center"/>
              <w:rPr>
                <w:color w:val="000000"/>
                <w:sz w:val="20"/>
                <w:szCs w:val="20"/>
              </w:rPr>
            </w:pPr>
            <w:r>
              <w:rPr>
                <w:color w:val="000000"/>
                <w:sz w:val="20"/>
                <w:szCs w:val="20"/>
              </w:rPr>
              <w:t>123</w:t>
            </w:r>
          </w:p>
        </w:tc>
        <w:tc>
          <w:tcPr>
            <w:tcW w:w="1042" w:type="dxa"/>
            <w:noWrap/>
            <w:vAlign w:val="bottom"/>
          </w:tcPr>
          <w:p w:rsidR="005D5B8D" w:rsidRDefault="005D5B8D">
            <w:pPr>
              <w:jc w:val="center"/>
              <w:rPr>
                <w:color w:val="000000"/>
                <w:sz w:val="20"/>
                <w:szCs w:val="20"/>
              </w:rPr>
            </w:pPr>
            <w:r>
              <w:rPr>
                <w:color w:val="000000"/>
                <w:sz w:val="20"/>
                <w:szCs w:val="20"/>
              </w:rPr>
              <w:t>1,9</w:t>
            </w:r>
          </w:p>
        </w:tc>
        <w:tc>
          <w:tcPr>
            <w:tcW w:w="1118" w:type="dxa"/>
            <w:noWrap/>
            <w:vAlign w:val="bottom"/>
          </w:tcPr>
          <w:p w:rsidR="005D5B8D" w:rsidRDefault="005D5B8D">
            <w:pPr>
              <w:jc w:val="center"/>
              <w:rPr>
                <w:color w:val="000000"/>
                <w:sz w:val="20"/>
                <w:szCs w:val="20"/>
              </w:rPr>
            </w:pPr>
            <w:r>
              <w:rPr>
                <w:color w:val="000000"/>
                <w:sz w:val="20"/>
                <w:szCs w:val="20"/>
              </w:rPr>
              <w:t>60</w:t>
            </w:r>
          </w:p>
        </w:tc>
        <w:tc>
          <w:tcPr>
            <w:tcW w:w="1042" w:type="dxa"/>
            <w:noWrap/>
            <w:vAlign w:val="bottom"/>
          </w:tcPr>
          <w:p w:rsidR="005D5B8D" w:rsidRDefault="005D5B8D">
            <w:pPr>
              <w:jc w:val="center"/>
              <w:rPr>
                <w:color w:val="000000"/>
                <w:sz w:val="20"/>
                <w:szCs w:val="20"/>
              </w:rPr>
            </w:pPr>
            <w:r>
              <w:rPr>
                <w:color w:val="000000"/>
                <w:sz w:val="20"/>
                <w:szCs w:val="20"/>
              </w:rPr>
              <w:t>1,8</w:t>
            </w:r>
          </w:p>
        </w:tc>
        <w:tc>
          <w:tcPr>
            <w:tcW w:w="1118" w:type="dxa"/>
            <w:noWrap/>
            <w:vAlign w:val="bottom"/>
          </w:tcPr>
          <w:p w:rsidR="005D5B8D" w:rsidRDefault="005D5B8D">
            <w:pPr>
              <w:jc w:val="center"/>
              <w:rPr>
                <w:color w:val="000000"/>
                <w:sz w:val="20"/>
                <w:szCs w:val="20"/>
              </w:rPr>
            </w:pPr>
            <w:r>
              <w:rPr>
                <w:color w:val="000000"/>
                <w:sz w:val="20"/>
                <w:szCs w:val="20"/>
              </w:rPr>
              <w:t>63</w:t>
            </w:r>
          </w:p>
        </w:tc>
        <w:tc>
          <w:tcPr>
            <w:tcW w:w="1042" w:type="dxa"/>
            <w:noWrap/>
            <w:vAlign w:val="bottom"/>
          </w:tcPr>
          <w:p w:rsidR="005D5B8D" w:rsidRDefault="005D5B8D">
            <w:pPr>
              <w:jc w:val="center"/>
              <w:rPr>
                <w:color w:val="000000"/>
                <w:sz w:val="20"/>
                <w:szCs w:val="20"/>
              </w:rPr>
            </w:pPr>
            <w:r>
              <w:rPr>
                <w:color w:val="000000"/>
                <w:sz w:val="20"/>
                <w:szCs w:val="20"/>
              </w:rPr>
              <w:t>1,9</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Pustelnik</w:t>
            </w:r>
          </w:p>
        </w:tc>
        <w:tc>
          <w:tcPr>
            <w:tcW w:w="1118" w:type="dxa"/>
            <w:noWrap/>
            <w:vAlign w:val="bottom"/>
          </w:tcPr>
          <w:p w:rsidR="005D5B8D" w:rsidRDefault="005D5B8D">
            <w:pPr>
              <w:jc w:val="center"/>
              <w:rPr>
                <w:color w:val="000000"/>
                <w:sz w:val="20"/>
                <w:szCs w:val="20"/>
              </w:rPr>
            </w:pPr>
            <w:r>
              <w:rPr>
                <w:color w:val="000000"/>
                <w:sz w:val="20"/>
                <w:szCs w:val="20"/>
              </w:rPr>
              <w:t>550</w:t>
            </w:r>
          </w:p>
        </w:tc>
        <w:tc>
          <w:tcPr>
            <w:tcW w:w="1042" w:type="dxa"/>
            <w:noWrap/>
            <w:vAlign w:val="bottom"/>
          </w:tcPr>
          <w:p w:rsidR="005D5B8D" w:rsidRDefault="005D5B8D">
            <w:pPr>
              <w:jc w:val="center"/>
              <w:rPr>
                <w:color w:val="000000"/>
                <w:sz w:val="20"/>
                <w:szCs w:val="20"/>
              </w:rPr>
            </w:pPr>
            <w:r>
              <w:rPr>
                <w:color w:val="000000"/>
                <w:sz w:val="20"/>
                <w:szCs w:val="20"/>
              </w:rPr>
              <w:t>8,3</w:t>
            </w:r>
          </w:p>
        </w:tc>
        <w:tc>
          <w:tcPr>
            <w:tcW w:w="1118" w:type="dxa"/>
            <w:noWrap/>
            <w:vAlign w:val="bottom"/>
          </w:tcPr>
          <w:p w:rsidR="005D5B8D" w:rsidRDefault="005D5B8D">
            <w:pPr>
              <w:jc w:val="center"/>
              <w:rPr>
                <w:color w:val="000000"/>
                <w:sz w:val="20"/>
                <w:szCs w:val="20"/>
              </w:rPr>
            </w:pPr>
            <w:r>
              <w:rPr>
                <w:color w:val="000000"/>
                <w:sz w:val="20"/>
                <w:szCs w:val="20"/>
              </w:rPr>
              <w:t>278</w:t>
            </w:r>
          </w:p>
        </w:tc>
        <w:tc>
          <w:tcPr>
            <w:tcW w:w="1042" w:type="dxa"/>
            <w:noWrap/>
            <w:vAlign w:val="bottom"/>
          </w:tcPr>
          <w:p w:rsidR="005D5B8D" w:rsidRDefault="005D5B8D">
            <w:pPr>
              <w:jc w:val="center"/>
              <w:rPr>
                <w:color w:val="000000"/>
                <w:sz w:val="20"/>
                <w:szCs w:val="20"/>
              </w:rPr>
            </w:pPr>
            <w:r>
              <w:rPr>
                <w:color w:val="000000"/>
                <w:sz w:val="20"/>
                <w:szCs w:val="20"/>
              </w:rPr>
              <w:t>8,4</w:t>
            </w:r>
          </w:p>
        </w:tc>
        <w:tc>
          <w:tcPr>
            <w:tcW w:w="1118" w:type="dxa"/>
            <w:noWrap/>
            <w:vAlign w:val="bottom"/>
          </w:tcPr>
          <w:p w:rsidR="005D5B8D" w:rsidRDefault="005D5B8D">
            <w:pPr>
              <w:jc w:val="center"/>
              <w:rPr>
                <w:color w:val="000000"/>
                <w:sz w:val="20"/>
                <w:szCs w:val="20"/>
              </w:rPr>
            </w:pPr>
            <w:r>
              <w:rPr>
                <w:color w:val="000000"/>
                <w:sz w:val="20"/>
                <w:szCs w:val="20"/>
              </w:rPr>
              <w:t>272</w:t>
            </w:r>
          </w:p>
        </w:tc>
        <w:tc>
          <w:tcPr>
            <w:tcW w:w="1042" w:type="dxa"/>
            <w:noWrap/>
            <w:vAlign w:val="bottom"/>
          </w:tcPr>
          <w:p w:rsidR="005D5B8D" w:rsidRDefault="005D5B8D">
            <w:pPr>
              <w:jc w:val="center"/>
              <w:rPr>
                <w:color w:val="000000"/>
                <w:sz w:val="20"/>
                <w:szCs w:val="20"/>
              </w:rPr>
            </w:pPr>
            <w:r>
              <w:rPr>
                <w:color w:val="000000"/>
                <w:sz w:val="20"/>
                <w:szCs w:val="20"/>
              </w:rPr>
              <w:t>8,2</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Retków</w:t>
            </w:r>
          </w:p>
        </w:tc>
        <w:tc>
          <w:tcPr>
            <w:tcW w:w="1118" w:type="dxa"/>
            <w:noWrap/>
            <w:vAlign w:val="bottom"/>
          </w:tcPr>
          <w:p w:rsidR="005D5B8D" w:rsidRDefault="005D5B8D">
            <w:pPr>
              <w:jc w:val="center"/>
              <w:rPr>
                <w:color w:val="000000"/>
                <w:sz w:val="20"/>
                <w:szCs w:val="20"/>
              </w:rPr>
            </w:pPr>
            <w:r>
              <w:rPr>
                <w:color w:val="000000"/>
                <w:sz w:val="20"/>
                <w:szCs w:val="20"/>
              </w:rPr>
              <w:t>205</w:t>
            </w:r>
          </w:p>
        </w:tc>
        <w:tc>
          <w:tcPr>
            <w:tcW w:w="1042" w:type="dxa"/>
            <w:noWrap/>
            <w:vAlign w:val="bottom"/>
          </w:tcPr>
          <w:p w:rsidR="005D5B8D" w:rsidRDefault="005D5B8D">
            <w:pPr>
              <w:jc w:val="center"/>
              <w:rPr>
                <w:color w:val="000000"/>
                <w:sz w:val="20"/>
                <w:szCs w:val="20"/>
              </w:rPr>
            </w:pPr>
            <w:r>
              <w:rPr>
                <w:color w:val="000000"/>
                <w:sz w:val="20"/>
                <w:szCs w:val="20"/>
              </w:rPr>
              <w:t>3,1</w:t>
            </w:r>
          </w:p>
        </w:tc>
        <w:tc>
          <w:tcPr>
            <w:tcW w:w="1118" w:type="dxa"/>
            <w:noWrap/>
            <w:vAlign w:val="bottom"/>
          </w:tcPr>
          <w:p w:rsidR="005D5B8D" w:rsidRDefault="005D5B8D">
            <w:pPr>
              <w:jc w:val="center"/>
              <w:rPr>
                <w:color w:val="000000"/>
                <w:sz w:val="20"/>
                <w:szCs w:val="20"/>
              </w:rPr>
            </w:pPr>
            <w:r>
              <w:rPr>
                <w:color w:val="000000"/>
                <w:sz w:val="20"/>
                <w:szCs w:val="20"/>
              </w:rPr>
              <w:t>94</w:t>
            </w:r>
          </w:p>
        </w:tc>
        <w:tc>
          <w:tcPr>
            <w:tcW w:w="1042" w:type="dxa"/>
            <w:noWrap/>
            <w:vAlign w:val="bottom"/>
          </w:tcPr>
          <w:p w:rsidR="005D5B8D" w:rsidRDefault="005D5B8D">
            <w:pPr>
              <w:jc w:val="center"/>
              <w:rPr>
                <w:color w:val="000000"/>
                <w:sz w:val="20"/>
                <w:szCs w:val="20"/>
              </w:rPr>
            </w:pPr>
            <w:r>
              <w:rPr>
                <w:color w:val="000000"/>
                <w:sz w:val="20"/>
                <w:szCs w:val="20"/>
              </w:rPr>
              <w:t>2,8</w:t>
            </w:r>
          </w:p>
        </w:tc>
        <w:tc>
          <w:tcPr>
            <w:tcW w:w="1118" w:type="dxa"/>
            <w:noWrap/>
            <w:vAlign w:val="bottom"/>
          </w:tcPr>
          <w:p w:rsidR="005D5B8D" w:rsidRDefault="005D5B8D">
            <w:pPr>
              <w:jc w:val="center"/>
              <w:rPr>
                <w:color w:val="000000"/>
                <w:sz w:val="20"/>
                <w:szCs w:val="20"/>
              </w:rPr>
            </w:pPr>
            <w:r>
              <w:rPr>
                <w:color w:val="000000"/>
                <w:sz w:val="20"/>
                <w:szCs w:val="20"/>
              </w:rPr>
              <w:t>111</w:t>
            </w:r>
          </w:p>
        </w:tc>
        <w:tc>
          <w:tcPr>
            <w:tcW w:w="1042" w:type="dxa"/>
            <w:noWrap/>
            <w:vAlign w:val="bottom"/>
          </w:tcPr>
          <w:p w:rsidR="005D5B8D" w:rsidRDefault="005D5B8D">
            <w:pPr>
              <w:jc w:val="center"/>
              <w:rPr>
                <w:color w:val="000000"/>
                <w:sz w:val="20"/>
                <w:szCs w:val="20"/>
              </w:rPr>
            </w:pPr>
            <w:r>
              <w:rPr>
                <w:color w:val="000000"/>
                <w:sz w:val="20"/>
                <w:szCs w:val="20"/>
              </w:rPr>
              <w:t>3,4</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Rządza</w:t>
            </w:r>
          </w:p>
        </w:tc>
        <w:tc>
          <w:tcPr>
            <w:tcW w:w="1118" w:type="dxa"/>
            <w:noWrap/>
            <w:vAlign w:val="bottom"/>
          </w:tcPr>
          <w:p w:rsidR="005D5B8D" w:rsidRDefault="005D5B8D">
            <w:pPr>
              <w:jc w:val="center"/>
              <w:rPr>
                <w:color w:val="000000"/>
                <w:sz w:val="20"/>
                <w:szCs w:val="20"/>
              </w:rPr>
            </w:pPr>
            <w:r>
              <w:rPr>
                <w:color w:val="000000"/>
                <w:sz w:val="20"/>
                <w:szCs w:val="20"/>
              </w:rPr>
              <w:t>397</w:t>
            </w:r>
          </w:p>
        </w:tc>
        <w:tc>
          <w:tcPr>
            <w:tcW w:w="1042" w:type="dxa"/>
            <w:noWrap/>
            <w:vAlign w:val="bottom"/>
          </w:tcPr>
          <w:p w:rsidR="005D5B8D" w:rsidRDefault="005D5B8D">
            <w:pPr>
              <w:jc w:val="center"/>
              <w:rPr>
                <w:color w:val="000000"/>
                <w:sz w:val="20"/>
                <w:szCs w:val="20"/>
              </w:rPr>
            </w:pPr>
            <w:r>
              <w:rPr>
                <w:color w:val="000000"/>
                <w:sz w:val="20"/>
                <w:szCs w:val="20"/>
              </w:rPr>
              <w:t>6,0</w:t>
            </w:r>
          </w:p>
        </w:tc>
        <w:tc>
          <w:tcPr>
            <w:tcW w:w="1118" w:type="dxa"/>
            <w:noWrap/>
            <w:vAlign w:val="bottom"/>
          </w:tcPr>
          <w:p w:rsidR="005D5B8D" w:rsidRDefault="005D5B8D">
            <w:pPr>
              <w:jc w:val="center"/>
              <w:rPr>
                <w:color w:val="000000"/>
                <w:sz w:val="20"/>
                <w:szCs w:val="20"/>
              </w:rPr>
            </w:pPr>
            <w:r>
              <w:rPr>
                <w:color w:val="000000"/>
                <w:sz w:val="20"/>
                <w:szCs w:val="20"/>
              </w:rPr>
              <w:t>187</w:t>
            </w:r>
          </w:p>
        </w:tc>
        <w:tc>
          <w:tcPr>
            <w:tcW w:w="1042" w:type="dxa"/>
            <w:noWrap/>
            <w:vAlign w:val="bottom"/>
          </w:tcPr>
          <w:p w:rsidR="005D5B8D" w:rsidRDefault="005D5B8D">
            <w:pPr>
              <w:jc w:val="center"/>
              <w:rPr>
                <w:color w:val="000000"/>
                <w:sz w:val="20"/>
                <w:szCs w:val="20"/>
              </w:rPr>
            </w:pPr>
            <w:r>
              <w:rPr>
                <w:color w:val="000000"/>
                <w:sz w:val="20"/>
                <w:szCs w:val="20"/>
              </w:rPr>
              <w:t>5,6</w:t>
            </w:r>
          </w:p>
        </w:tc>
        <w:tc>
          <w:tcPr>
            <w:tcW w:w="1118" w:type="dxa"/>
            <w:noWrap/>
            <w:vAlign w:val="bottom"/>
          </w:tcPr>
          <w:p w:rsidR="005D5B8D" w:rsidRDefault="005D5B8D">
            <w:pPr>
              <w:jc w:val="center"/>
              <w:rPr>
                <w:color w:val="000000"/>
                <w:sz w:val="20"/>
                <w:szCs w:val="20"/>
              </w:rPr>
            </w:pPr>
            <w:r>
              <w:rPr>
                <w:color w:val="000000"/>
                <w:sz w:val="20"/>
                <w:szCs w:val="20"/>
              </w:rPr>
              <w:t>210</w:t>
            </w:r>
          </w:p>
        </w:tc>
        <w:tc>
          <w:tcPr>
            <w:tcW w:w="1042" w:type="dxa"/>
            <w:noWrap/>
            <w:vAlign w:val="bottom"/>
          </w:tcPr>
          <w:p w:rsidR="005D5B8D" w:rsidRDefault="005D5B8D">
            <w:pPr>
              <w:jc w:val="center"/>
              <w:rPr>
                <w:color w:val="000000"/>
                <w:sz w:val="20"/>
                <w:szCs w:val="20"/>
              </w:rPr>
            </w:pPr>
            <w:r>
              <w:rPr>
                <w:color w:val="000000"/>
                <w:sz w:val="20"/>
                <w:szCs w:val="20"/>
              </w:rPr>
              <w:t>6,3</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Sokóle</w:t>
            </w:r>
          </w:p>
        </w:tc>
        <w:tc>
          <w:tcPr>
            <w:tcW w:w="1118" w:type="dxa"/>
            <w:noWrap/>
            <w:vAlign w:val="bottom"/>
          </w:tcPr>
          <w:p w:rsidR="005D5B8D" w:rsidRDefault="005D5B8D">
            <w:pPr>
              <w:jc w:val="center"/>
              <w:rPr>
                <w:color w:val="000000"/>
                <w:sz w:val="20"/>
                <w:szCs w:val="20"/>
              </w:rPr>
            </w:pPr>
            <w:r>
              <w:rPr>
                <w:color w:val="000000"/>
                <w:sz w:val="20"/>
                <w:szCs w:val="20"/>
              </w:rPr>
              <w:t>201</w:t>
            </w:r>
          </w:p>
        </w:tc>
        <w:tc>
          <w:tcPr>
            <w:tcW w:w="1042" w:type="dxa"/>
            <w:noWrap/>
            <w:vAlign w:val="bottom"/>
          </w:tcPr>
          <w:p w:rsidR="005D5B8D" w:rsidRDefault="005D5B8D">
            <w:pPr>
              <w:jc w:val="center"/>
              <w:rPr>
                <w:color w:val="000000"/>
                <w:sz w:val="20"/>
                <w:szCs w:val="20"/>
              </w:rPr>
            </w:pPr>
            <w:r>
              <w:rPr>
                <w:color w:val="000000"/>
                <w:sz w:val="20"/>
                <w:szCs w:val="20"/>
              </w:rPr>
              <w:t>3,0</w:t>
            </w:r>
          </w:p>
        </w:tc>
        <w:tc>
          <w:tcPr>
            <w:tcW w:w="1118" w:type="dxa"/>
            <w:noWrap/>
            <w:vAlign w:val="bottom"/>
          </w:tcPr>
          <w:p w:rsidR="005D5B8D" w:rsidRDefault="005D5B8D">
            <w:pPr>
              <w:jc w:val="center"/>
              <w:rPr>
                <w:color w:val="000000"/>
                <w:sz w:val="20"/>
                <w:szCs w:val="20"/>
              </w:rPr>
            </w:pPr>
            <w:r>
              <w:rPr>
                <w:color w:val="000000"/>
                <w:sz w:val="20"/>
                <w:szCs w:val="20"/>
              </w:rPr>
              <w:t>94</w:t>
            </w:r>
          </w:p>
        </w:tc>
        <w:tc>
          <w:tcPr>
            <w:tcW w:w="1042" w:type="dxa"/>
            <w:noWrap/>
            <w:vAlign w:val="bottom"/>
          </w:tcPr>
          <w:p w:rsidR="005D5B8D" w:rsidRDefault="005D5B8D">
            <w:pPr>
              <w:jc w:val="center"/>
              <w:rPr>
                <w:color w:val="000000"/>
                <w:sz w:val="20"/>
                <w:szCs w:val="20"/>
              </w:rPr>
            </w:pPr>
            <w:r>
              <w:rPr>
                <w:color w:val="000000"/>
                <w:sz w:val="20"/>
                <w:szCs w:val="20"/>
              </w:rPr>
              <w:t>2,8</w:t>
            </w:r>
          </w:p>
        </w:tc>
        <w:tc>
          <w:tcPr>
            <w:tcW w:w="1118" w:type="dxa"/>
            <w:noWrap/>
            <w:vAlign w:val="bottom"/>
          </w:tcPr>
          <w:p w:rsidR="005D5B8D" w:rsidRDefault="005D5B8D">
            <w:pPr>
              <w:jc w:val="center"/>
              <w:rPr>
                <w:color w:val="000000"/>
                <w:sz w:val="20"/>
                <w:szCs w:val="20"/>
              </w:rPr>
            </w:pPr>
            <w:r>
              <w:rPr>
                <w:color w:val="000000"/>
                <w:sz w:val="20"/>
                <w:szCs w:val="20"/>
              </w:rPr>
              <w:t>107</w:t>
            </w:r>
          </w:p>
        </w:tc>
        <w:tc>
          <w:tcPr>
            <w:tcW w:w="1042" w:type="dxa"/>
            <w:noWrap/>
            <w:vAlign w:val="bottom"/>
          </w:tcPr>
          <w:p w:rsidR="005D5B8D" w:rsidRDefault="005D5B8D">
            <w:pPr>
              <w:jc w:val="center"/>
              <w:rPr>
                <w:color w:val="000000"/>
                <w:sz w:val="20"/>
                <w:szCs w:val="20"/>
              </w:rPr>
            </w:pPr>
            <w:r>
              <w:rPr>
                <w:color w:val="000000"/>
                <w:sz w:val="20"/>
                <w:szCs w:val="20"/>
              </w:rPr>
              <w:t>3,2</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Stanisławów</w:t>
            </w:r>
          </w:p>
        </w:tc>
        <w:tc>
          <w:tcPr>
            <w:tcW w:w="1118" w:type="dxa"/>
            <w:noWrap/>
            <w:vAlign w:val="bottom"/>
          </w:tcPr>
          <w:p w:rsidR="005D5B8D" w:rsidRDefault="005D5B8D">
            <w:pPr>
              <w:jc w:val="center"/>
              <w:rPr>
                <w:color w:val="000000"/>
                <w:sz w:val="20"/>
                <w:szCs w:val="20"/>
              </w:rPr>
            </w:pPr>
            <w:r>
              <w:rPr>
                <w:color w:val="000000"/>
                <w:sz w:val="20"/>
                <w:szCs w:val="20"/>
              </w:rPr>
              <w:t>1660</w:t>
            </w:r>
          </w:p>
        </w:tc>
        <w:tc>
          <w:tcPr>
            <w:tcW w:w="1042" w:type="dxa"/>
            <w:noWrap/>
            <w:vAlign w:val="bottom"/>
          </w:tcPr>
          <w:p w:rsidR="005D5B8D" w:rsidRDefault="005D5B8D">
            <w:pPr>
              <w:jc w:val="center"/>
              <w:rPr>
                <w:color w:val="000000"/>
                <w:sz w:val="20"/>
                <w:szCs w:val="20"/>
              </w:rPr>
            </w:pPr>
            <w:r>
              <w:rPr>
                <w:color w:val="000000"/>
                <w:sz w:val="20"/>
                <w:szCs w:val="20"/>
              </w:rPr>
              <w:t>25,0</w:t>
            </w:r>
          </w:p>
        </w:tc>
        <w:tc>
          <w:tcPr>
            <w:tcW w:w="1118" w:type="dxa"/>
            <w:noWrap/>
            <w:vAlign w:val="bottom"/>
          </w:tcPr>
          <w:p w:rsidR="005D5B8D" w:rsidRDefault="005D5B8D">
            <w:pPr>
              <w:jc w:val="center"/>
              <w:rPr>
                <w:color w:val="000000"/>
                <w:sz w:val="20"/>
                <w:szCs w:val="20"/>
              </w:rPr>
            </w:pPr>
            <w:r>
              <w:rPr>
                <w:color w:val="000000"/>
                <w:sz w:val="20"/>
                <w:szCs w:val="20"/>
              </w:rPr>
              <w:t>859</w:t>
            </w:r>
          </w:p>
        </w:tc>
        <w:tc>
          <w:tcPr>
            <w:tcW w:w="1042" w:type="dxa"/>
            <w:noWrap/>
            <w:vAlign w:val="bottom"/>
          </w:tcPr>
          <w:p w:rsidR="005D5B8D" w:rsidRDefault="005D5B8D">
            <w:pPr>
              <w:jc w:val="center"/>
              <w:rPr>
                <w:color w:val="000000"/>
                <w:sz w:val="20"/>
                <w:szCs w:val="20"/>
              </w:rPr>
            </w:pPr>
            <w:r>
              <w:rPr>
                <w:color w:val="000000"/>
                <w:sz w:val="20"/>
                <w:szCs w:val="20"/>
              </w:rPr>
              <w:t>25,9</w:t>
            </w:r>
          </w:p>
        </w:tc>
        <w:tc>
          <w:tcPr>
            <w:tcW w:w="1118" w:type="dxa"/>
            <w:noWrap/>
            <w:vAlign w:val="bottom"/>
          </w:tcPr>
          <w:p w:rsidR="005D5B8D" w:rsidRDefault="005D5B8D">
            <w:pPr>
              <w:jc w:val="center"/>
              <w:rPr>
                <w:color w:val="000000"/>
                <w:sz w:val="20"/>
                <w:szCs w:val="20"/>
              </w:rPr>
            </w:pPr>
            <w:r>
              <w:rPr>
                <w:color w:val="000000"/>
                <w:sz w:val="20"/>
                <w:szCs w:val="20"/>
              </w:rPr>
              <w:t>801</w:t>
            </w:r>
          </w:p>
        </w:tc>
        <w:tc>
          <w:tcPr>
            <w:tcW w:w="1042" w:type="dxa"/>
            <w:noWrap/>
            <w:vAlign w:val="bottom"/>
          </w:tcPr>
          <w:p w:rsidR="005D5B8D" w:rsidRDefault="005D5B8D">
            <w:pPr>
              <w:jc w:val="center"/>
              <w:rPr>
                <w:color w:val="000000"/>
                <w:sz w:val="20"/>
                <w:szCs w:val="20"/>
              </w:rPr>
            </w:pPr>
            <w:r>
              <w:rPr>
                <w:color w:val="000000"/>
                <w:sz w:val="20"/>
                <w:szCs w:val="20"/>
              </w:rPr>
              <w:t>24,2</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Suchowizna</w:t>
            </w:r>
          </w:p>
        </w:tc>
        <w:tc>
          <w:tcPr>
            <w:tcW w:w="1118" w:type="dxa"/>
            <w:noWrap/>
            <w:vAlign w:val="bottom"/>
          </w:tcPr>
          <w:p w:rsidR="005D5B8D" w:rsidRDefault="005D5B8D">
            <w:pPr>
              <w:jc w:val="center"/>
              <w:rPr>
                <w:color w:val="000000"/>
                <w:sz w:val="20"/>
                <w:szCs w:val="20"/>
              </w:rPr>
            </w:pPr>
            <w:r>
              <w:rPr>
                <w:color w:val="000000"/>
                <w:sz w:val="20"/>
                <w:szCs w:val="20"/>
              </w:rPr>
              <w:t>106</w:t>
            </w:r>
          </w:p>
        </w:tc>
        <w:tc>
          <w:tcPr>
            <w:tcW w:w="1042" w:type="dxa"/>
            <w:noWrap/>
            <w:vAlign w:val="bottom"/>
          </w:tcPr>
          <w:p w:rsidR="005D5B8D" w:rsidRDefault="005D5B8D">
            <w:pPr>
              <w:jc w:val="center"/>
              <w:rPr>
                <w:color w:val="000000"/>
                <w:sz w:val="20"/>
                <w:szCs w:val="20"/>
              </w:rPr>
            </w:pPr>
            <w:r>
              <w:rPr>
                <w:color w:val="000000"/>
                <w:sz w:val="20"/>
                <w:szCs w:val="20"/>
              </w:rPr>
              <w:t>1,6</w:t>
            </w:r>
          </w:p>
        </w:tc>
        <w:tc>
          <w:tcPr>
            <w:tcW w:w="1118" w:type="dxa"/>
            <w:noWrap/>
            <w:vAlign w:val="bottom"/>
          </w:tcPr>
          <w:p w:rsidR="005D5B8D" w:rsidRDefault="005D5B8D">
            <w:pPr>
              <w:jc w:val="center"/>
              <w:rPr>
                <w:color w:val="000000"/>
                <w:sz w:val="20"/>
                <w:szCs w:val="20"/>
              </w:rPr>
            </w:pPr>
            <w:r>
              <w:rPr>
                <w:color w:val="000000"/>
                <w:sz w:val="20"/>
                <w:szCs w:val="20"/>
              </w:rPr>
              <w:t>52</w:t>
            </w:r>
          </w:p>
        </w:tc>
        <w:tc>
          <w:tcPr>
            <w:tcW w:w="1042" w:type="dxa"/>
            <w:noWrap/>
            <w:vAlign w:val="bottom"/>
          </w:tcPr>
          <w:p w:rsidR="005D5B8D" w:rsidRDefault="005D5B8D">
            <w:pPr>
              <w:jc w:val="center"/>
              <w:rPr>
                <w:color w:val="000000"/>
                <w:sz w:val="20"/>
                <w:szCs w:val="20"/>
              </w:rPr>
            </w:pPr>
            <w:r>
              <w:rPr>
                <w:color w:val="000000"/>
                <w:sz w:val="20"/>
                <w:szCs w:val="20"/>
              </w:rPr>
              <w:t>1,6</w:t>
            </w:r>
          </w:p>
        </w:tc>
        <w:tc>
          <w:tcPr>
            <w:tcW w:w="1118" w:type="dxa"/>
            <w:noWrap/>
            <w:vAlign w:val="bottom"/>
          </w:tcPr>
          <w:p w:rsidR="005D5B8D" w:rsidRDefault="005D5B8D">
            <w:pPr>
              <w:jc w:val="center"/>
              <w:rPr>
                <w:color w:val="000000"/>
                <w:sz w:val="20"/>
                <w:szCs w:val="20"/>
              </w:rPr>
            </w:pPr>
            <w:r>
              <w:rPr>
                <w:color w:val="000000"/>
                <w:sz w:val="20"/>
                <w:szCs w:val="20"/>
              </w:rPr>
              <w:t>54</w:t>
            </w:r>
          </w:p>
        </w:tc>
        <w:tc>
          <w:tcPr>
            <w:tcW w:w="1042" w:type="dxa"/>
            <w:noWrap/>
            <w:vAlign w:val="bottom"/>
          </w:tcPr>
          <w:p w:rsidR="005D5B8D" w:rsidRDefault="005D5B8D">
            <w:pPr>
              <w:jc w:val="center"/>
              <w:rPr>
                <w:color w:val="000000"/>
                <w:sz w:val="20"/>
                <w:szCs w:val="20"/>
              </w:rPr>
            </w:pPr>
            <w:r>
              <w:rPr>
                <w:color w:val="000000"/>
                <w:sz w:val="20"/>
                <w:szCs w:val="20"/>
              </w:rPr>
              <w:t>1,6</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Szymankowszczyzna</w:t>
            </w:r>
          </w:p>
        </w:tc>
        <w:tc>
          <w:tcPr>
            <w:tcW w:w="1118" w:type="dxa"/>
            <w:noWrap/>
            <w:vAlign w:val="bottom"/>
          </w:tcPr>
          <w:p w:rsidR="005D5B8D" w:rsidRDefault="005D5B8D">
            <w:pPr>
              <w:jc w:val="center"/>
              <w:rPr>
                <w:color w:val="000000"/>
                <w:sz w:val="20"/>
                <w:szCs w:val="20"/>
              </w:rPr>
            </w:pPr>
            <w:r>
              <w:rPr>
                <w:color w:val="000000"/>
                <w:sz w:val="20"/>
                <w:szCs w:val="20"/>
              </w:rPr>
              <w:t>93</w:t>
            </w:r>
          </w:p>
        </w:tc>
        <w:tc>
          <w:tcPr>
            <w:tcW w:w="1042" w:type="dxa"/>
            <w:noWrap/>
            <w:vAlign w:val="bottom"/>
          </w:tcPr>
          <w:p w:rsidR="005D5B8D" w:rsidRDefault="005D5B8D">
            <w:pPr>
              <w:jc w:val="center"/>
              <w:rPr>
                <w:color w:val="000000"/>
                <w:sz w:val="20"/>
                <w:szCs w:val="20"/>
              </w:rPr>
            </w:pPr>
            <w:r>
              <w:rPr>
                <w:color w:val="000000"/>
                <w:sz w:val="20"/>
                <w:szCs w:val="20"/>
              </w:rPr>
              <w:t>1,4</w:t>
            </w:r>
          </w:p>
        </w:tc>
        <w:tc>
          <w:tcPr>
            <w:tcW w:w="1118" w:type="dxa"/>
            <w:noWrap/>
            <w:vAlign w:val="bottom"/>
          </w:tcPr>
          <w:p w:rsidR="005D5B8D" w:rsidRDefault="005D5B8D">
            <w:pPr>
              <w:jc w:val="center"/>
              <w:rPr>
                <w:color w:val="000000"/>
                <w:sz w:val="20"/>
                <w:szCs w:val="20"/>
              </w:rPr>
            </w:pPr>
            <w:r>
              <w:rPr>
                <w:color w:val="000000"/>
                <w:sz w:val="20"/>
                <w:szCs w:val="20"/>
              </w:rPr>
              <w:t>45</w:t>
            </w:r>
          </w:p>
        </w:tc>
        <w:tc>
          <w:tcPr>
            <w:tcW w:w="1042" w:type="dxa"/>
            <w:noWrap/>
            <w:vAlign w:val="bottom"/>
          </w:tcPr>
          <w:p w:rsidR="005D5B8D" w:rsidRDefault="005D5B8D">
            <w:pPr>
              <w:jc w:val="center"/>
              <w:rPr>
                <w:color w:val="000000"/>
                <w:sz w:val="20"/>
                <w:szCs w:val="20"/>
              </w:rPr>
            </w:pPr>
            <w:r>
              <w:rPr>
                <w:color w:val="000000"/>
                <w:sz w:val="20"/>
                <w:szCs w:val="20"/>
              </w:rPr>
              <w:t>1,4</w:t>
            </w:r>
          </w:p>
        </w:tc>
        <w:tc>
          <w:tcPr>
            <w:tcW w:w="1118" w:type="dxa"/>
            <w:noWrap/>
            <w:vAlign w:val="bottom"/>
          </w:tcPr>
          <w:p w:rsidR="005D5B8D" w:rsidRDefault="005D5B8D">
            <w:pPr>
              <w:jc w:val="center"/>
              <w:rPr>
                <w:color w:val="000000"/>
                <w:sz w:val="20"/>
                <w:szCs w:val="20"/>
              </w:rPr>
            </w:pPr>
            <w:r>
              <w:rPr>
                <w:color w:val="000000"/>
                <w:sz w:val="20"/>
                <w:szCs w:val="20"/>
              </w:rPr>
              <w:t>48</w:t>
            </w:r>
          </w:p>
        </w:tc>
        <w:tc>
          <w:tcPr>
            <w:tcW w:w="1042" w:type="dxa"/>
            <w:noWrap/>
            <w:vAlign w:val="bottom"/>
          </w:tcPr>
          <w:p w:rsidR="005D5B8D" w:rsidRDefault="005D5B8D">
            <w:pPr>
              <w:jc w:val="center"/>
              <w:rPr>
                <w:color w:val="000000"/>
                <w:sz w:val="20"/>
                <w:szCs w:val="20"/>
              </w:rPr>
            </w:pPr>
            <w:r>
              <w:rPr>
                <w:color w:val="000000"/>
                <w:sz w:val="20"/>
                <w:szCs w:val="20"/>
              </w:rPr>
              <w:t>1,4</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Wólka Czarnińska</w:t>
            </w:r>
          </w:p>
        </w:tc>
        <w:tc>
          <w:tcPr>
            <w:tcW w:w="1118" w:type="dxa"/>
            <w:noWrap/>
            <w:vAlign w:val="bottom"/>
          </w:tcPr>
          <w:p w:rsidR="005D5B8D" w:rsidRDefault="005D5B8D">
            <w:pPr>
              <w:jc w:val="center"/>
              <w:rPr>
                <w:color w:val="000000"/>
                <w:sz w:val="20"/>
                <w:szCs w:val="20"/>
              </w:rPr>
            </w:pPr>
            <w:r>
              <w:rPr>
                <w:color w:val="000000"/>
                <w:sz w:val="20"/>
                <w:szCs w:val="20"/>
              </w:rPr>
              <w:t>226</w:t>
            </w:r>
          </w:p>
        </w:tc>
        <w:tc>
          <w:tcPr>
            <w:tcW w:w="1042" w:type="dxa"/>
            <w:noWrap/>
            <w:vAlign w:val="bottom"/>
          </w:tcPr>
          <w:p w:rsidR="005D5B8D" w:rsidRDefault="005D5B8D">
            <w:pPr>
              <w:jc w:val="center"/>
              <w:rPr>
                <w:color w:val="000000"/>
                <w:sz w:val="20"/>
                <w:szCs w:val="20"/>
              </w:rPr>
            </w:pPr>
            <w:r>
              <w:rPr>
                <w:color w:val="000000"/>
                <w:sz w:val="20"/>
                <w:szCs w:val="20"/>
              </w:rPr>
              <w:t>3,4</w:t>
            </w:r>
          </w:p>
        </w:tc>
        <w:tc>
          <w:tcPr>
            <w:tcW w:w="1118" w:type="dxa"/>
            <w:noWrap/>
            <w:vAlign w:val="bottom"/>
          </w:tcPr>
          <w:p w:rsidR="005D5B8D" w:rsidRDefault="005D5B8D">
            <w:pPr>
              <w:jc w:val="center"/>
              <w:rPr>
                <w:color w:val="000000"/>
                <w:sz w:val="20"/>
                <w:szCs w:val="20"/>
              </w:rPr>
            </w:pPr>
            <w:r>
              <w:rPr>
                <w:color w:val="000000"/>
                <w:sz w:val="20"/>
                <w:szCs w:val="20"/>
              </w:rPr>
              <w:t>112</w:t>
            </w:r>
          </w:p>
        </w:tc>
        <w:tc>
          <w:tcPr>
            <w:tcW w:w="1042" w:type="dxa"/>
            <w:noWrap/>
            <w:vAlign w:val="bottom"/>
          </w:tcPr>
          <w:p w:rsidR="005D5B8D" w:rsidRDefault="005D5B8D">
            <w:pPr>
              <w:jc w:val="center"/>
              <w:rPr>
                <w:color w:val="000000"/>
                <w:sz w:val="20"/>
                <w:szCs w:val="20"/>
              </w:rPr>
            </w:pPr>
            <w:r>
              <w:rPr>
                <w:color w:val="000000"/>
                <w:sz w:val="20"/>
                <w:szCs w:val="20"/>
              </w:rPr>
              <w:t>3,4</w:t>
            </w:r>
          </w:p>
        </w:tc>
        <w:tc>
          <w:tcPr>
            <w:tcW w:w="1118" w:type="dxa"/>
            <w:noWrap/>
            <w:vAlign w:val="bottom"/>
          </w:tcPr>
          <w:p w:rsidR="005D5B8D" w:rsidRDefault="005D5B8D">
            <w:pPr>
              <w:jc w:val="center"/>
              <w:rPr>
                <w:color w:val="000000"/>
                <w:sz w:val="20"/>
                <w:szCs w:val="20"/>
              </w:rPr>
            </w:pPr>
            <w:r>
              <w:rPr>
                <w:color w:val="000000"/>
                <w:sz w:val="20"/>
                <w:szCs w:val="20"/>
              </w:rPr>
              <w:t>114</w:t>
            </w:r>
          </w:p>
        </w:tc>
        <w:tc>
          <w:tcPr>
            <w:tcW w:w="1042" w:type="dxa"/>
            <w:noWrap/>
            <w:vAlign w:val="bottom"/>
          </w:tcPr>
          <w:p w:rsidR="005D5B8D" w:rsidRDefault="005D5B8D">
            <w:pPr>
              <w:jc w:val="center"/>
              <w:rPr>
                <w:color w:val="000000"/>
                <w:sz w:val="20"/>
                <w:szCs w:val="20"/>
              </w:rPr>
            </w:pPr>
            <w:r>
              <w:rPr>
                <w:color w:val="000000"/>
                <w:sz w:val="20"/>
                <w:szCs w:val="20"/>
              </w:rPr>
              <w:t>3,4</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Wólka-Konstancja</w:t>
            </w:r>
          </w:p>
        </w:tc>
        <w:tc>
          <w:tcPr>
            <w:tcW w:w="1118" w:type="dxa"/>
            <w:noWrap/>
            <w:vAlign w:val="bottom"/>
          </w:tcPr>
          <w:p w:rsidR="005D5B8D" w:rsidRDefault="005D5B8D">
            <w:pPr>
              <w:jc w:val="center"/>
              <w:rPr>
                <w:color w:val="000000"/>
                <w:sz w:val="20"/>
                <w:szCs w:val="20"/>
              </w:rPr>
            </w:pPr>
            <w:r>
              <w:rPr>
                <w:color w:val="000000"/>
                <w:sz w:val="20"/>
                <w:szCs w:val="20"/>
              </w:rPr>
              <w:t>85</w:t>
            </w:r>
          </w:p>
        </w:tc>
        <w:tc>
          <w:tcPr>
            <w:tcW w:w="1042" w:type="dxa"/>
            <w:noWrap/>
            <w:vAlign w:val="bottom"/>
          </w:tcPr>
          <w:p w:rsidR="005D5B8D" w:rsidRDefault="005D5B8D">
            <w:pPr>
              <w:jc w:val="center"/>
              <w:rPr>
                <w:color w:val="000000"/>
                <w:sz w:val="20"/>
                <w:szCs w:val="20"/>
              </w:rPr>
            </w:pPr>
            <w:r>
              <w:rPr>
                <w:color w:val="000000"/>
                <w:sz w:val="20"/>
                <w:szCs w:val="20"/>
              </w:rPr>
              <w:t>1,3</w:t>
            </w:r>
          </w:p>
        </w:tc>
        <w:tc>
          <w:tcPr>
            <w:tcW w:w="1118" w:type="dxa"/>
            <w:noWrap/>
            <w:vAlign w:val="bottom"/>
          </w:tcPr>
          <w:p w:rsidR="005D5B8D" w:rsidRDefault="005D5B8D">
            <w:pPr>
              <w:jc w:val="center"/>
              <w:rPr>
                <w:color w:val="000000"/>
                <w:sz w:val="20"/>
                <w:szCs w:val="20"/>
              </w:rPr>
            </w:pPr>
            <w:r>
              <w:rPr>
                <w:color w:val="000000"/>
                <w:sz w:val="20"/>
                <w:szCs w:val="20"/>
              </w:rPr>
              <w:t>39</w:t>
            </w:r>
          </w:p>
        </w:tc>
        <w:tc>
          <w:tcPr>
            <w:tcW w:w="1042" w:type="dxa"/>
            <w:noWrap/>
            <w:vAlign w:val="bottom"/>
          </w:tcPr>
          <w:p w:rsidR="005D5B8D" w:rsidRDefault="005D5B8D">
            <w:pPr>
              <w:jc w:val="center"/>
              <w:rPr>
                <w:color w:val="000000"/>
                <w:sz w:val="20"/>
                <w:szCs w:val="20"/>
              </w:rPr>
            </w:pPr>
            <w:r>
              <w:rPr>
                <w:color w:val="000000"/>
                <w:sz w:val="20"/>
                <w:szCs w:val="20"/>
              </w:rPr>
              <w:t>1,2</w:t>
            </w:r>
          </w:p>
        </w:tc>
        <w:tc>
          <w:tcPr>
            <w:tcW w:w="1118" w:type="dxa"/>
            <w:noWrap/>
            <w:vAlign w:val="bottom"/>
          </w:tcPr>
          <w:p w:rsidR="005D5B8D" w:rsidRDefault="005D5B8D">
            <w:pPr>
              <w:jc w:val="center"/>
              <w:rPr>
                <w:color w:val="000000"/>
                <w:sz w:val="20"/>
                <w:szCs w:val="20"/>
              </w:rPr>
            </w:pPr>
            <w:r>
              <w:rPr>
                <w:color w:val="000000"/>
                <w:sz w:val="20"/>
                <w:szCs w:val="20"/>
              </w:rPr>
              <w:t>46</w:t>
            </w:r>
          </w:p>
        </w:tc>
        <w:tc>
          <w:tcPr>
            <w:tcW w:w="1042" w:type="dxa"/>
            <w:noWrap/>
            <w:vAlign w:val="bottom"/>
          </w:tcPr>
          <w:p w:rsidR="005D5B8D" w:rsidRDefault="005D5B8D">
            <w:pPr>
              <w:jc w:val="center"/>
              <w:rPr>
                <w:color w:val="000000"/>
                <w:sz w:val="20"/>
                <w:szCs w:val="20"/>
              </w:rPr>
            </w:pPr>
            <w:r>
              <w:rPr>
                <w:color w:val="000000"/>
                <w:sz w:val="20"/>
                <w:szCs w:val="20"/>
              </w:rPr>
              <w:t>1,4</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Wólka Piecząca</w:t>
            </w:r>
          </w:p>
        </w:tc>
        <w:tc>
          <w:tcPr>
            <w:tcW w:w="1118" w:type="dxa"/>
            <w:noWrap/>
            <w:vAlign w:val="bottom"/>
          </w:tcPr>
          <w:p w:rsidR="005D5B8D" w:rsidRDefault="005D5B8D">
            <w:pPr>
              <w:jc w:val="center"/>
              <w:rPr>
                <w:color w:val="000000"/>
                <w:sz w:val="20"/>
                <w:szCs w:val="20"/>
              </w:rPr>
            </w:pPr>
            <w:r>
              <w:rPr>
                <w:color w:val="000000"/>
                <w:sz w:val="20"/>
                <w:szCs w:val="20"/>
              </w:rPr>
              <w:t>126</w:t>
            </w:r>
          </w:p>
        </w:tc>
        <w:tc>
          <w:tcPr>
            <w:tcW w:w="1042" w:type="dxa"/>
            <w:noWrap/>
            <w:vAlign w:val="bottom"/>
          </w:tcPr>
          <w:p w:rsidR="005D5B8D" w:rsidRDefault="005D5B8D">
            <w:pPr>
              <w:jc w:val="center"/>
              <w:rPr>
                <w:color w:val="000000"/>
                <w:sz w:val="20"/>
                <w:szCs w:val="20"/>
              </w:rPr>
            </w:pPr>
            <w:r>
              <w:rPr>
                <w:color w:val="000000"/>
                <w:sz w:val="20"/>
                <w:szCs w:val="20"/>
              </w:rPr>
              <w:t>1,9</w:t>
            </w:r>
          </w:p>
        </w:tc>
        <w:tc>
          <w:tcPr>
            <w:tcW w:w="1118" w:type="dxa"/>
            <w:noWrap/>
            <w:vAlign w:val="bottom"/>
          </w:tcPr>
          <w:p w:rsidR="005D5B8D" w:rsidRDefault="005D5B8D">
            <w:pPr>
              <w:jc w:val="center"/>
              <w:rPr>
                <w:color w:val="000000"/>
                <w:sz w:val="20"/>
                <w:szCs w:val="20"/>
              </w:rPr>
            </w:pPr>
            <w:r>
              <w:rPr>
                <w:color w:val="000000"/>
                <w:sz w:val="20"/>
                <w:szCs w:val="20"/>
              </w:rPr>
              <w:t>61</w:t>
            </w:r>
          </w:p>
        </w:tc>
        <w:tc>
          <w:tcPr>
            <w:tcW w:w="1042" w:type="dxa"/>
            <w:noWrap/>
            <w:vAlign w:val="bottom"/>
          </w:tcPr>
          <w:p w:rsidR="005D5B8D" w:rsidRDefault="005D5B8D">
            <w:pPr>
              <w:jc w:val="center"/>
              <w:rPr>
                <w:color w:val="000000"/>
                <w:sz w:val="20"/>
                <w:szCs w:val="20"/>
              </w:rPr>
            </w:pPr>
            <w:r>
              <w:rPr>
                <w:color w:val="000000"/>
                <w:sz w:val="20"/>
                <w:szCs w:val="20"/>
              </w:rPr>
              <w:t>1,8</w:t>
            </w:r>
          </w:p>
        </w:tc>
        <w:tc>
          <w:tcPr>
            <w:tcW w:w="1118" w:type="dxa"/>
            <w:noWrap/>
            <w:vAlign w:val="bottom"/>
          </w:tcPr>
          <w:p w:rsidR="005D5B8D" w:rsidRDefault="005D5B8D">
            <w:pPr>
              <w:jc w:val="center"/>
              <w:rPr>
                <w:color w:val="000000"/>
                <w:sz w:val="20"/>
                <w:szCs w:val="20"/>
              </w:rPr>
            </w:pPr>
            <w:r>
              <w:rPr>
                <w:color w:val="000000"/>
                <w:sz w:val="20"/>
                <w:szCs w:val="20"/>
              </w:rPr>
              <w:t>65</w:t>
            </w:r>
          </w:p>
        </w:tc>
        <w:tc>
          <w:tcPr>
            <w:tcW w:w="1042" w:type="dxa"/>
            <w:noWrap/>
            <w:vAlign w:val="bottom"/>
          </w:tcPr>
          <w:p w:rsidR="005D5B8D" w:rsidRDefault="005D5B8D">
            <w:pPr>
              <w:jc w:val="center"/>
              <w:rPr>
                <w:color w:val="000000"/>
                <w:sz w:val="20"/>
                <w:szCs w:val="20"/>
              </w:rPr>
            </w:pPr>
            <w:r>
              <w:rPr>
                <w:color w:val="000000"/>
                <w:sz w:val="20"/>
                <w:szCs w:val="20"/>
              </w:rPr>
              <w:t>2,0</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Wólka Wybraniecka</w:t>
            </w:r>
          </w:p>
        </w:tc>
        <w:tc>
          <w:tcPr>
            <w:tcW w:w="1118" w:type="dxa"/>
            <w:noWrap/>
            <w:vAlign w:val="bottom"/>
          </w:tcPr>
          <w:p w:rsidR="005D5B8D" w:rsidRDefault="005D5B8D">
            <w:pPr>
              <w:jc w:val="center"/>
              <w:rPr>
                <w:color w:val="000000"/>
                <w:sz w:val="20"/>
                <w:szCs w:val="20"/>
              </w:rPr>
            </w:pPr>
            <w:r>
              <w:rPr>
                <w:color w:val="000000"/>
                <w:sz w:val="20"/>
                <w:szCs w:val="20"/>
              </w:rPr>
              <w:t>101</w:t>
            </w:r>
          </w:p>
        </w:tc>
        <w:tc>
          <w:tcPr>
            <w:tcW w:w="1042" w:type="dxa"/>
            <w:noWrap/>
            <w:vAlign w:val="bottom"/>
          </w:tcPr>
          <w:p w:rsidR="005D5B8D" w:rsidRDefault="005D5B8D">
            <w:pPr>
              <w:jc w:val="center"/>
              <w:rPr>
                <w:color w:val="000000"/>
                <w:sz w:val="20"/>
                <w:szCs w:val="20"/>
              </w:rPr>
            </w:pPr>
            <w:r>
              <w:rPr>
                <w:color w:val="000000"/>
                <w:sz w:val="20"/>
                <w:szCs w:val="20"/>
              </w:rPr>
              <w:t>1,5</w:t>
            </w:r>
          </w:p>
        </w:tc>
        <w:tc>
          <w:tcPr>
            <w:tcW w:w="1118" w:type="dxa"/>
            <w:noWrap/>
            <w:vAlign w:val="bottom"/>
          </w:tcPr>
          <w:p w:rsidR="005D5B8D" w:rsidRDefault="005D5B8D">
            <w:pPr>
              <w:jc w:val="center"/>
              <w:rPr>
                <w:color w:val="000000"/>
                <w:sz w:val="20"/>
                <w:szCs w:val="20"/>
              </w:rPr>
            </w:pPr>
            <w:r>
              <w:rPr>
                <w:color w:val="000000"/>
                <w:sz w:val="20"/>
                <w:szCs w:val="20"/>
              </w:rPr>
              <w:t>52</w:t>
            </w:r>
          </w:p>
        </w:tc>
        <w:tc>
          <w:tcPr>
            <w:tcW w:w="1042" w:type="dxa"/>
            <w:noWrap/>
            <w:vAlign w:val="bottom"/>
          </w:tcPr>
          <w:p w:rsidR="005D5B8D" w:rsidRDefault="005D5B8D">
            <w:pPr>
              <w:jc w:val="center"/>
              <w:rPr>
                <w:color w:val="000000"/>
                <w:sz w:val="20"/>
                <w:szCs w:val="20"/>
              </w:rPr>
            </w:pPr>
            <w:r>
              <w:rPr>
                <w:color w:val="000000"/>
                <w:sz w:val="20"/>
                <w:szCs w:val="20"/>
              </w:rPr>
              <w:t>1,6</w:t>
            </w:r>
          </w:p>
        </w:tc>
        <w:tc>
          <w:tcPr>
            <w:tcW w:w="1118" w:type="dxa"/>
            <w:noWrap/>
            <w:vAlign w:val="bottom"/>
          </w:tcPr>
          <w:p w:rsidR="005D5B8D" w:rsidRDefault="005D5B8D">
            <w:pPr>
              <w:jc w:val="center"/>
              <w:rPr>
                <w:color w:val="000000"/>
                <w:sz w:val="20"/>
                <w:szCs w:val="20"/>
              </w:rPr>
            </w:pPr>
            <w:r>
              <w:rPr>
                <w:color w:val="000000"/>
                <w:sz w:val="20"/>
                <w:szCs w:val="20"/>
              </w:rPr>
              <w:t>49</w:t>
            </w:r>
          </w:p>
        </w:tc>
        <w:tc>
          <w:tcPr>
            <w:tcW w:w="1042" w:type="dxa"/>
            <w:noWrap/>
            <w:vAlign w:val="bottom"/>
          </w:tcPr>
          <w:p w:rsidR="005D5B8D" w:rsidRDefault="005D5B8D">
            <w:pPr>
              <w:jc w:val="center"/>
              <w:rPr>
                <w:color w:val="000000"/>
                <w:sz w:val="20"/>
                <w:szCs w:val="20"/>
              </w:rPr>
            </w:pPr>
            <w:r>
              <w:rPr>
                <w:color w:val="000000"/>
                <w:sz w:val="20"/>
                <w:szCs w:val="20"/>
              </w:rPr>
              <w:t>1,5</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Zalesie</w:t>
            </w:r>
          </w:p>
        </w:tc>
        <w:tc>
          <w:tcPr>
            <w:tcW w:w="1118" w:type="dxa"/>
            <w:noWrap/>
            <w:vAlign w:val="bottom"/>
          </w:tcPr>
          <w:p w:rsidR="005D5B8D" w:rsidRDefault="005D5B8D">
            <w:pPr>
              <w:jc w:val="center"/>
              <w:rPr>
                <w:color w:val="000000"/>
                <w:sz w:val="20"/>
                <w:szCs w:val="20"/>
              </w:rPr>
            </w:pPr>
            <w:r>
              <w:rPr>
                <w:color w:val="000000"/>
                <w:sz w:val="20"/>
                <w:szCs w:val="20"/>
              </w:rPr>
              <w:t>154</w:t>
            </w:r>
          </w:p>
        </w:tc>
        <w:tc>
          <w:tcPr>
            <w:tcW w:w="1042" w:type="dxa"/>
            <w:noWrap/>
            <w:vAlign w:val="bottom"/>
          </w:tcPr>
          <w:p w:rsidR="005D5B8D" w:rsidRDefault="005D5B8D">
            <w:pPr>
              <w:jc w:val="center"/>
              <w:rPr>
                <w:color w:val="000000"/>
                <w:sz w:val="20"/>
                <w:szCs w:val="20"/>
              </w:rPr>
            </w:pPr>
            <w:r>
              <w:rPr>
                <w:color w:val="000000"/>
                <w:sz w:val="20"/>
                <w:szCs w:val="20"/>
              </w:rPr>
              <w:t>2,3</w:t>
            </w:r>
          </w:p>
        </w:tc>
        <w:tc>
          <w:tcPr>
            <w:tcW w:w="1118" w:type="dxa"/>
            <w:noWrap/>
            <w:vAlign w:val="bottom"/>
          </w:tcPr>
          <w:p w:rsidR="005D5B8D" w:rsidRDefault="005D5B8D">
            <w:pPr>
              <w:jc w:val="center"/>
              <w:rPr>
                <w:color w:val="000000"/>
                <w:sz w:val="20"/>
                <w:szCs w:val="20"/>
              </w:rPr>
            </w:pPr>
            <w:r>
              <w:rPr>
                <w:color w:val="000000"/>
                <w:sz w:val="20"/>
                <w:szCs w:val="20"/>
              </w:rPr>
              <w:t>83</w:t>
            </w:r>
          </w:p>
        </w:tc>
        <w:tc>
          <w:tcPr>
            <w:tcW w:w="1042" w:type="dxa"/>
            <w:noWrap/>
            <w:vAlign w:val="bottom"/>
          </w:tcPr>
          <w:p w:rsidR="005D5B8D" w:rsidRDefault="005D5B8D">
            <w:pPr>
              <w:jc w:val="center"/>
              <w:rPr>
                <w:color w:val="000000"/>
                <w:sz w:val="20"/>
                <w:szCs w:val="20"/>
              </w:rPr>
            </w:pPr>
            <w:r>
              <w:rPr>
                <w:color w:val="000000"/>
                <w:sz w:val="20"/>
                <w:szCs w:val="20"/>
              </w:rPr>
              <w:t>2,5</w:t>
            </w:r>
          </w:p>
        </w:tc>
        <w:tc>
          <w:tcPr>
            <w:tcW w:w="1118" w:type="dxa"/>
            <w:noWrap/>
            <w:vAlign w:val="bottom"/>
          </w:tcPr>
          <w:p w:rsidR="005D5B8D" w:rsidRDefault="005D5B8D">
            <w:pPr>
              <w:jc w:val="center"/>
              <w:rPr>
                <w:color w:val="000000"/>
                <w:sz w:val="20"/>
                <w:szCs w:val="20"/>
              </w:rPr>
            </w:pPr>
            <w:r>
              <w:rPr>
                <w:color w:val="000000"/>
                <w:sz w:val="20"/>
                <w:szCs w:val="20"/>
              </w:rPr>
              <w:t>71</w:t>
            </w:r>
          </w:p>
        </w:tc>
        <w:tc>
          <w:tcPr>
            <w:tcW w:w="1042" w:type="dxa"/>
            <w:noWrap/>
            <w:vAlign w:val="bottom"/>
          </w:tcPr>
          <w:p w:rsidR="005D5B8D" w:rsidRDefault="005D5B8D">
            <w:pPr>
              <w:jc w:val="center"/>
              <w:rPr>
                <w:color w:val="000000"/>
                <w:sz w:val="20"/>
                <w:szCs w:val="20"/>
              </w:rPr>
            </w:pPr>
            <w:r>
              <w:rPr>
                <w:color w:val="000000"/>
                <w:sz w:val="20"/>
                <w:szCs w:val="20"/>
              </w:rPr>
              <w:t>2,1</w:t>
            </w:r>
          </w:p>
        </w:tc>
      </w:tr>
      <w:tr w:rsidR="005D5B8D" w:rsidTr="007E7F20">
        <w:trPr>
          <w:trHeight w:val="315"/>
        </w:trPr>
        <w:tc>
          <w:tcPr>
            <w:tcW w:w="2440" w:type="dxa"/>
            <w:vAlign w:val="bottom"/>
          </w:tcPr>
          <w:p w:rsidR="005D5B8D" w:rsidRDefault="005D5B8D">
            <w:pPr>
              <w:rPr>
                <w:color w:val="000000"/>
                <w:sz w:val="20"/>
                <w:szCs w:val="20"/>
              </w:rPr>
            </w:pPr>
            <w:r>
              <w:rPr>
                <w:color w:val="000000"/>
                <w:sz w:val="20"/>
                <w:szCs w:val="20"/>
              </w:rPr>
              <w:t>Zawiesiuchy</w:t>
            </w:r>
          </w:p>
        </w:tc>
        <w:tc>
          <w:tcPr>
            <w:tcW w:w="1118" w:type="dxa"/>
            <w:noWrap/>
            <w:vAlign w:val="bottom"/>
          </w:tcPr>
          <w:p w:rsidR="005D5B8D" w:rsidRDefault="005D5B8D">
            <w:pPr>
              <w:jc w:val="center"/>
              <w:rPr>
                <w:color w:val="000000"/>
                <w:sz w:val="20"/>
                <w:szCs w:val="20"/>
              </w:rPr>
            </w:pPr>
            <w:r>
              <w:rPr>
                <w:color w:val="000000"/>
                <w:sz w:val="20"/>
                <w:szCs w:val="20"/>
              </w:rPr>
              <w:t>43</w:t>
            </w:r>
          </w:p>
        </w:tc>
        <w:tc>
          <w:tcPr>
            <w:tcW w:w="1042" w:type="dxa"/>
            <w:noWrap/>
            <w:vAlign w:val="bottom"/>
          </w:tcPr>
          <w:p w:rsidR="005D5B8D" w:rsidRDefault="005D5B8D">
            <w:pPr>
              <w:jc w:val="center"/>
              <w:rPr>
                <w:color w:val="000000"/>
                <w:sz w:val="20"/>
                <w:szCs w:val="20"/>
              </w:rPr>
            </w:pPr>
            <w:r>
              <w:rPr>
                <w:color w:val="000000"/>
                <w:sz w:val="20"/>
                <w:szCs w:val="20"/>
              </w:rPr>
              <w:t>0,6</w:t>
            </w:r>
          </w:p>
        </w:tc>
        <w:tc>
          <w:tcPr>
            <w:tcW w:w="1118" w:type="dxa"/>
            <w:noWrap/>
            <w:vAlign w:val="bottom"/>
          </w:tcPr>
          <w:p w:rsidR="005D5B8D" w:rsidRDefault="005D5B8D">
            <w:pPr>
              <w:jc w:val="center"/>
              <w:rPr>
                <w:color w:val="000000"/>
                <w:sz w:val="20"/>
                <w:szCs w:val="20"/>
              </w:rPr>
            </w:pPr>
            <w:r>
              <w:rPr>
                <w:color w:val="000000"/>
                <w:sz w:val="20"/>
                <w:szCs w:val="20"/>
              </w:rPr>
              <w:t>18</w:t>
            </w:r>
          </w:p>
        </w:tc>
        <w:tc>
          <w:tcPr>
            <w:tcW w:w="1042" w:type="dxa"/>
            <w:noWrap/>
            <w:vAlign w:val="bottom"/>
          </w:tcPr>
          <w:p w:rsidR="005D5B8D" w:rsidRDefault="005D5B8D">
            <w:pPr>
              <w:jc w:val="center"/>
              <w:rPr>
                <w:color w:val="000000"/>
                <w:sz w:val="20"/>
                <w:szCs w:val="20"/>
              </w:rPr>
            </w:pPr>
            <w:r>
              <w:rPr>
                <w:color w:val="000000"/>
                <w:sz w:val="20"/>
                <w:szCs w:val="20"/>
              </w:rPr>
              <w:t>0,5</w:t>
            </w:r>
          </w:p>
        </w:tc>
        <w:tc>
          <w:tcPr>
            <w:tcW w:w="1118" w:type="dxa"/>
            <w:noWrap/>
            <w:vAlign w:val="bottom"/>
          </w:tcPr>
          <w:p w:rsidR="005D5B8D" w:rsidRDefault="005D5B8D">
            <w:pPr>
              <w:jc w:val="center"/>
              <w:rPr>
                <w:color w:val="000000"/>
                <w:sz w:val="20"/>
                <w:szCs w:val="20"/>
              </w:rPr>
            </w:pPr>
            <w:r>
              <w:rPr>
                <w:color w:val="000000"/>
                <w:sz w:val="20"/>
                <w:szCs w:val="20"/>
              </w:rPr>
              <w:t>25</w:t>
            </w:r>
          </w:p>
        </w:tc>
        <w:tc>
          <w:tcPr>
            <w:tcW w:w="1042" w:type="dxa"/>
            <w:noWrap/>
            <w:vAlign w:val="bottom"/>
          </w:tcPr>
          <w:p w:rsidR="005D5B8D" w:rsidRDefault="005D5B8D">
            <w:pPr>
              <w:jc w:val="center"/>
              <w:rPr>
                <w:color w:val="000000"/>
                <w:sz w:val="20"/>
                <w:szCs w:val="20"/>
              </w:rPr>
            </w:pPr>
            <w:r>
              <w:rPr>
                <w:color w:val="000000"/>
                <w:sz w:val="20"/>
                <w:szCs w:val="20"/>
              </w:rPr>
              <w:t>0,8</w:t>
            </w:r>
          </w:p>
        </w:tc>
      </w:tr>
      <w:tr w:rsidR="005D5B8D" w:rsidTr="007E7F20">
        <w:trPr>
          <w:trHeight w:val="315"/>
        </w:trPr>
        <w:tc>
          <w:tcPr>
            <w:tcW w:w="2440" w:type="dxa"/>
            <w:vAlign w:val="bottom"/>
          </w:tcPr>
          <w:p w:rsidR="005D5B8D" w:rsidRDefault="005D5B8D">
            <w:pPr>
              <w:rPr>
                <w:b/>
                <w:bCs/>
                <w:color w:val="000000"/>
                <w:sz w:val="20"/>
                <w:szCs w:val="20"/>
              </w:rPr>
            </w:pPr>
            <w:r>
              <w:rPr>
                <w:b/>
                <w:bCs/>
                <w:color w:val="000000"/>
                <w:sz w:val="20"/>
                <w:szCs w:val="20"/>
              </w:rPr>
              <w:t>RAZEM</w:t>
            </w:r>
          </w:p>
        </w:tc>
        <w:tc>
          <w:tcPr>
            <w:tcW w:w="1118" w:type="dxa"/>
            <w:noWrap/>
            <w:vAlign w:val="bottom"/>
          </w:tcPr>
          <w:p w:rsidR="005D5B8D" w:rsidRDefault="005D5B8D">
            <w:pPr>
              <w:jc w:val="center"/>
              <w:rPr>
                <w:color w:val="000000"/>
                <w:sz w:val="20"/>
                <w:szCs w:val="20"/>
              </w:rPr>
            </w:pPr>
            <w:r>
              <w:rPr>
                <w:color w:val="000000"/>
                <w:sz w:val="20"/>
                <w:szCs w:val="20"/>
              </w:rPr>
              <w:t>6627</w:t>
            </w:r>
          </w:p>
        </w:tc>
        <w:tc>
          <w:tcPr>
            <w:tcW w:w="1042" w:type="dxa"/>
            <w:noWrap/>
            <w:vAlign w:val="bottom"/>
          </w:tcPr>
          <w:p w:rsidR="005D5B8D" w:rsidRDefault="005D5B8D">
            <w:pPr>
              <w:jc w:val="center"/>
              <w:rPr>
                <w:color w:val="000000"/>
                <w:sz w:val="20"/>
                <w:szCs w:val="20"/>
              </w:rPr>
            </w:pPr>
            <w:r>
              <w:rPr>
                <w:color w:val="000000"/>
                <w:sz w:val="20"/>
                <w:szCs w:val="20"/>
              </w:rPr>
              <w:t>100,0</w:t>
            </w:r>
          </w:p>
        </w:tc>
        <w:tc>
          <w:tcPr>
            <w:tcW w:w="1118" w:type="dxa"/>
            <w:noWrap/>
            <w:vAlign w:val="bottom"/>
          </w:tcPr>
          <w:p w:rsidR="005D5B8D" w:rsidRDefault="005D5B8D">
            <w:pPr>
              <w:jc w:val="center"/>
              <w:rPr>
                <w:color w:val="000000"/>
                <w:sz w:val="20"/>
                <w:szCs w:val="20"/>
              </w:rPr>
            </w:pPr>
            <w:r>
              <w:rPr>
                <w:color w:val="000000"/>
                <w:sz w:val="20"/>
                <w:szCs w:val="20"/>
              </w:rPr>
              <w:t>3314</w:t>
            </w:r>
          </w:p>
        </w:tc>
        <w:tc>
          <w:tcPr>
            <w:tcW w:w="1042" w:type="dxa"/>
            <w:noWrap/>
            <w:vAlign w:val="bottom"/>
          </w:tcPr>
          <w:p w:rsidR="005D5B8D" w:rsidRDefault="005D5B8D">
            <w:pPr>
              <w:jc w:val="center"/>
              <w:rPr>
                <w:color w:val="000000"/>
                <w:sz w:val="20"/>
                <w:szCs w:val="20"/>
              </w:rPr>
            </w:pPr>
            <w:r>
              <w:rPr>
                <w:color w:val="000000"/>
                <w:sz w:val="20"/>
                <w:szCs w:val="20"/>
              </w:rPr>
              <w:t>100,0</w:t>
            </w:r>
          </w:p>
        </w:tc>
        <w:tc>
          <w:tcPr>
            <w:tcW w:w="1118" w:type="dxa"/>
            <w:noWrap/>
            <w:vAlign w:val="bottom"/>
          </w:tcPr>
          <w:p w:rsidR="005D5B8D" w:rsidRDefault="005D5B8D">
            <w:pPr>
              <w:jc w:val="center"/>
              <w:rPr>
                <w:color w:val="000000"/>
                <w:sz w:val="20"/>
                <w:szCs w:val="20"/>
              </w:rPr>
            </w:pPr>
            <w:r>
              <w:rPr>
                <w:color w:val="000000"/>
                <w:sz w:val="20"/>
                <w:szCs w:val="20"/>
              </w:rPr>
              <w:t>3313</w:t>
            </w:r>
          </w:p>
        </w:tc>
        <w:tc>
          <w:tcPr>
            <w:tcW w:w="1042" w:type="dxa"/>
            <w:noWrap/>
            <w:vAlign w:val="bottom"/>
          </w:tcPr>
          <w:p w:rsidR="005D5B8D" w:rsidRDefault="005D5B8D">
            <w:pPr>
              <w:jc w:val="center"/>
              <w:rPr>
                <w:color w:val="000000"/>
                <w:sz w:val="20"/>
                <w:szCs w:val="20"/>
              </w:rPr>
            </w:pPr>
            <w:r>
              <w:rPr>
                <w:color w:val="000000"/>
                <w:sz w:val="20"/>
                <w:szCs w:val="20"/>
              </w:rPr>
              <w:t>100,0</w:t>
            </w:r>
          </w:p>
        </w:tc>
      </w:tr>
    </w:tbl>
    <w:p w:rsidR="005D5B8D" w:rsidRDefault="005D5B8D" w:rsidP="007E7F20">
      <w:pPr>
        <w:pStyle w:val="Caption"/>
        <w:spacing w:after="0" w:line="360" w:lineRule="auto"/>
        <w:ind w:left="567"/>
        <w:jc w:val="center"/>
        <w:rPr>
          <w:rFonts w:ascii="Times New Roman" w:hAnsi="Times New Roman"/>
          <w:color w:val="auto"/>
          <w:sz w:val="24"/>
          <w:szCs w:val="24"/>
        </w:rPr>
      </w:pPr>
      <w:r>
        <w:rPr>
          <w:rFonts w:ascii="Times New Roman" w:hAnsi="Times New Roman"/>
          <w:b w:val="0"/>
          <w:i/>
          <w:color w:val="auto"/>
          <w:sz w:val="24"/>
          <w:szCs w:val="24"/>
        </w:rPr>
        <w:t xml:space="preserve">  </w:t>
      </w:r>
      <w:r>
        <w:rPr>
          <w:rFonts w:ascii="Times New Roman" w:hAnsi="Times New Roman"/>
          <w:b w:val="0"/>
          <w:i/>
          <w:color w:val="auto"/>
          <w:sz w:val="20"/>
          <w:szCs w:val="20"/>
        </w:rPr>
        <w:t>Źródło: Opracowanie własne na podstawie danych z Urzędu Gminy w Stanisławowie</w:t>
      </w:r>
    </w:p>
    <w:p w:rsidR="005D5B8D" w:rsidRDefault="005D5B8D" w:rsidP="002679F8">
      <w:pPr>
        <w:autoSpaceDE w:val="0"/>
        <w:autoSpaceDN w:val="0"/>
        <w:adjustRightInd w:val="0"/>
        <w:ind w:firstLine="360"/>
        <w:jc w:val="both"/>
      </w:pPr>
      <w:r>
        <w:t>Struktura płci dla całej gminy wykazała jednakowy udział procentowy wśród kobiet i mężczyzn (50%). W poszczególnych miejscowościach gminy, struktura płci była zróżnicowana. Do wsi, w których udział mężczyzn i kobiet był równy zaliczamy: Borek Czarniński, Choiny, Ciopan, Ołdakowizna, Papiernia, Pustelnik, Suchowizna i Wólka Czarnińska. Miejscowości, w których udział kobiet przewyższał udział mężczyzn to: Cisówka, Goździówka, Ładzyń, Mały Stanisławów, Porąb, Stanisławów, Wólka Wybraniecka i Zalesie . W pozostałych wsiach udział mężczyzn przewyższał udział kobiet.</w:t>
      </w:r>
    </w:p>
    <w:p w:rsidR="005D5B8D" w:rsidRDefault="005D5B8D" w:rsidP="007E7F20">
      <w:pPr>
        <w:pStyle w:val="Caption"/>
        <w:jc w:val="center"/>
        <w:rPr>
          <w:rFonts w:ascii="Times New Roman" w:hAnsi="Times New Roman"/>
          <w:color w:val="auto"/>
          <w:sz w:val="22"/>
          <w:szCs w:val="22"/>
        </w:rPr>
      </w:pPr>
    </w:p>
    <w:p w:rsidR="005D5B8D" w:rsidRPr="00F32E98" w:rsidRDefault="005D5B8D" w:rsidP="007E7F20">
      <w:pPr>
        <w:pStyle w:val="Caption"/>
        <w:jc w:val="center"/>
        <w:rPr>
          <w:rFonts w:ascii="Times New Roman" w:hAnsi="Times New Roman"/>
          <w:color w:val="auto"/>
          <w:sz w:val="22"/>
          <w:szCs w:val="22"/>
        </w:rPr>
      </w:pPr>
      <w:r w:rsidRPr="00F32E98">
        <w:rPr>
          <w:rFonts w:ascii="Times New Roman" w:hAnsi="Times New Roman"/>
          <w:color w:val="auto"/>
          <w:sz w:val="22"/>
          <w:szCs w:val="22"/>
        </w:rPr>
        <w:t>Tabela 2.</w:t>
      </w:r>
      <w:r w:rsidRPr="00F32E98">
        <w:rPr>
          <w:rFonts w:ascii="Times New Roman" w:hAnsi="Times New Roman"/>
          <w:sz w:val="22"/>
          <w:szCs w:val="22"/>
        </w:rPr>
        <w:t xml:space="preserve"> </w:t>
      </w:r>
      <w:r w:rsidRPr="00F32E98">
        <w:rPr>
          <w:rFonts w:ascii="Times New Roman" w:hAnsi="Times New Roman"/>
          <w:color w:val="auto"/>
          <w:sz w:val="22"/>
          <w:szCs w:val="22"/>
        </w:rPr>
        <w:t xml:space="preserve">Struktura płci mieszkańców poszczególnych miejscowości Gminy Stanisławów </w:t>
      </w:r>
    </w:p>
    <w:tbl>
      <w:tblPr>
        <w:tblW w:w="5677" w:type="dxa"/>
        <w:jc w:val="center"/>
        <w:tblInd w:w="-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033"/>
        <w:gridCol w:w="1207"/>
        <w:gridCol w:w="1437"/>
      </w:tblGrid>
      <w:tr w:rsidR="005D5B8D" w:rsidTr="007E7F20">
        <w:trPr>
          <w:trHeight w:val="315"/>
          <w:jc w:val="center"/>
        </w:trPr>
        <w:tc>
          <w:tcPr>
            <w:tcW w:w="3033" w:type="dxa"/>
            <w:vMerge w:val="restart"/>
            <w:shd w:val="clear" w:color="auto" w:fill="DBE5F1"/>
            <w:vAlign w:val="bottom"/>
          </w:tcPr>
          <w:p w:rsidR="005D5B8D" w:rsidRDefault="005D5B8D">
            <w:pPr>
              <w:rPr>
                <w:color w:val="000000"/>
                <w:sz w:val="20"/>
                <w:szCs w:val="20"/>
              </w:rPr>
            </w:pPr>
            <w:r>
              <w:rPr>
                <w:color w:val="000000"/>
                <w:sz w:val="20"/>
                <w:szCs w:val="20"/>
              </w:rPr>
              <w:t>Miejscowość</w:t>
            </w:r>
          </w:p>
        </w:tc>
        <w:tc>
          <w:tcPr>
            <w:tcW w:w="2644" w:type="dxa"/>
            <w:gridSpan w:val="2"/>
            <w:shd w:val="clear" w:color="auto" w:fill="DBE5F1"/>
            <w:noWrap/>
            <w:vAlign w:val="bottom"/>
          </w:tcPr>
          <w:p w:rsidR="005D5B8D" w:rsidRDefault="005D5B8D">
            <w:pPr>
              <w:jc w:val="center"/>
              <w:rPr>
                <w:color w:val="000000"/>
                <w:sz w:val="20"/>
                <w:szCs w:val="20"/>
              </w:rPr>
            </w:pPr>
            <w:r>
              <w:rPr>
                <w:color w:val="000000"/>
                <w:sz w:val="20"/>
                <w:szCs w:val="20"/>
              </w:rPr>
              <w:t>Udział procentowy                           w miejscowości/płeć</w:t>
            </w:r>
          </w:p>
        </w:tc>
      </w:tr>
      <w:tr w:rsidR="005D5B8D" w:rsidTr="007E7F20">
        <w:trPr>
          <w:trHeight w:val="300"/>
          <w:jc w:val="center"/>
        </w:trPr>
        <w:tc>
          <w:tcPr>
            <w:tcW w:w="0" w:type="auto"/>
            <w:vMerge/>
            <w:vAlign w:val="center"/>
          </w:tcPr>
          <w:p w:rsidR="005D5B8D" w:rsidRDefault="005D5B8D">
            <w:pPr>
              <w:rPr>
                <w:color w:val="000000"/>
                <w:sz w:val="20"/>
                <w:szCs w:val="20"/>
              </w:rPr>
            </w:pPr>
          </w:p>
        </w:tc>
        <w:tc>
          <w:tcPr>
            <w:tcW w:w="1207" w:type="dxa"/>
            <w:shd w:val="clear" w:color="auto" w:fill="DBE5F1"/>
            <w:noWrap/>
            <w:vAlign w:val="bottom"/>
          </w:tcPr>
          <w:p w:rsidR="005D5B8D" w:rsidRDefault="005D5B8D">
            <w:pPr>
              <w:jc w:val="center"/>
              <w:rPr>
                <w:color w:val="000000"/>
                <w:sz w:val="20"/>
                <w:szCs w:val="20"/>
              </w:rPr>
            </w:pPr>
            <w:r>
              <w:rPr>
                <w:color w:val="000000"/>
                <w:sz w:val="20"/>
                <w:szCs w:val="20"/>
              </w:rPr>
              <w:t>Kobiety</w:t>
            </w:r>
          </w:p>
        </w:tc>
        <w:tc>
          <w:tcPr>
            <w:tcW w:w="1437" w:type="dxa"/>
            <w:shd w:val="clear" w:color="auto" w:fill="DBE5F1"/>
            <w:noWrap/>
            <w:vAlign w:val="bottom"/>
          </w:tcPr>
          <w:p w:rsidR="005D5B8D" w:rsidRDefault="005D5B8D">
            <w:pPr>
              <w:jc w:val="center"/>
              <w:rPr>
                <w:color w:val="000000"/>
                <w:sz w:val="20"/>
                <w:szCs w:val="20"/>
              </w:rPr>
            </w:pPr>
            <w:r>
              <w:rPr>
                <w:color w:val="000000"/>
                <w:sz w:val="20"/>
                <w:szCs w:val="20"/>
              </w:rPr>
              <w:t>Mężczyźni</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Borek Czarniński</w:t>
            </w:r>
          </w:p>
        </w:tc>
        <w:tc>
          <w:tcPr>
            <w:tcW w:w="1207" w:type="dxa"/>
            <w:noWrap/>
            <w:vAlign w:val="bottom"/>
          </w:tcPr>
          <w:p w:rsidR="005D5B8D" w:rsidRDefault="005D5B8D">
            <w:pPr>
              <w:jc w:val="center"/>
              <w:rPr>
                <w:color w:val="000000"/>
                <w:sz w:val="20"/>
                <w:szCs w:val="20"/>
              </w:rPr>
            </w:pPr>
            <w:r>
              <w:rPr>
                <w:color w:val="000000"/>
                <w:sz w:val="20"/>
                <w:szCs w:val="20"/>
              </w:rPr>
              <w:t>51,0</w:t>
            </w:r>
          </w:p>
        </w:tc>
        <w:tc>
          <w:tcPr>
            <w:tcW w:w="1437" w:type="dxa"/>
            <w:noWrap/>
            <w:vAlign w:val="bottom"/>
          </w:tcPr>
          <w:p w:rsidR="005D5B8D" w:rsidRDefault="005D5B8D">
            <w:pPr>
              <w:jc w:val="center"/>
              <w:rPr>
                <w:color w:val="000000"/>
                <w:sz w:val="20"/>
                <w:szCs w:val="20"/>
              </w:rPr>
            </w:pPr>
            <w:r>
              <w:rPr>
                <w:color w:val="000000"/>
                <w:sz w:val="20"/>
                <w:szCs w:val="20"/>
              </w:rPr>
              <w:t>49,0</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Choiny</w:t>
            </w:r>
          </w:p>
        </w:tc>
        <w:tc>
          <w:tcPr>
            <w:tcW w:w="1207" w:type="dxa"/>
            <w:noWrap/>
            <w:vAlign w:val="bottom"/>
          </w:tcPr>
          <w:p w:rsidR="005D5B8D" w:rsidRDefault="005D5B8D">
            <w:pPr>
              <w:jc w:val="center"/>
              <w:rPr>
                <w:color w:val="000000"/>
                <w:sz w:val="20"/>
                <w:szCs w:val="20"/>
              </w:rPr>
            </w:pPr>
            <w:r>
              <w:rPr>
                <w:color w:val="000000"/>
                <w:sz w:val="20"/>
                <w:szCs w:val="20"/>
              </w:rPr>
              <w:t>49,4</w:t>
            </w:r>
          </w:p>
        </w:tc>
        <w:tc>
          <w:tcPr>
            <w:tcW w:w="1437" w:type="dxa"/>
            <w:noWrap/>
            <w:vAlign w:val="bottom"/>
          </w:tcPr>
          <w:p w:rsidR="005D5B8D" w:rsidRDefault="005D5B8D">
            <w:pPr>
              <w:jc w:val="center"/>
              <w:rPr>
                <w:color w:val="000000"/>
                <w:sz w:val="20"/>
                <w:szCs w:val="20"/>
              </w:rPr>
            </w:pPr>
            <w:r>
              <w:rPr>
                <w:color w:val="000000"/>
                <w:sz w:val="20"/>
                <w:szCs w:val="20"/>
              </w:rPr>
              <w:t>50,6</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Ciopan</w:t>
            </w:r>
          </w:p>
        </w:tc>
        <w:tc>
          <w:tcPr>
            <w:tcW w:w="1207" w:type="dxa"/>
            <w:noWrap/>
            <w:vAlign w:val="bottom"/>
          </w:tcPr>
          <w:p w:rsidR="005D5B8D" w:rsidRDefault="005D5B8D">
            <w:pPr>
              <w:jc w:val="center"/>
              <w:rPr>
                <w:color w:val="000000"/>
                <w:sz w:val="20"/>
                <w:szCs w:val="20"/>
              </w:rPr>
            </w:pPr>
            <w:r>
              <w:rPr>
                <w:color w:val="000000"/>
                <w:sz w:val="20"/>
                <w:szCs w:val="20"/>
              </w:rPr>
              <w:t>50,7</w:t>
            </w:r>
          </w:p>
        </w:tc>
        <w:tc>
          <w:tcPr>
            <w:tcW w:w="1437" w:type="dxa"/>
            <w:noWrap/>
            <w:vAlign w:val="bottom"/>
          </w:tcPr>
          <w:p w:rsidR="005D5B8D" w:rsidRDefault="005D5B8D">
            <w:pPr>
              <w:jc w:val="center"/>
              <w:rPr>
                <w:color w:val="000000"/>
                <w:sz w:val="20"/>
                <w:szCs w:val="20"/>
              </w:rPr>
            </w:pPr>
            <w:r>
              <w:rPr>
                <w:color w:val="000000"/>
                <w:sz w:val="20"/>
                <w:szCs w:val="20"/>
              </w:rPr>
              <w:t>49,3</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Cisówka</w:t>
            </w:r>
          </w:p>
        </w:tc>
        <w:tc>
          <w:tcPr>
            <w:tcW w:w="1207" w:type="dxa"/>
            <w:noWrap/>
            <w:vAlign w:val="bottom"/>
          </w:tcPr>
          <w:p w:rsidR="005D5B8D" w:rsidRDefault="005D5B8D">
            <w:pPr>
              <w:jc w:val="center"/>
              <w:rPr>
                <w:color w:val="000000"/>
                <w:sz w:val="20"/>
                <w:szCs w:val="20"/>
              </w:rPr>
            </w:pPr>
            <w:r>
              <w:rPr>
                <w:color w:val="000000"/>
                <w:sz w:val="20"/>
                <w:szCs w:val="20"/>
              </w:rPr>
              <w:t>52,0</w:t>
            </w:r>
          </w:p>
        </w:tc>
        <w:tc>
          <w:tcPr>
            <w:tcW w:w="1437" w:type="dxa"/>
            <w:noWrap/>
            <w:vAlign w:val="bottom"/>
          </w:tcPr>
          <w:p w:rsidR="005D5B8D" w:rsidRDefault="005D5B8D">
            <w:pPr>
              <w:jc w:val="center"/>
              <w:rPr>
                <w:color w:val="000000"/>
                <w:sz w:val="20"/>
                <w:szCs w:val="20"/>
              </w:rPr>
            </w:pPr>
            <w:r>
              <w:rPr>
                <w:color w:val="000000"/>
                <w:sz w:val="20"/>
                <w:szCs w:val="20"/>
              </w:rPr>
              <w:t>48,0</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Czarna</w:t>
            </w:r>
          </w:p>
        </w:tc>
        <w:tc>
          <w:tcPr>
            <w:tcW w:w="1207" w:type="dxa"/>
            <w:noWrap/>
            <w:vAlign w:val="bottom"/>
          </w:tcPr>
          <w:p w:rsidR="005D5B8D" w:rsidRDefault="005D5B8D">
            <w:pPr>
              <w:jc w:val="center"/>
              <w:rPr>
                <w:color w:val="000000"/>
                <w:sz w:val="20"/>
                <w:szCs w:val="20"/>
              </w:rPr>
            </w:pPr>
            <w:r>
              <w:rPr>
                <w:color w:val="000000"/>
                <w:sz w:val="20"/>
                <w:szCs w:val="20"/>
              </w:rPr>
              <w:t>47,6</w:t>
            </w:r>
          </w:p>
        </w:tc>
        <w:tc>
          <w:tcPr>
            <w:tcW w:w="1437" w:type="dxa"/>
            <w:noWrap/>
            <w:vAlign w:val="bottom"/>
          </w:tcPr>
          <w:p w:rsidR="005D5B8D" w:rsidRDefault="005D5B8D">
            <w:pPr>
              <w:jc w:val="center"/>
              <w:rPr>
                <w:color w:val="000000"/>
                <w:sz w:val="20"/>
                <w:szCs w:val="20"/>
              </w:rPr>
            </w:pPr>
            <w:r>
              <w:rPr>
                <w:color w:val="000000"/>
                <w:sz w:val="20"/>
                <w:szCs w:val="20"/>
              </w:rPr>
              <w:t>52,4</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Goździówka</w:t>
            </w:r>
          </w:p>
        </w:tc>
        <w:tc>
          <w:tcPr>
            <w:tcW w:w="1207" w:type="dxa"/>
            <w:noWrap/>
            <w:vAlign w:val="bottom"/>
          </w:tcPr>
          <w:p w:rsidR="005D5B8D" w:rsidRDefault="005D5B8D">
            <w:pPr>
              <w:jc w:val="center"/>
              <w:rPr>
                <w:color w:val="000000"/>
                <w:sz w:val="20"/>
                <w:szCs w:val="20"/>
              </w:rPr>
            </w:pPr>
            <w:r>
              <w:rPr>
                <w:color w:val="000000"/>
                <w:sz w:val="20"/>
                <w:szCs w:val="20"/>
              </w:rPr>
              <w:t>51,9</w:t>
            </w:r>
          </w:p>
        </w:tc>
        <w:tc>
          <w:tcPr>
            <w:tcW w:w="1437" w:type="dxa"/>
            <w:noWrap/>
            <w:vAlign w:val="bottom"/>
          </w:tcPr>
          <w:p w:rsidR="005D5B8D" w:rsidRDefault="005D5B8D">
            <w:pPr>
              <w:jc w:val="center"/>
              <w:rPr>
                <w:color w:val="000000"/>
                <w:sz w:val="20"/>
                <w:szCs w:val="20"/>
              </w:rPr>
            </w:pPr>
            <w:r>
              <w:rPr>
                <w:color w:val="000000"/>
                <w:sz w:val="20"/>
                <w:szCs w:val="20"/>
              </w:rPr>
              <w:t>48,1</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Kolonie Stanisławów</w:t>
            </w:r>
          </w:p>
        </w:tc>
        <w:tc>
          <w:tcPr>
            <w:tcW w:w="1207" w:type="dxa"/>
            <w:noWrap/>
            <w:vAlign w:val="bottom"/>
          </w:tcPr>
          <w:p w:rsidR="005D5B8D" w:rsidRDefault="005D5B8D">
            <w:pPr>
              <w:jc w:val="center"/>
              <w:rPr>
                <w:color w:val="000000"/>
                <w:sz w:val="20"/>
                <w:szCs w:val="20"/>
              </w:rPr>
            </w:pPr>
            <w:r>
              <w:rPr>
                <w:color w:val="000000"/>
                <w:sz w:val="20"/>
                <w:szCs w:val="20"/>
              </w:rPr>
              <w:t>48,5</w:t>
            </w:r>
          </w:p>
        </w:tc>
        <w:tc>
          <w:tcPr>
            <w:tcW w:w="1437" w:type="dxa"/>
            <w:noWrap/>
            <w:vAlign w:val="bottom"/>
          </w:tcPr>
          <w:p w:rsidR="005D5B8D" w:rsidRDefault="005D5B8D">
            <w:pPr>
              <w:jc w:val="center"/>
              <w:rPr>
                <w:color w:val="000000"/>
                <w:sz w:val="20"/>
                <w:szCs w:val="20"/>
              </w:rPr>
            </w:pPr>
            <w:r>
              <w:rPr>
                <w:color w:val="000000"/>
                <w:sz w:val="20"/>
                <w:szCs w:val="20"/>
              </w:rPr>
              <w:t>51,5</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Legacz</w:t>
            </w:r>
          </w:p>
        </w:tc>
        <w:tc>
          <w:tcPr>
            <w:tcW w:w="1207" w:type="dxa"/>
            <w:noWrap/>
            <w:vAlign w:val="bottom"/>
          </w:tcPr>
          <w:p w:rsidR="005D5B8D" w:rsidRDefault="005D5B8D">
            <w:pPr>
              <w:jc w:val="center"/>
              <w:rPr>
                <w:color w:val="000000"/>
                <w:sz w:val="20"/>
                <w:szCs w:val="20"/>
              </w:rPr>
            </w:pPr>
            <w:r>
              <w:rPr>
                <w:color w:val="000000"/>
                <w:sz w:val="20"/>
                <w:szCs w:val="20"/>
              </w:rPr>
              <w:t>48,0</w:t>
            </w:r>
          </w:p>
        </w:tc>
        <w:tc>
          <w:tcPr>
            <w:tcW w:w="1437" w:type="dxa"/>
            <w:noWrap/>
            <w:vAlign w:val="bottom"/>
          </w:tcPr>
          <w:p w:rsidR="005D5B8D" w:rsidRDefault="005D5B8D">
            <w:pPr>
              <w:jc w:val="center"/>
              <w:rPr>
                <w:color w:val="000000"/>
                <w:sz w:val="20"/>
                <w:szCs w:val="20"/>
              </w:rPr>
            </w:pPr>
            <w:r>
              <w:rPr>
                <w:color w:val="000000"/>
                <w:sz w:val="20"/>
                <w:szCs w:val="20"/>
              </w:rPr>
              <w:t>52,0</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Lubomin</w:t>
            </w:r>
          </w:p>
        </w:tc>
        <w:tc>
          <w:tcPr>
            <w:tcW w:w="1207" w:type="dxa"/>
            <w:noWrap/>
            <w:vAlign w:val="bottom"/>
          </w:tcPr>
          <w:p w:rsidR="005D5B8D" w:rsidRDefault="005D5B8D">
            <w:pPr>
              <w:jc w:val="center"/>
              <w:rPr>
                <w:color w:val="000000"/>
                <w:sz w:val="20"/>
                <w:szCs w:val="20"/>
              </w:rPr>
            </w:pPr>
            <w:r>
              <w:rPr>
                <w:color w:val="000000"/>
                <w:sz w:val="20"/>
                <w:szCs w:val="20"/>
              </w:rPr>
              <w:t>47,8</w:t>
            </w:r>
          </w:p>
        </w:tc>
        <w:tc>
          <w:tcPr>
            <w:tcW w:w="1437" w:type="dxa"/>
            <w:noWrap/>
            <w:vAlign w:val="bottom"/>
          </w:tcPr>
          <w:p w:rsidR="005D5B8D" w:rsidRDefault="005D5B8D">
            <w:pPr>
              <w:jc w:val="center"/>
              <w:rPr>
                <w:color w:val="000000"/>
                <w:sz w:val="20"/>
                <w:szCs w:val="20"/>
              </w:rPr>
            </w:pPr>
            <w:r>
              <w:rPr>
                <w:color w:val="000000"/>
                <w:sz w:val="20"/>
                <w:szCs w:val="20"/>
              </w:rPr>
              <w:t>52,2</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Ładzyń</w:t>
            </w:r>
          </w:p>
        </w:tc>
        <w:tc>
          <w:tcPr>
            <w:tcW w:w="1207" w:type="dxa"/>
            <w:noWrap/>
            <w:vAlign w:val="bottom"/>
          </w:tcPr>
          <w:p w:rsidR="005D5B8D" w:rsidRDefault="005D5B8D">
            <w:pPr>
              <w:jc w:val="center"/>
              <w:rPr>
                <w:color w:val="000000"/>
                <w:sz w:val="20"/>
                <w:szCs w:val="20"/>
              </w:rPr>
            </w:pPr>
            <w:r>
              <w:rPr>
                <w:color w:val="000000"/>
                <w:sz w:val="20"/>
                <w:szCs w:val="20"/>
              </w:rPr>
              <w:t>52,8</w:t>
            </w:r>
          </w:p>
        </w:tc>
        <w:tc>
          <w:tcPr>
            <w:tcW w:w="1437" w:type="dxa"/>
            <w:noWrap/>
            <w:vAlign w:val="bottom"/>
          </w:tcPr>
          <w:p w:rsidR="005D5B8D" w:rsidRDefault="005D5B8D">
            <w:pPr>
              <w:jc w:val="center"/>
              <w:rPr>
                <w:color w:val="000000"/>
                <w:sz w:val="20"/>
                <w:szCs w:val="20"/>
              </w:rPr>
            </w:pPr>
            <w:r>
              <w:rPr>
                <w:color w:val="000000"/>
                <w:sz w:val="20"/>
                <w:szCs w:val="20"/>
              </w:rPr>
              <w:t>47,2</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Łęka</w:t>
            </w:r>
          </w:p>
        </w:tc>
        <w:tc>
          <w:tcPr>
            <w:tcW w:w="1207" w:type="dxa"/>
            <w:noWrap/>
            <w:vAlign w:val="bottom"/>
          </w:tcPr>
          <w:p w:rsidR="005D5B8D" w:rsidRDefault="005D5B8D">
            <w:pPr>
              <w:jc w:val="center"/>
              <w:rPr>
                <w:color w:val="000000"/>
                <w:sz w:val="20"/>
                <w:szCs w:val="20"/>
              </w:rPr>
            </w:pPr>
            <w:r>
              <w:rPr>
                <w:color w:val="000000"/>
                <w:sz w:val="20"/>
                <w:szCs w:val="20"/>
              </w:rPr>
              <w:t>43,9</w:t>
            </w:r>
          </w:p>
        </w:tc>
        <w:tc>
          <w:tcPr>
            <w:tcW w:w="1437" w:type="dxa"/>
            <w:noWrap/>
            <w:vAlign w:val="bottom"/>
          </w:tcPr>
          <w:p w:rsidR="005D5B8D" w:rsidRDefault="005D5B8D">
            <w:pPr>
              <w:jc w:val="center"/>
              <w:rPr>
                <w:color w:val="000000"/>
                <w:sz w:val="20"/>
                <w:szCs w:val="20"/>
              </w:rPr>
            </w:pPr>
            <w:r>
              <w:rPr>
                <w:color w:val="000000"/>
                <w:sz w:val="20"/>
                <w:szCs w:val="20"/>
              </w:rPr>
              <w:t>56,1</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Mały Stanisławów</w:t>
            </w:r>
          </w:p>
        </w:tc>
        <w:tc>
          <w:tcPr>
            <w:tcW w:w="1207" w:type="dxa"/>
            <w:noWrap/>
            <w:vAlign w:val="bottom"/>
          </w:tcPr>
          <w:p w:rsidR="005D5B8D" w:rsidRDefault="005D5B8D">
            <w:pPr>
              <w:jc w:val="center"/>
              <w:rPr>
                <w:color w:val="000000"/>
                <w:sz w:val="20"/>
                <w:szCs w:val="20"/>
              </w:rPr>
            </w:pPr>
            <w:r>
              <w:rPr>
                <w:color w:val="000000"/>
                <w:sz w:val="20"/>
                <w:szCs w:val="20"/>
              </w:rPr>
              <w:t>51,5</w:t>
            </w:r>
          </w:p>
        </w:tc>
        <w:tc>
          <w:tcPr>
            <w:tcW w:w="1437" w:type="dxa"/>
            <w:noWrap/>
            <w:vAlign w:val="bottom"/>
          </w:tcPr>
          <w:p w:rsidR="005D5B8D" w:rsidRDefault="005D5B8D">
            <w:pPr>
              <w:jc w:val="center"/>
              <w:rPr>
                <w:color w:val="000000"/>
                <w:sz w:val="20"/>
                <w:szCs w:val="20"/>
              </w:rPr>
            </w:pPr>
            <w:r>
              <w:rPr>
                <w:color w:val="000000"/>
                <w:sz w:val="20"/>
                <w:szCs w:val="20"/>
              </w:rPr>
              <w:t>48,5</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Ołdakowizna</w:t>
            </w:r>
          </w:p>
        </w:tc>
        <w:tc>
          <w:tcPr>
            <w:tcW w:w="1207" w:type="dxa"/>
            <w:noWrap/>
            <w:vAlign w:val="bottom"/>
          </w:tcPr>
          <w:p w:rsidR="005D5B8D" w:rsidRDefault="005D5B8D">
            <w:pPr>
              <w:jc w:val="center"/>
              <w:rPr>
                <w:color w:val="000000"/>
                <w:sz w:val="20"/>
                <w:szCs w:val="20"/>
              </w:rPr>
            </w:pPr>
            <w:r>
              <w:rPr>
                <w:color w:val="000000"/>
                <w:sz w:val="20"/>
                <w:szCs w:val="20"/>
              </w:rPr>
              <w:t>49,4</w:t>
            </w:r>
          </w:p>
        </w:tc>
        <w:tc>
          <w:tcPr>
            <w:tcW w:w="1437" w:type="dxa"/>
            <w:noWrap/>
            <w:vAlign w:val="bottom"/>
          </w:tcPr>
          <w:p w:rsidR="005D5B8D" w:rsidRDefault="005D5B8D">
            <w:pPr>
              <w:jc w:val="center"/>
              <w:rPr>
                <w:color w:val="000000"/>
                <w:sz w:val="20"/>
                <w:szCs w:val="20"/>
              </w:rPr>
            </w:pPr>
            <w:r>
              <w:rPr>
                <w:color w:val="000000"/>
                <w:sz w:val="20"/>
                <w:szCs w:val="20"/>
              </w:rPr>
              <w:t>50,6</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Papiernia</w:t>
            </w:r>
          </w:p>
        </w:tc>
        <w:tc>
          <w:tcPr>
            <w:tcW w:w="1207" w:type="dxa"/>
            <w:noWrap/>
            <w:vAlign w:val="bottom"/>
          </w:tcPr>
          <w:p w:rsidR="005D5B8D" w:rsidRDefault="005D5B8D">
            <w:pPr>
              <w:jc w:val="center"/>
              <w:rPr>
                <w:color w:val="000000"/>
                <w:sz w:val="20"/>
                <w:szCs w:val="20"/>
              </w:rPr>
            </w:pPr>
            <w:r>
              <w:rPr>
                <w:color w:val="000000"/>
                <w:sz w:val="20"/>
                <w:szCs w:val="20"/>
              </w:rPr>
              <w:t>49,3</w:t>
            </w:r>
          </w:p>
        </w:tc>
        <w:tc>
          <w:tcPr>
            <w:tcW w:w="1437" w:type="dxa"/>
            <w:noWrap/>
            <w:vAlign w:val="bottom"/>
          </w:tcPr>
          <w:p w:rsidR="005D5B8D" w:rsidRDefault="005D5B8D">
            <w:pPr>
              <w:jc w:val="center"/>
              <w:rPr>
                <w:color w:val="000000"/>
                <w:sz w:val="20"/>
                <w:szCs w:val="20"/>
              </w:rPr>
            </w:pPr>
            <w:r>
              <w:rPr>
                <w:color w:val="000000"/>
                <w:sz w:val="20"/>
                <w:szCs w:val="20"/>
              </w:rPr>
              <w:t>50,7</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Porąb</w:t>
            </w:r>
          </w:p>
        </w:tc>
        <w:tc>
          <w:tcPr>
            <w:tcW w:w="1207" w:type="dxa"/>
            <w:noWrap/>
            <w:vAlign w:val="bottom"/>
          </w:tcPr>
          <w:p w:rsidR="005D5B8D" w:rsidRDefault="005D5B8D">
            <w:pPr>
              <w:jc w:val="center"/>
              <w:rPr>
                <w:color w:val="000000"/>
                <w:sz w:val="20"/>
                <w:szCs w:val="20"/>
              </w:rPr>
            </w:pPr>
            <w:r>
              <w:rPr>
                <w:color w:val="000000"/>
                <w:sz w:val="20"/>
                <w:szCs w:val="20"/>
              </w:rPr>
              <w:t>51,5</w:t>
            </w:r>
          </w:p>
        </w:tc>
        <w:tc>
          <w:tcPr>
            <w:tcW w:w="1437" w:type="dxa"/>
            <w:noWrap/>
            <w:vAlign w:val="bottom"/>
          </w:tcPr>
          <w:p w:rsidR="005D5B8D" w:rsidRDefault="005D5B8D">
            <w:pPr>
              <w:jc w:val="center"/>
              <w:rPr>
                <w:color w:val="000000"/>
                <w:sz w:val="20"/>
                <w:szCs w:val="20"/>
              </w:rPr>
            </w:pPr>
            <w:r>
              <w:rPr>
                <w:color w:val="000000"/>
                <w:sz w:val="20"/>
                <w:szCs w:val="20"/>
              </w:rPr>
              <w:t>48,5</w:t>
            </w:r>
          </w:p>
        </w:tc>
      </w:tr>
      <w:tr w:rsidR="005D5B8D" w:rsidTr="007E7F20">
        <w:trPr>
          <w:trHeight w:val="315"/>
          <w:jc w:val="center"/>
        </w:trPr>
        <w:tc>
          <w:tcPr>
            <w:tcW w:w="3033" w:type="dxa"/>
            <w:noWrap/>
            <w:vAlign w:val="bottom"/>
          </w:tcPr>
          <w:p w:rsidR="005D5B8D" w:rsidRDefault="005D5B8D">
            <w:pPr>
              <w:rPr>
                <w:color w:val="000000"/>
                <w:sz w:val="20"/>
                <w:szCs w:val="20"/>
              </w:rPr>
            </w:pPr>
            <w:r>
              <w:rPr>
                <w:color w:val="000000"/>
                <w:sz w:val="20"/>
                <w:szCs w:val="20"/>
              </w:rPr>
              <w:t>Prądzewo-Kopaczewo</w:t>
            </w:r>
          </w:p>
        </w:tc>
        <w:tc>
          <w:tcPr>
            <w:tcW w:w="1207" w:type="dxa"/>
            <w:noWrap/>
            <w:vAlign w:val="bottom"/>
          </w:tcPr>
          <w:p w:rsidR="005D5B8D" w:rsidRDefault="005D5B8D">
            <w:pPr>
              <w:jc w:val="center"/>
              <w:rPr>
                <w:color w:val="000000"/>
                <w:sz w:val="20"/>
                <w:szCs w:val="20"/>
              </w:rPr>
            </w:pPr>
            <w:r>
              <w:rPr>
                <w:color w:val="000000"/>
                <w:sz w:val="20"/>
                <w:szCs w:val="20"/>
              </w:rPr>
              <w:t>48,8</w:t>
            </w:r>
          </w:p>
        </w:tc>
        <w:tc>
          <w:tcPr>
            <w:tcW w:w="1437" w:type="dxa"/>
            <w:noWrap/>
            <w:vAlign w:val="bottom"/>
          </w:tcPr>
          <w:p w:rsidR="005D5B8D" w:rsidRDefault="005D5B8D">
            <w:pPr>
              <w:jc w:val="center"/>
              <w:rPr>
                <w:color w:val="000000"/>
                <w:sz w:val="20"/>
                <w:szCs w:val="20"/>
              </w:rPr>
            </w:pPr>
            <w:r>
              <w:rPr>
                <w:color w:val="000000"/>
                <w:sz w:val="20"/>
                <w:szCs w:val="20"/>
              </w:rPr>
              <w:t>51,2</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Pustelnik</w:t>
            </w:r>
          </w:p>
        </w:tc>
        <w:tc>
          <w:tcPr>
            <w:tcW w:w="1207" w:type="dxa"/>
            <w:noWrap/>
            <w:vAlign w:val="bottom"/>
          </w:tcPr>
          <w:p w:rsidR="005D5B8D" w:rsidRDefault="005D5B8D">
            <w:pPr>
              <w:jc w:val="center"/>
              <w:rPr>
                <w:color w:val="000000"/>
                <w:sz w:val="20"/>
                <w:szCs w:val="20"/>
              </w:rPr>
            </w:pPr>
            <w:r>
              <w:rPr>
                <w:color w:val="000000"/>
                <w:sz w:val="20"/>
                <w:szCs w:val="20"/>
              </w:rPr>
              <w:t>50,5</w:t>
            </w:r>
          </w:p>
        </w:tc>
        <w:tc>
          <w:tcPr>
            <w:tcW w:w="1437" w:type="dxa"/>
            <w:noWrap/>
            <w:vAlign w:val="bottom"/>
          </w:tcPr>
          <w:p w:rsidR="005D5B8D" w:rsidRDefault="005D5B8D">
            <w:pPr>
              <w:jc w:val="center"/>
              <w:rPr>
                <w:color w:val="000000"/>
                <w:sz w:val="20"/>
                <w:szCs w:val="20"/>
              </w:rPr>
            </w:pPr>
            <w:r>
              <w:rPr>
                <w:color w:val="000000"/>
                <w:sz w:val="20"/>
                <w:szCs w:val="20"/>
              </w:rPr>
              <w:t>49,5</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Retków</w:t>
            </w:r>
          </w:p>
        </w:tc>
        <w:tc>
          <w:tcPr>
            <w:tcW w:w="1207" w:type="dxa"/>
            <w:noWrap/>
            <w:vAlign w:val="bottom"/>
          </w:tcPr>
          <w:p w:rsidR="005D5B8D" w:rsidRDefault="005D5B8D">
            <w:pPr>
              <w:jc w:val="center"/>
              <w:rPr>
                <w:color w:val="000000"/>
                <w:sz w:val="20"/>
                <w:szCs w:val="20"/>
              </w:rPr>
            </w:pPr>
            <w:r>
              <w:rPr>
                <w:color w:val="000000"/>
                <w:sz w:val="20"/>
                <w:szCs w:val="20"/>
              </w:rPr>
              <w:t>45,9</w:t>
            </w:r>
          </w:p>
        </w:tc>
        <w:tc>
          <w:tcPr>
            <w:tcW w:w="1437" w:type="dxa"/>
            <w:noWrap/>
            <w:vAlign w:val="bottom"/>
          </w:tcPr>
          <w:p w:rsidR="005D5B8D" w:rsidRDefault="005D5B8D">
            <w:pPr>
              <w:jc w:val="center"/>
              <w:rPr>
                <w:color w:val="000000"/>
                <w:sz w:val="20"/>
                <w:szCs w:val="20"/>
              </w:rPr>
            </w:pPr>
            <w:r>
              <w:rPr>
                <w:color w:val="000000"/>
                <w:sz w:val="20"/>
                <w:szCs w:val="20"/>
              </w:rPr>
              <w:t>54,1</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Rządza</w:t>
            </w:r>
          </w:p>
        </w:tc>
        <w:tc>
          <w:tcPr>
            <w:tcW w:w="1207" w:type="dxa"/>
            <w:noWrap/>
            <w:vAlign w:val="bottom"/>
          </w:tcPr>
          <w:p w:rsidR="005D5B8D" w:rsidRDefault="005D5B8D">
            <w:pPr>
              <w:jc w:val="center"/>
              <w:rPr>
                <w:color w:val="000000"/>
                <w:sz w:val="20"/>
                <w:szCs w:val="20"/>
              </w:rPr>
            </w:pPr>
            <w:r>
              <w:rPr>
                <w:color w:val="000000"/>
                <w:sz w:val="20"/>
                <w:szCs w:val="20"/>
              </w:rPr>
              <w:t>47,1</w:t>
            </w:r>
          </w:p>
        </w:tc>
        <w:tc>
          <w:tcPr>
            <w:tcW w:w="1437" w:type="dxa"/>
            <w:noWrap/>
            <w:vAlign w:val="bottom"/>
          </w:tcPr>
          <w:p w:rsidR="005D5B8D" w:rsidRDefault="005D5B8D">
            <w:pPr>
              <w:jc w:val="center"/>
              <w:rPr>
                <w:color w:val="000000"/>
                <w:sz w:val="20"/>
                <w:szCs w:val="20"/>
              </w:rPr>
            </w:pPr>
            <w:r>
              <w:rPr>
                <w:color w:val="000000"/>
                <w:sz w:val="20"/>
                <w:szCs w:val="20"/>
              </w:rPr>
              <w:t>52,9</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Sokóle</w:t>
            </w:r>
          </w:p>
        </w:tc>
        <w:tc>
          <w:tcPr>
            <w:tcW w:w="1207" w:type="dxa"/>
            <w:noWrap/>
            <w:vAlign w:val="bottom"/>
          </w:tcPr>
          <w:p w:rsidR="005D5B8D" w:rsidRDefault="005D5B8D">
            <w:pPr>
              <w:jc w:val="center"/>
              <w:rPr>
                <w:color w:val="000000"/>
                <w:sz w:val="20"/>
                <w:szCs w:val="20"/>
              </w:rPr>
            </w:pPr>
            <w:r>
              <w:rPr>
                <w:color w:val="000000"/>
                <w:sz w:val="20"/>
                <w:szCs w:val="20"/>
              </w:rPr>
              <w:t>46,8</w:t>
            </w:r>
          </w:p>
        </w:tc>
        <w:tc>
          <w:tcPr>
            <w:tcW w:w="1437" w:type="dxa"/>
            <w:noWrap/>
            <w:vAlign w:val="bottom"/>
          </w:tcPr>
          <w:p w:rsidR="005D5B8D" w:rsidRDefault="005D5B8D">
            <w:pPr>
              <w:jc w:val="center"/>
              <w:rPr>
                <w:color w:val="000000"/>
                <w:sz w:val="20"/>
                <w:szCs w:val="20"/>
              </w:rPr>
            </w:pPr>
            <w:r>
              <w:rPr>
                <w:color w:val="000000"/>
                <w:sz w:val="20"/>
                <w:szCs w:val="20"/>
              </w:rPr>
              <w:t>53,2</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Stanisławów</w:t>
            </w:r>
          </w:p>
        </w:tc>
        <w:tc>
          <w:tcPr>
            <w:tcW w:w="1207" w:type="dxa"/>
            <w:noWrap/>
            <w:vAlign w:val="bottom"/>
          </w:tcPr>
          <w:p w:rsidR="005D5B8D" w:rsidRDefault="005D5B8D">
            <w:pPr>
              <w:jc w:val="center"/>
              <w:rPr>
                <w:color w:val="000000"/>
                <w:sz w:val="20"/>
                <w:szCs w:val="20"/>
              </w:rPr>
            </w:pPr>
            <w:r>
              <w:rPr>
                <w:color w:val="000000"/>
                <w:sz w:val="20"/>
                <w:szCs w:val="20"/>
              </w:rPr>
              <w:t>51,7</w:t>
            </w:r>
          </w:p>
        </w:tc>
        <w:tc>
          <w:tcPr>
            <w:tcW w:w="1437" w:type="dxa"/>
            <w:noWrap/>
            <w:vAlign w:val="bottom"/>
          </w:tcPr>
          <w:p w:rsidR="005D5B8D" w:rsidRDefault="005D5B8D">
            <w:pPr>
              <w:jc w:val="center"/>
              <w:rPr>
                <w:color w:val="000000"/>
                <w:sz w:val="20"/>
                <w:szCs w:val="20"/>
              </w:rPr>
            </w:pPr>
            <w:r>
              <w:rPr>
                <w:color w:val="000000"/>
                <w:sz w:val="20"/>
                <w:szCs w:val="20"/>
              </w:rPr>
              <w:t>48,3</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Suchowizna</w:t>
            </w:r>
          </w:p>
        </w:tc>
        <w:tc>
          <w:tcPr>
            <w:tcW w:w="1207" w:type="dxa"/>
            <w:noWrap/>
            <w:vAlign w:val="bottom"/>
          </w:tcPr>
          <w:p w:rsidR="005D5B8D" w:rsidRDefault="005D5B8D">
            <w:pPr>
              <w:jc w:val="center"/>
              <w:rPr>
                <w:color w:val="000000"/>
                <w:sz w:val="20"/>
                <w:szCs w:val="20"/>
              </w:rPr>
            </w:pPr>
            <w:r>
              <w:rPr>
                <w:color w:val="000000"/>
                <w:sz w:val="20"/>
                <w:szCs w:val="20"/>
              </w:rPr>
              <w:t>49,1</w:t>
            </w:r>
          </w:p>
        </w:tc>
        <w:tc>
          <w:tcPr>
            <w:tcW w:w="1437" w:type="dxa"/>
            <w:noWrap/>
            <w:vAlign w:val="bottom"/>
          </w:tcPr>
          <w:p w:rsidR="005D5B8D" w:rsidRDefault="005D5B8D">
            <w:pPr>
              <w:jc w:val="center"/>
              <w:rPr>
                <w:color w:val="000000"/>
                <w:sz w:val="20"/>
                <w:szCs w:val="20"/>
              </w:rPr>
            </w:pPr>
            <w:r>
              <w:rPr>
                <w:color w:val="000000"/>
                <w:sz w:val="20"/>
                <w:szCs w:val="20"/>
              </w:rPr>
              <w:t>50,9</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Szymankowszczyzna</w:t>
            </w:r>
          </w:p>
        </w:tc>
        <w:tc>
          <w:tcPr>
            <w:tcW w:w="1207" w:type="dxa"/>
            <w:noWrap/>
            <w:vAlign w:val="bottom"/>
          </w:tcPr>
          <w:p w:rsidR="005D5B8D" w:rsidRDefault="005D5B8D">
            <w:pPr>
              <w:jc w:val="center"/>
              <w:rPr>
                <w:color w:val="000000"/>
                <w:sz w:val="20"/>
                <w:szCs w:val="20"/>
              </w:rPr>
            </w:pPr>
            <w:r>
              <w:rPr>
                <w:color w:val="000000"/>
                <w:sz w:val="20"/>
                <w:szCs w:val="20"/>
              </w:rPr>
              <w:t>48,4</w:t>
            </w:r>
          </w:p>
        </w:tc>
        <w:tc>
          <w:tcPr>
            <w:tcW w:w="1437" w:type="dxa"/>
            <w:noWrap/>
            <w:vAlign w:val="bottom"/>
          </w:tcPr>
          <w:p w:rsidR="005D5B8D" w:rsidRDefault="005D5B8D">
            <w:pPr>
              <w:jc w:val="center"/>
              <w:rPr>
                <w:color w:val="000000"/>
                <w:sz w:val="20"/>
                <w:szCs w:val="20"/>
              </w:rPr>
            </w:pPr>
            <w:r>
              <w:rPr>
                <w:color w:val="000000"/>
                <w:sz w:val="20"/>
                <w:szCs w:val="20"/>
              </w:rPr>
              <w:t>51,6</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Wólka Czarnińska</w:t>
            </w:r>
          </w:p>
        </w:tc>
        <w:tc>
          <w:tcPr>
            <w:tcW w:w="1207" w:type="dxa"/>
            <w:noWrap/>
            <w:vAlign w:val="bottom"/>
          </w:tcPr>
          <w:p w:rsidR="005D5B8D" w:rsidRDefault="005D5B8D">
            <w:pPr>
              <w:jc w:val="center"/>
              <w:rPr>
                <w:color w:val="000000"/>
                <w:sz w:val="20"/>
                <w:szCs w:val="20"/>
              </w:rPr>
            </w:pPr>
            <w:r>
              <w:rPr>
                <w:color w:val="000000"/>
                <w:sz w:val="20"/>
                <w:szCs w:val="20"/>
              </w:rPr>
              <w:t>49,6</w:t>
            </w:r>
          </w:p>
        </w:tc>
        <w:tc>
          <w:tcPr>
            <w:tcW w:w="1437" w:type="dxa"/>
            <w:noWrap/>
            <w:vAlign w:val="bottom"/>
          </w:tcPr>
          <w:p w:rsidR="005D5B8D" w:rsidRDefault="005D5B8D">
            <w:pPr>
              <w:jc w:val="center"/>
              <w:rPr>
                <w:color w:val="000000"/>
                <w:sz w:val="20"/>
                <w:szCs w:val="20"/>
              </w:rPr>
            </w:pPr>
            <w:r>
              <w:rPr>
                <w:color w:val="000000"/>
                <w:sz w:val="20"/>
                <w:szCs w:val="20"/>
              </w:rPr>
              <w:t>50,4</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Wólka-Konstancja</w:t>
            </w:r>
          </w:p>
        </w:tc>
        <w:tc>
          <w:tcPr>
            <w:tcW w:w="1207" w:type="dxa"/>
            <w:noWrap/>
            <w:vAlign w:val="bottom"/>
          </w:tcPr>
          <w:p w:rsidR="005D5B8D" w:rsidRDefault="005D5B8D">
            <w:pPr>
              <w:jc w:val="center"/>
              <w:rPr>
                <w:color w:val="000000"/>
                <w:sz w:val="20"/>
                <w:szCs w:val="20"/>
              </w:rPr>
            </w:pPr>
            <w:r>
              <w:rPr>
                <w:color w:val="000000"/>
                <w:sz w:val="20"/>
                <w:szCs w:val="20"/>
              </w:rPr>
              <w:t>45,9</w:t>
            </w:r>
          </w:p>
        </w:tc>
        <w:tc>
          <w:tcPr>
            <w:tcW w:w="1437" w:type="dxa"/>
            <w:noWrap/>
            <w:vAlign w:val="bottom"/>
          </w:tcPr>
          <w:p w:rsidR="005D5B8D" w:rsidRDefault="005D5B8D">
            <w:pPr>
              <w:jc w:val="center"/>
              <w:rPr>
                <w:color w:val="000000"/>
                <w:sz w:val="20"/>
                <w:szCs w:val="20"/>
              </w:rPr>
            </w:pPr>
            <w:r>
              <w:rPr>
                <w:color w:val="000000"/>
                <w:sz w:val="20"/>
                <w:szCs w:val="20"/>
              </w:rPr>
              <w:t>54,1</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Wólka Piecząca</w:t>
            </w:r>
          </w:p>
        </w:tc>
        <w:tc>
          <w:tcPr>
            <w:tcW w:w="1207" w:type="dxa"/>
            <w:noWrap/>
            <w:vAlign w:val="bottom"/>
          </w:tcPr>
          <w:p w:rsidR="005D5B8D" w:rsidRDefault="005D5B8D">
            <w:pPr>
              <w:jc w:val="center"/>
              <w:rPr>
                <w:color w:val="000000"/>
                <w:sz w:val="20"/>
                <w:szCs w:val="20"/>
              </w:rPr>
            </w:pPr>
            <w:r>
              <w:rPr>
                <w:color w:val="000000"/>
                <w:sz w:val="20"/>
                <w:szCs w:val="20"/>
              </w:rPr>
              <w:t>48,4</w:t>
            </w:r>
          </w:p>
        </w:tc>
        <w:tc>
          <w:tcPr>
            <w:tcW w:w="1437" w:type="dxa"/>
            <w:noWrap/>
            <w:vAlign w:val="bottom"/>
          </w:tcPr>
          <w:p w:rsidR="005D5B8D" w:rsidRDefault="005D5B8D">
            <w:pPr>
              <w:jc w:val="center"/>
              <w:rPr>
                <w:color w:val="000000"/>
                <w:sz w:val="20"/>
                <w:szCs w:val="20"/>
              </w:rPr>
            </w:pPr>
            <w:r>
              <w:rPr>
                <w:color w:val="000000"/>
                <w:sz w:val="20"/>
                <w:szCs w:val="20"/>
              </w:rPr>
              <w:t>51,6</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Wólka Wybraniecka</w:t>
            </w:r>
          </w:p>
        </w:tc>
        <w:tc>
          <w:tcPr>
            <w:tcW w:w="1207" w:type="dxa"/>
            <w:noWrap/>
            <w:vAlign w:val="bottom"/>
          </w:tcPr>
          <w:p w:rsidR="005D5B8D" w:rsidRDefault="005D5B8D">
            <w:pPr>
              <w:jc w:val="center"/>
              <w:rPr>
                <w:color w:val="000000"/>
                <w:sz w:val="20"/>
                <w:szCs w:val="20"/>
              </w:rPr>
            </w:pPr>
            <w:r>
              <w:rPr>
                <w:color w:val="000000"/>
                <w:sz w:val="20"/>
                <w:szCs w:val="20"/>
              </w:rPr>
              <w:t>51,5</w:t>
            </w:r>
          </w:p>
        </w:tc>
        <w:tc>
          <w:tcPr>
            <w:tcW w:w="1437" w:type="dxa"/>
            <w:noWrap/>
            <w:vAlign w:val="bottom"/>
          </w:tcPr>
          <w:p w:rsidR="005D5B8D" w:rsidRDefault="005D5B8D">
            <w:pPr>
              <w:jc w:val="center"/>
              <w:rPr>
                <w:color w:val="000000"/>
                <w:sz w:val="20"/>
                <w:szCs w:val="20"/>
              </w:rPr>
            </w:pPr>
            <w:r>
              <w:rPr>
                <w:color w:val="000000"/>
                <w:sz w:val="20"/>
                <w:szCs w:val="20"/>
              </w:rPr>
              <w:t>48,5</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Zalesie</w:t>
            </w:r>
          </w:p>
        </w:tc>
        <w:tc>
          <w:tcPr>
            <w:tcW w:w="1207" w:type="dxa"/>
            <w:noWrap/>
            <w:vAlign w:val="bottom"/>
          </w:tcPr>
          <w:p w:rsidR="005D5B8D" w:rsidRDefault="005D5B8D">
            <w:pPr>
              <w:jc w:val="center"/>
              <w:rPr>
                <w:color w:val="000000"/>
                <w:sz w:val="20"/>
                <w:szCs w:val="20"/>
              </w:rPr>
            </w:pPr>
            <w:r>
              <w:rPr>
                <w:color w:val="000000"/>
                <w:sz w:val="20"/>
                <w:szCs w:val="20"/>
              </w:rPr>
              <w:t>53,9</w:t>
            </w:r>
          </w:p>
        </w:tc>
        <w:tc>
          <w:tcPr>
            <w:tcW w:w="1437" w:type="dxa"/>
            <w:noWrap/>
            <w:vAlign w:val="bottom"/>
          </w:tcPr>
          <w:p w:rsidR="005D5B8D" w:rsidRDefault="005D5B8D">
            <w:pPr>
              <w:jc w:val="center"/>
              <w:rPr>
                <w:color w:val="000000"/>
                <w:sz w:val="20"/>
                <w:szCs w:val="20"/>
              </w:rPr>
            </w:pPr>
            <w:r>
              <w:rPr>
                <w:color w:val="000000"/>
                <w:sz w:val="20"/>
                <w:szCs w:val="20"/>
              </w:rPr>
              <w:t>46,1</w:t>
            </w:r>
          </w:p>
        </w:tc>
      </w:tr>
      <w:tr w:rsidR="005D5B8D" w:rsidTr="007E7F20">
        <w:trPr>
          <w:trHeight w:val="315"/>
          <w:jc w:val="center"/>
        </w:trPr>
        <w:tc>
          <w:tcPr>
            <w:tcW w:w="3033" w:type="dxa"/>
            <w:vAlign w:val="bottom"/>
          </w:tcPr>
          <w:p w:rsidR="005D5B8D" w:rsidRDefault="005D5B8D">
            <w:pPr>
              <w:rPr>
                <w:color w:val="000000"/>
                <w:sz w:val="20"/>
                <w:szCs w:val="20"/>
              </w:rPr>
            </w:pPr>
            <w:r>
              <w:rPr>
                <w:color w:val="000000"/>
                <w:sz w:val="20"/>
                <w:szCs w:val="20"/>
              </w:rPr>
              <w:t>Zawiesiuchy</w:t>
            </w:r>
          </w:p>
        </w:tc>
        <w:tc>
          <w:tcPr>
            <w:tcW w:w="1207" w:type="dxa"/>
            <w:noWrap/>
            <w:vAlign w:val="bottom"/>
          </w:tcPr>
          <w:p w:rsidR="005D5B8D" w:rsidRDefault="005D5B8D">
            <w:pPr>
              <w:jc w:val="center"/>
              <w:rPr>
                <w:color w:val="000000"/>
                <w:sz w:val="20"/>
                <w:szCs w:val="20"/>
              </w:rPr>
            </w:pPr>
            <w:r>
              <w:rPr>
                <w:color w:val="000000"/>
                <w:sz w:val="20"/>
                <w:szCs w:val="20"/>
              </w:rPr>
              <w:t>41,9</w:t>
            </w:r>
          </w:p>
        </w:tc>
        <w:tc>
          <w:tcPr>
            <w:tcW w:w="1437" w:type="dxa"/>
            <w:noWrap/>
            <w:vAlign w:val="bottom"/>
          </w:tcPr>
          <w:p w:rsidR="005D5B8D" w:rsidRDefault="005D5B8D">
            <w:pPr>
              <w:jc w:val="center"/>
              <w:rPr>
                <w:color w:val="000000"/>
                <w:sz w:val="20"/>
                <w:szCs w:val="20"/>
              </w:rPr>
            </w:pPr>
            <w:r>
              <w:rPr>
                <w:color w:val="000000"/>
                <w:sz w:val="20"/>
                <w:szCs w:val="20"/>
              </w:rPr>
              <w:t>58,1</w:t>
            </w:r>
          </w:p>
        </w:tc>
      </w:tr>
      <w:tr w:rsidR="005D5B8D" w:rsidTr="007E7F20">
        <w:trPr>
          <w:trHeight w:val="315"/>
          <w:jc w:val="center"/>
        </w:trPr>
        <w:tc>
          <w:tcPr>
            <w:tcW w:w="3033" w:type="dxa"/>
            <w:vAlign w:val="bottom"/>
          </w:tcPr>
          <w:p w:rsidR="005D5B8D" w:rsidRDefault="005D5B8D">
            <w:pPr>
              <w:rPr>
                <w:b/>
                <w:bCs/>
                <w:color w:val="000000"/>
                <w:sz w:val="20"/>
                <w:szCs w:val="20"/>
              </w:rPr>
            </w:pPr>
            <w:r>
              <w:rPr>
                <w:b/>
                <w:bCs/>
                <w:color w:val="000000"/>
                <w:sz w:val="20"/>
                <w:szCs w:val="20"/>
              </w:rPr>
              <w:t>RAZEM</w:t>
            </w:r>
          </w:p>
        </w:tc>
        <w:tc>
          <w:tcPr>
            <w:tcW w:w="1207" w:type="dxa"/>
            <w:noWrap/>
            <w:vAlign w:val="bottom"/>
          </w:tcPr>
          <w:p w:rsidR="005D5B8D" w:rsidRDefault="005D5B8D">
            <w:pPr>
              <w:jc w:val="center"/>
              <w:rPr>
                <w:color w:val="000000"/>
                <w:sz w:val="20"/>
                <w:szCs w:val="20"/>
              </w:rPr>
            </w:pPr>
            <w:r>
              <w:rPr>
                <w:color w:val="000000"/>
                <w:sz w:val="20"/>
                <w:szCs w:val="20"/>
              </w:rPr>
              <w:t>50,0</w:t>
            </w:r>
          </w:p>
        </w:tc>
        <w:tc>
          <w:tcPr>
            <w:tcW w:w="1437" w:type="dxa"/>
            <w:noWrap/>
            <w:vAlign w:val="bottom"/>
          </w:tcPr>
          <w:p w:rsidR="005D5B8D" w:rsidRDefault="005D5B8D">
            <w:pPr>
              <w:jc w:val="center"/>
              <w:rPr>
                <w:color w:val="000000"/>
                <w:sz w:val="20"/>
                <w:szCs w:val="20"/>
              </w:rPr>
            </w:pPr>
            <w:r>
              <w:rPr>
                <w:color w:val="000000"/>
                <w:sz w:val="20"/>
                <w:szCs w:val="20"/>
              </w:rPr>
              <w:t>50,0</w:t>
            </w:r>
          </w:p>
        </w:tc>
      </w:tr>
    </w:tbl>
    <w:p w:rsidR="005D5B8D" w:rsidRDefault="005D5B8D" w:rsidP="007E7F20">
      <w:pPr>
        <w:pStyle w:val="Caption"/>
        <w:spacing w:after="0"/>
        <w:ind w:left="720"/>
        <w:jc w:val="center"/>
        <w:rPr>
          <w:rFonts w:ascii="Times New Roman" w:hAnsi="Times New Roman"/>
          <w:color w:val="auto"/>
          <w:sz w:val="24"/>
          <w:szCs w:val="24"/>
        </w:rPr>
      </w:pPr>
      <w:r>
        <w:rPr>
          <w:rFonts w:ascii="Times New Roman" w:hAnsi="Times New Roman"/>
          <w:color w:val="auto"/>
          <w:sz w:val="24"/>
          <w:szCs w:val="24"/>
        </w:rPr>
        <w:t xml:space="preserve"> </w:t>
      </w:r>
    </w:p>
    <w:p w:rsidR="005D5B8D" w:rsidRDefault="005D5B8D" w:rsidP="007E7F20">
      <w:pPr>
        <w:autoSpaceDE w:val="0"/>
        <w:autoSpaceDN w:val="0"/>
        <w:adjustRightInd w:val="0"/>
        <w:spacing w:line="360" w:lineRule="auto"/>
        <w:jc w:val="center"/>
        <w:rPr>
          <w:i/>
          <w:sz w:val="20"/>
          <w:szCs w:val="20"/>
        </w:rPr>
      </w:pPr>
      <w:r>
        <w:rPr>
          <w:i/>
          <w:sz w:val="20"/>
          <w:szCs w:val="20"/>
        </w:rPr>
        <w:t>Źródło: Opracowanie własne na podstawie danych z Urzędu Gminy w Stanisławowie</w:t>
      </w:r>
    </w:p>
    <w:p w:rsidR="005D5B8D" w:rsidRDefault="005D5B8D" w:rsidP="005774E6">
      <w:pPr>
        <w:autoSpaceDE w:val="0"/>
        <w:autoSpaceDN w:val="0"/>
        <w:adjustRightInd w:val="0"/>
        <w:ind w:firstLine="360"/>
        <w:jc w:val="both"/>
        <w:rPr>
          <w:b/>
        </w:rPr>
      </w:pPr>
      <w:r>
        <w:tab/>
      </w:r>
      <w:r w:rsidRPr="005774E6">
        <w:rPr>
          <w:b/>
        </w:rPr>
        <w:t>Struktura mieszkańców wg ekonomicznych grup wiekowych.</w:t>
      </w:r>
    </w:p>
    <w:p w:rsidR="005D5B8D" w:rsidRPr="005774E6" w:rsidRDefault="005D5B8D" w:rsidP="005774E6">
      <w:pPr>
        <w:autoSpaceDE w:val="0"/>
        <w:autoSpaceDN w:val="0"/>
        <w:adjustRightInd w:val="0"/>
        <w:ind w:firstLine="360"/>
        <w:jc w:val="both"/>
        <w:rPr>
          <w:b/>
        </w:rPr>
      </w:pPr>
    </w:p>
    <w:p w:rsidR="005D5B8D" w:rsidRDefault="005D5B8D" w:rsidP="005774E6">
      <w:pPr>
        <w:autoSpaceDE w:val="0"/>
        <w:autoSpaceDN w:val="0"/>
        <w:adjustRightInd w:val="0"/>
        <w:ind w:firstLine="360"/>
        <w:jc w:val="both"/>
      </w:pPr>
      <w:r>
        <w:t xml:space="preserve">Ekonomiczne grupy wiekowe, to grupy ludności z uwagi na wiek zdolności do pracy tj. wiek przedprodukcyjny, czyli osoby młode do 17 roku życia, wiek produkcyjny, czyli kobiety od 18 do 59 roku życia oraz mężczyźni od 18 do 64 roku życia i wiek poprodukcyjny w przypadku kobiet powyżej 60 roku życia i mężczyzn powyżej 65 roku życia. Z danych statystycznych wynika, że z ogólnej liczby mieszkańców gminy, osoby w wieku przedprodukcyjnym stanowiły 20,1%, osoby w wieku produkcyjnym 63,1%, natomiast osoby w wieku poprodukcyjnym 16,8%. Społeczność Gminy Stanisławów można uznać za starzejącą się. </w:t>
      </w:r>
    </w:p>
    <w:p w:rsidR="005D5B8D" w:rsidRPr="00546559" w:rsidRDefault="005D5B8D" w:rsidP="007E7F20">
      <w:pPr>
        <w:pStyle w:val="Caption"/>
        <w:jc w:val="center"/>
        <w:rPr>
          <w:rFonts w:ascii="Times New Roman" w:hAnsi="Times New Roman"/>
          <w:color w:val="auto"/>
          <w:sz w:val="22"/>
          <w:szCs w:val="22"/>
        </w:rPr>
      </w:pPr>
      <w:bookmarkStart w:id="0" w:name="_Toc444176522"/>
      <w:bookmarkStart w:id="1" w:name="_Toc436736636"/>
      <w:bookmarkStart w:id="2" w:name="_Toc428399060"/>
      <w:bookmarkStart w:id="3" w:name="_Toc451774986"/>
      <w:r w:rsidRPr="00546559">
        <w:rPr>
          <w:rFonts w:ascii="Times New Roman" w:hAnsi="Times New Roman"/>
          <w:color w:val="auto"/>
          <w:sz w:val="22"/>
          <w:szCs w:val="22"/>
        </w:rPr>
        <w:t xml:space="preserve">Wykres </w:t>
      </w:r>
      <w:r w:rsidRPr="00546559">
        <w:rPr>
          <w:rFonts w:ascii="Times New Roman" w:hAnsi="Times New Roman"/>
          <w:color w:val="auto"/>
          <w:sz w:val="22"/>
          <w:szCs w:val="22"/>
        </w:rPr>
        <w:fldChar w:fldCharType="begin"/>
      </w:r>
      <w:r w:rsidRPr="00546559">
        <w:rPr>
          <w:rFonts w:ascii="Times New Roman" w:hAnsi="Times New Roman"/>
          <w:color w:val="auto"/>
          <w:sz w:val="22"/>
          <w:szCs w:val="22"/>
        </w:rPr>
        <w:instrText xml:space="preserve"> SEQ Wykres \* ARABIC </w:instrText>
      </w:r>
      <w:r w:rsidRPr="00546559">
        <w:rPr>
          <w:rFonts w:ascii="Times New Roman" w:hAnsi="Times New Roman"/>
          <w:color w:val="auto"/>
          <w:sz w:val="22"/>
          <w:szCs w:val="22"/>
        </w:rPr>
        <w:fldChar w:fldCharType="separate"/>
      </w:r>
      <w:r>
        <w:rPr>
          <w:rFonts w:ascii="Times New Roman" w:hAnsi="Times New Roman"/>
          <w:noProof/>
          <w:color w:val="auto"/>
          <w:sz w:val="22"/>
          <w:szCs w:val="22"/>
        </w:rPr>
        <w:t>1</w:t>
      </w:r>
      <w:r w:rsidRPr="00546559">
        <w:rPr>
          <w:rFonts w:ascii="Times New Roman" w:hAnsi="Times New Roman"/>
          <w:color w:val="auto"/>
          <w:sz w:val="22"/>
          <w:szCs w:val="22"/>
        </w:rPr>
        <w:fldChar w:fldCharType="end"/>
      </w:r>
      <w:r w:rsidRPr="00546559">
        <w:rPr>
          <w:rFonts w:ascii="Times New Roman" w:hAnsi="Times New Roman"/>
          <w:color w:val="auto"/>
          <w:sz w:val="22"/>
          <w:szCs w:val="22"/>
        </w:rPr>
        <w:t xml:space="preserve">. Ekonomiczne grupy wiekowe </w:t>
      </w:r>
      <w:bookmarkEnd w:id="0"/>
      <w:bookmarkEnd w:id="1"/>
      <w:bookmarkEnd w:id="2"/>
      <w:r w:rsidRPr="00546559">
        <w:rPr>
          <w:rFonts w:ascii="Times New Roman" w:hAnsi="Times New Roman"/>
          <w:color w:val="auto"/>
          <w:sz w:val="22"/>
          <w:szCs w:val="22"/>
        </w:rPr>
        <w:t>w Gminie Stanisławów</w:t>
      </w:r>
      <w:bookmarkEnd w:id="3"/>
      <w:r w:rsidRPr="00546559">
        <w:rPr>
          <w:rFonts w:ascii="Times New Roman" w:hAnsi="Times New Roman"/>
          <w:color w:val="auto"/>
          <w:sz w:val="22"/>
          <w:szCs w:val="22"/>
        </w:rPr>
        <w:t>.</w:t>
      </w:r>
    </w:p>
    <w:p w:rsidR="005D5B8D" w:rsidRDefault="005D5B8D" w:rsidP="007E7F20">
      <w:pPr>
        <w:jc w:val="center"/>
        <w:rPr>
          <w:rFonts w:ascii="Calibri" w:hAnsi="Calibri"/>
          <w:sz w:val="22"/>
          <w:szCs w:val="22"/>
        </w:rPr>
      </w:pPr>
      <w:r>
        <w:rPr>
          <w:noProof/>
        </w:rPr>
        <w:pict>
          <v:shape id="Wykres 15" o:spid="_x0000_i1026" type="#_x0000_t75" style="width:362.25pt;height:2in;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">
            <v:imagedata r:id="rId8" o:title="" cropbottom="-68f"/>
            <o:lock v:ext="edit" aspectratio="f"/>
          </v:shape>
        </w:pict>
      </w:r>
    </w:p>
    <w:p w:rsidR="005D5B8D" w:rsidRDefault="005D5B8D" w:rsidP="007E7F20">
      <w:pPr>
        <w:autoSpaceDE w:val="0"/>
        <w:autoSpaceDN w:val="0"/>
        <w:adjustRightInd w:val="0"/>
        <w:spacing w:line="360" w:lineRule="auto"/>
        <w:ind w:left="720"/>
        <w:jc w:val="center"/>
        <w:rPr>
          <w:i/>
          <w:sz w:val="20"/>
          <w:szCs w:val="20"/>
        </w:rPr>
      </w:pPr>
      <w:r>
        <w:rPr>
          <w:i/>
          <w:sz w:val="20"/>
          <w:szCs w:val="20"/>
        </w:rPr>
        <w:t>Źródło: Opracowanie własne na podstawie danych z UG</w:t>
      </w:r>
    </w:p>
    <w:p w:rsidR="005D5B8D" w:rsidRDefault="005D5B8D" w:rsidP="007E7F20">
      <w:pPr>
        <w:pStyle w:val="Caption"/>
        <w:spacing w:after="0" w:line="360" w:lineRule="auto"/>
        <w:ind w:left="1080"/>
        <w:jc w:val="center"/>
        <w:rPr>
          <w:rFonts w:ascii="Times New Roman" w:hAnsi="Times New Roman"/>
          <w:color w:val="auto"/>
          <w:sz w:val="22"/>
          <w:szCs w:val="22"/>
        </w:rPr>
      </w:pPr>
      <w:bookmarkStart w:id="4" w:name="_Toc451774921"/>
      <w:r>
        <w:rPr>
          <w:rFonts w:ascii="Times New Roman" w:hAnsi="Times New Roman"/>
          <w:color w:val="auto"/>
          <w:sz w:val="22"/>
          <w:szCs w:val="22"/>
        </w:rPr>
        <w:t>Tabela 3. Ekonomiczne grupy wiekowe mieszkańców wg jednostek administracyjnych Gminy Stanisławów</w:t>
      </w:r>
      <w:bookmarkEnd w:id="4"/>
      <w:r>
        <w:rPr>
          <w:rFonts w:ascii="Times New Roman" w:hAnsi="Times New Roman"/>
          <w:color w:val="auto"/>
          <w:sz w:val="22"/>
          <w:szCs w:val="22"/>
        </w:rPr>
        <w:t>.</w:t>
      </w:r>
    </w:p>
    <w:tbl>
      <w:tblPr>
        <w:tblW w:w="9781"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464"/>
        <w:gridCol w:w="1596"/>
        <w:gridCol w:w="1073"/>
        <w:gridCol w:w="1151"/>
        <w:gridCol w:w="1073"/>
        <w:gridCol w:w="1351"/>
        <w:gridCol w:w="1073"/>
      </w:tblGrid>
      <w:tr w:rsidR="005D5B8D" w:rsidTr="007E7F20">
        <w:trPr>
          <w:trHeight w:val="300"/>
        </w:trPr>
        <w:tc>
          <w:tcPr>
            <w:tcW w:w="2464" w:type="dxa"/>
            <w:vMerge w:val="restart"/>
            <w:shd w:val="clear" w:color="auto" w:fill="DBE5F1"/>
            <w:noWrap/>
            <w:vAlign w:val="bottom"/>
          </w:tcPr>
          <w:p w:rsidR="005D5B8D" w:rsidRDefault="005D5B8D">
            <w:pPr>
              <w:jc w:val="center"/>
              <w:rPr>
                <w:color w:val="000000"/>
                <w:sz w:val="20"/>
                <w:szCs w:val="20"/>
              </w:rPr>
            </w:pPr>
            <w:r>
              <w:rPr>
                <w:color w:val="000000"/>
                <w:sz w:val="20"/>
                <w:szCs w:val="20"/>
              </w:rPr>
              <w:t>Miejscowość</w:t>
            </w:r>
          </w:p>
        </w:tc>
        <w:tc>
          <w:tcPr>
            <w:tcW w:w="2669" w:type="dxa"/>
            <w:gridSpan w:val="2"/>
            <w:shd w:val="clear" w:color="auto" w:fill="DBE5F1"/>
            <w:noWrap/>
            <w:vAlign w:val="bottom"/>
          </w:tcPr>
          <w:p w:rsidR="005D5B8D" w:rsidRDefault="005D5B8D">
            <w:pPr>
              <w:jc w:val="center"/>
              <w:rPr>
                <w:color w:val="000000"/>
                <w:sz w:val="20"/>
                <w:szCs w:val="20"/>
              </w:rPr>
            </w:pPr>
            <w:r>
              <w:rPr>
                <w:color w:val="000000"/>
                <w:sz w:val="20"/>
                <w:szCs w:val="20"/>
              </w:rPr>
              <w:t>wiek przedprodukcyjny</w:t>
            </w:r>
          </w:p>
          <w:p w:rsidR="005D5B8D" w:rsidRDefault="005D5B8D">
            <w:pPr>
              <w:jc w:val="center"/>
              <w:rPr>
                <w:color w:val="000000"/>
                <w:sz w:val="20"/>
                <w:szCs w:val="20"/>
              </w:rPr>
            </w:pPr>
            <w:r>
              <w:rPr>
                <w:color w:val="000000"/>
                <w:sz w:val="20"/>
                <w:szCs w:val="20"/>
              </w:rPr>
              <w:t> </w:t>
            </w:r>
          </w:p>
        </w:tc>
        <w:tc>
          <w:tcPr>
            <w:tcW w:w="2224" w:type="dxa"/>
            <w:gridSpan w:val="2"/>
            <w:shd w:val="clear" w:color="auto" w:fill="DBE5F1"/>
            <w:noWrap/>
            <w:vAlign w:val="bottom"/>
          </w:tcPr>
          <w:p w:rsidR="005D5B8D" w:rsidRDefault="005D5B8D">
            <w:pPr>
              <w:jc w:val="center"/>
              <w:rPr>
                <w:color w:val="000000"/>
                <w:sz w:val="20"/>
                <w:szCs w:val="20"/>
              </w:rPr>
            </w:pPr>
            <w:r>
              <w:rPr>
                <w:color w:val="000000"/>
                <w:sz w:val="20"/>
                <w:szCs w:val="20"/>
              </w:rPr>
              <w:t>wiek produkcyjny</w:t>
            </w:r>
          </w:p>
          <w:p w:rsidR="005D5B8D" w:rsidRDefault="005D5B8D">
            <w:pPr>
              <w:jc w:val="center"/>
              <w:rPr>
                <w:color w:val="000000"/>
                <w:sz w:val="20"/>
                <w:szCs w:val="20"/>
              </w:rPr>
            </w:pPr>
            <w:r>
              <w:rPr>
                <w:color w:val="000000"/>
                <w:sz w:val="20"/>
                <w:szCs w:val="20"/>
              </w:rPr>
              <w:t> </w:t>
            </w:r>
          </w:p>
        </w:tc>
        <w:tc>
          <w:tcPr>
            <w:tcW w:w="2424" w:type="dxa"/>
            <w:gridSpan w:val="2"/>
            <w:shd w:val="clear" w:color="auto" w:fill="DBE5F1"/>
            <w:noWrap/>
            <w:vAlign w:val="bottom"/>
          </w:tcPr>
          <w:p w:rsidR="005D5B8D" w:rsidRDefault="005D5B8D">
            <w:pPr>
              <w:jc w:val="center"/>
              <w:rPr>
                <w:color w:val="000000"/>
                <w:sz w:val="20"/>
                <w:szCs w:val="20"/>
              </w:rPr>
            </w:pPr>
            <w:r>
              <w:rPr>
                <w:color w:val="000000"/>
                <w:sz w:val="20"/>
                <w:szCs w:val="20"/>
              </w:rPr>
              <w:t>wiek poprodukcyjny</w:t>
            </w:r>
          </w:p>
          <w:p w:rsidR="005D5B8D" w:rsidRDefault="005D5B8D">
            <w:pPr>
              <w:jc w:val="center"/>
              <w:rPr>
                <w:color w:val="000000"/>
                <w:sz w:val="20"/>
                <w:szCs w:val="20"/>
              </w:rPr>
            </w:pPr>
            <w:r>
              <w:rPr>
                <w:color w:val="000000"/>
                <w:sz w:val="20"/>
                <w:szCs w:val="20"/>
              </w:rPr>
              <w:t> </w:t>
            </w:r>
          </w:p>
        </w:tc>
      </w:tr>
      <w:tr w:rsidR="005D5B8D" w:rsidTr="007E7F20">
        <w:trPr>
          <w:trHeight w:val="285"/>
        </w:trPr>
        <w:tc>
          <w:tcPr>
            <w:tcW w:w="0" w:type="auto"/>
            <w:vMerge/>
            <w:vAlign w:val="center"/>
          </w:tcPr>
          <w:p w:rsidR="005D5B8D" w:rsidRDefault="005D5B8D">
            <w:pPr>
              <w:rPr>
                <w:color w:val="000000"/>
                <w:sz w:val="20"/>
                <w:szCs w:val="20"/>
              </w:rPr>
            </w:pPr>
          </w:p>
        </w:tc>
        <w:tc>
          <w:tcPr>
            <w:tcW w:w="1596" w:type="dxa"/>
            <w:shd w:val="clear" w:color="auto" w:fill="DBE5F1"/>
            <w:noWrap/>
            <w:vAlign w:val="bottom"/>
          </w:tcPr>
          <w:p w:rsidR="005D5B8D" w:rsidRDefault="005D5B8D">
            <w:pPr>
              <w:jc w:val="center"/>
              <w:rPr>
                <w:color w:val="000000"/>
                <w:sz w:val="20"/>
                <w:szCs w:val="20"/>
              </w:rPr>
            </w:pPr>
            <w:r>
              <w:rPr>
                <w:color w:val="000000"/>
                <w:sz w:val="20"/>
                <w:szCs w:val="20"/>
              </w:rPr>
              <w:t>l. osób</w:t>
            </w:r>
          </w:p>
        </w:tc>
        <w:tc>
          <w:tcPr>
            <w:tcW w:w="1073" w:type="dxa"/>
            <w:shd w:val="clear" w:color="auto" w:fill="DBE5F1"/>
            <w:noWrap/>
            <w:vAlign w:val="bottom"/>
          </w:tcPr>
          <w:p w:rsidR="005D5B8D" w:rsidRDefault="005D5B8D">
            <w:pPr>
              <w:jc w:val="center"/>
              <w:rPr>
                <w:color w:val="000000"/>
                <w:sz w:val="20"/>
                <w:szCs w:val="20"/>
              </w:rPr>
            </w:pPr>
            <w:r>
              <w:rPr>
                <w:color w:val="000000"/>
                <w:sz w:val="20"/>
                <w:szCs w:val="20"/>
              </w:rPr>
              <w:t>%</w:t>
            </w:r>
          </w:p>
        </w:tc>
        <w:tc>
          <w:tcPr>
            <w:tcW w:w="1151" w:type="dxa"/>
            <w:shd w:val="clear" w:color="auto" w:fill="DBE5F1"/>
            <w:noWrap/>
            <w:vAlign w:val="bottom"/>
          </w:tcPr>
          <w:p w:rsidR="005D5B8D" w:rsidRDefault="005D5B8D">
            <w:pPr>
              <w:jc w:val="center"/>
              <w:rPr>
                <w:color w:val="000000"/>
                <w:sz w:val="20"/>
                <w:szCs w:val="20"/>
              </w:rPr>
            </w:pPr>
            <w:r>
              <w:rPr>
                <w:color w:val="000000"/>
                <w:sz w:val="20"/>
                <w:szCs w:val="20"/>
              </w:rPr>
              <w:t>l. osób</w:t>
            </w:r>
          </w:p>
        </w:tc>
        <w:tc>
          <w:tcPr>
            <w:tcW w:w="1073" w:type="dxa"/>
            <w:shd w:val="clear" w:color="auto" w:fill="DBE5F1"/>
            <w:noWrap/>
            <w:vAlign w:val="bottom"/>
          </w:tcPr>
          <w:p w:rsidR="005D5B8D" w:rsidRDefault="005D5B8D">
            <w:pPr>
              <w:jc w:val="center"/>
              <w:rPr>
                <w:color w:val="000000"/>
                <w:sz w:val="20"/>
                <w:szCs w:val="20"/>
              </w:rPr>
            </w:pPr>
            <w:r>
              <w:rPr>
                <w:color w:val="000000"/>
                <w:sz w:val="20"/>
                <w:szCs w:val="20"/>
              </w:rPr>
              <w:t>%</w:t>
            </w:r>
          </w:p>
        </w:tc>
        <w:tc>
          <w:tcPr>
            <w:tcW w:w="1351" w:type="dxa"/>
            <w:shd w:val="clear" w:color="auto" w:fill="DBE5F1"/>
            <w:noWrap/>
            <w:vAlign w:val="bottom"/>
          </w:tcPr>
          <w:p w:rsidR="005D5B8D" w:rsidRDefault="005D5B8D">
            <w:pPr>
              <w:jc w:val="center"/>
              <w:rPr>
                <w:color w:val="000000"/>
                <w:sz w:val="20"/>
                <w:szCs w:val="20"/>
              </w:rPr>
            </w:pPr>
            <w:r>
              <w:rPr>
                <w:color w:val="000000"/>
                <w:sz w:val="20"/>
                <w:szCs w:val="20"/>
              </w:rPr>
              <w:t>l. osób</w:t>
            </w:r>
          </w:p>
        </w:tc>
        <w:tc>
          <w:tcPr>
            <w:tcW w:w="1073" w:type="dxa"/>
            <w:shd w:val="clear" w:color="auto" w:fill="DBE5F1"/>
            <w:noWrap/>
            <w:vAlign w:val="bottom"/>
          </w:tcPr>
          <w:p w:rsidR="005D5B8D" w:rsidRDefault="005D5B8D">
            <w:pPr>
              <w:jc w:val="center"/>
              <w:rPr>
                <w:color w:val="000000"/>
                <w:sz w:val="20"/>
                <w:szCs w:val="20"/>
              </w:rPr>
            </w:pPr>
            <w:r>
              <w:rPr>
                <w:color w:val="000000"/>
                <w:sz w:val="20"/>
                <w:szCs w:val="20"/>
              </w:rPr>
              <w:t>%</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Borek Czarniński</w:t>
            </w:r>
          </w:p>
        </w:tc>
        <w:tc>
          <w:tcPr>
            <w:tcW w:w="1596" w:type="dxa"/>
            <w:noWrap/>
            <w:vAlign w:val="bottom"/>
          </w:tcPr>
          <w:p w:rsidR="005D5B8D" w:rsidRDefault="005D5B8D">
            <w:pPr>
              <w:jc w:val="center"/>
              <w:rPr>
                <w:color w:val="000000"/>
                <w:sz w:val="20"/>
                <w:szCs w:val="20"/>
              </w:rPr>
            </w:pPr>
            <w:r>
              <w:rPr>
                <w:color w:val="000000"/>
                <w:sz w:val="20"/>
                <w:szCs w:val="20"/>
              </w:rPr>
              <w:t>39</w:t>
            </w:r>
          </w:p>
        </w:tc>
        <w:tc>
          <w:tcPr>
            <w:tcW w:w="1073" w:type="dxa"/>
            <w:noWrap/>
            <w:vAlign w:val="bottom"/>
          </w:tcPr>
          <w:p w:rsidR="005D5B8D" w:rsidRDefault="005D5B8D">
            <w:pPr>
              <w:jc w:val="center"/>
              <w:rPr>
                <w:color w:val="000000"/>
                <w:sz w:val="20"/>
                <w:szCs w:val="20"/>
              </w:rPr>
            </w:pPr>
            <w:r>
              <w:rPr>
                <w:color w:val="000000"/>
                <w:sz w:val="20"/>
                <w:szCs w:val="20"/>
              </w:rPr>
              <w:t>27,3</w:t>
            </w:r>
          </w:p>
        </w:tc>
        <w:tc>
          <w:tcPr>
            <w:tcW w:w="1151" w:type="dxa"/>
            <w:noWrap/>
            <w:vAlign w:val="bottom"/>
          </w:tcPr>
          <w:p w:rsidR="005D5B8D" w:rsidRDefault="005D5B8D">
            <w:pPr>
              <w:jc w:val="center"/>
              <w:rPr>
                <w:color w:val="000000"/>
                <w:sz w:val="20"/>
                <w:szCs w:val="20"/>
              </w:rPr>
            </w:pPr>
            <w:r>
              <w:rPr>
                <w:color w:val="000000"/>
                <w:sz w:val="20"/>
                <w:szCs w:val="20"/>
              </w:rPr>
              <w:t>84</w:t>
            </w:r>
          </w:p>
        </w:tc>
        <w:tc>
          <w:tcPr>
            <w:tcW w:w="1073" w:type="dxa"/>
            <w:noWrap/>
            <w:vAlign w:val="bottom"/>
          </w:tcPr>
          <w:p w:rsidR="005D5B8D" w:rsidRDefault="005D5B8D">
            <w:pPr>
              <w:jc w:val="center"/>
              <w:rPr>
                <w:color w:val="000000"/>
                <w:sz w:val="20"/>
                <w:szCs w:val="20"/>
              </w:rPr>
            </w:pPr>
            <w:r>
              <w:rPr>
                <w:color w:val="000000"/>
                <w:sz w:val="20"/>
                <w:szCs w:val="20"/>
              </w:rPr>
              <w:t>58,7</w:t>
            </w:r>
          </w:p>
        </w:tc>
        <w:tc>
          <w:tcPr>
            <w:tcW w:w="1351" w:type="dxa"/>
            <w:noWrap/>
            <w:vAlign w:val="bottom"/>
          </w:tcPr>
          <w:p w:rsidR="005D5B8D" w:rsidRDefault="005D5B8D">
            <w:pPr>
              <w:jc w:val="center"/>
              <w:rPr>
                <w:color w:val="000000"/>
                <w:sz w:val="20"/>
                <w:szCs w:val="20"/>
              </w:rPr>
            </w:pPr>
            <w:r>
              <w:rPr>
                <w:color w:val="000000"/>
                <w:sz w:val="20"/>
                <w:szCs w:val="20"/>
              </w:rPr>
              <w:t>20</w:t>
            </w:r>
          </w:p>
        </w:tc>
        <w:tc>
          <w:tcPr>
            <w:tcW w:w="1073" w:type="dxa"/>
            <w:noWrap/>
            <w:vAlign w:val="bottom"/>
          </w:tcPr>
          <w:p w:rsidR="005D5B8D" w:rsidRDefault="005D5B8D">
            <w:pPr>
              <w:jc w:val="center"/>
              <w:rPr>
                <w:color w:val="000000"/>
                <w:sz w:val="20"/>
                <w:szCs w:val="20"/>
              </w:rPr>
            </w:pPr>
            <w:r>
              <w:rPr>
                <w:color w:val="000000"/>
                <w:sz w:val="20"/>
                <w:szCs w:val="20"/>
              </w:rPr>
              <w:t>14,0</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Choiny</w:t>
            </w:r>
          </w:p>
        </w:tc>
        <w:tc>
          <w:tcPr>
            <w:tcW w:w="1596" w:type="dxa"/>
            <w:noWrap/>
            <w:vAlign w:val="bottom"/>
          </w:tcPr>
          <w:p w:rsidR="005D5B8D" w:rsidRDefault="005D5B8D">
            <w:pPr>
              <w:jc w:val="center"/>
              <w:rPr>
                <w:color w:val="000000"/>
                <w:sz w:val="20"/>
                <w:szCs w:val="20"/>
              </w:rPr>
            </w:pPr>
            <w:r>
              <w:rPr>
                <w:color w:val="000000"/>
                <w:sz w:val="20"/>
                <w:szCs w:val="20"/>
              </w:rPr>
              <w:t>23</w:t>
            </w:r>
          </w:p>
        </w:tc>
        <w:tc>
          <w:tcPr>
            <w:tcW w:w="1073" w:type="dxa"/>
            <w:noWrap/>
            <w:vAlign w:val="bottom"/>
          </w:tcPr>
          <w:p w:rsidR="005D5B8D" w:rsidRDefault="005D5B8D">
            <w:pPr>
              <w:jc w:val="center"/>
              <w:rPr>
                <w:color w:val="000000"/>
                <w:sz w:val="20"/>
                <w:szCs w:val="20"/>
              </w:rPr>
            </w:pPr>
            <w:r>
              <w:rPr>
                <w:color w:val="000000"/>
                <w:sz w:val="20"/>
                <w:szCs w:val="20"/>
              </w:rPr>
              <w:t>14,2</w:t>
            </w:r>
          </w:p>
        </w:tc>
        <w:tc>
          <w:tcPr>
            <w:tcW w:w="1151" w:type="dxa"/>
            <w:noWrap/>
            <w:vAlign w:val="bottom"/>
          </w:tcPr>
          <w:p w:rsidR="005D5B8D" w:rsidRDefault="005D5B8D">
            <w:pPr>
              <w:jc w:val="center"/>
              <w:rPr>
                <w:color w:val="000000"/>
                <w:sz w:val="20"/>
                <w:szCs w:val="20"/>
              </w:rPr>
            </w:pPr>
            <w:r>
              <w:rPr>
                <w:color w:val="000000"/>
                <w:sz w:val="20"/>
                <w:szCs w:val="20"/>
              </w:rPr>
              <w:t>113</w:t>
            </w:r>
          </w:p>
        </w:tc>
        <w:tc>
          <w:tcPr>
            <w:tcW w:w="1073" w:type="dxa"/>
            <w:noWrap/>
            <w:vAlign w:val="bottom"/>
          </w:tcPr>
          <w:p w:rsidR="005D5B8D" w:rsidRDefault="005D5B8D">
            <w:pPr>
              <w:jc w:val="center"/>
              <w:rPr>
                <w:color w:val="000000"/>
                <w:sz w:val="20"/>
                <w:szCs w:val="20"/>
              </w:rPr>
            </w:pPr>
            <w:r>
              <w:rPr>
                <w:color w:val="000000"/>
                <w:sz w:val="20"/>
                <w:szCs w:val="20"/>
              </w:rPr>
              <w:t>69,8</w:t>
            </w:r>
          </w:p>
        </w:tc>
        <w:tc>
          <w:tcPr>
            <w:tcW w:w="1351" w:type="dxa"/>
            <w:noWrap/>
            <w:vAlign w:val="bottom"/>
          </w:tcPr>
          <w:p w:rsidR="005D5B8D" w:rsidRDefault="005D5B8D">
            <w:pPr>
              <w:jc w:val="center"/>
              <w:rPr>
                <w:color w:val="000000"/>
                <w:sz w:val="20"/>
                <w:szCs w:val="20"/>
              </w:rPr>
            </w:pPr>
            <w:r>
              <w:rPr>
                <w:color w:val="000000"/>
                <w:sz w:val="20"/>
                <w:szCs w:val="20"/>
              </w:rPr>
              <w:t>26</w:t>
            </w:r>
          </w:p>
        </w:tc>
        <w:tc>
          <w:tcPr>
            <w:tcW w:w="1073" w:type="dxa"/>
            <w:noWrap/>
            <w:vAlign w:val="bottom"/>
          </w:tcPr>
          <w:p w:rsidR="005D5B8D" w:rsidRDefault="005D5B8D">
            <w:pPr>
              <w:jc w:val="center"/>
              <w:rPr>
                <w:color w:val="000000"/>
                <w:sz w:val="20"/>
                <w:szCs w:val="20"/>
              </w:rPr>
            </w:pPr>
            <w:r>
              <w:rPr>
                <w:color w:val="000000"/>
                <w:sz w:val="20"/>
                <w:szCs w:val="20"/>
              </w:rPr>
              <w:t>16,0</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Ciopan</w:t>
            </w:r>
          </w:p>
        </w:tc>
        <w:tc>
          <w:tcPr>
            <w:tcW w:w="1596" w:type="dxa"/>
            <w:noWrap/>
            <w:vAlign w:val="bottom"/>
          </w:tcPr>
          <w:p w:rsidR="005D5B8D" w:rsidRDefault="005D5B8D">
            <w:pPr>
              <w:jc w:val="center"/>
              <w:rPr>
                <w:color w:val="000000"/>
                <w:sz w:val="20"/>
                <w:szCs w:val="20"/>
              </w:rPr>
            </w:pPr>
            <w:r>
              <w:rPr>
                <w:color w:val="000000"/>
                <w:sz w:val="20"/>
                <w:szCs w:val="20"/>
              </w:rPr>
              <w:t>35</w:t>
            </w:r>
          </w:p>
        </w:tc>
        <w:tc>
          <w:tcPr>
            <w:tcW w:w="1073" w:type="dxa"/>
            <w:noWrap/>
            <w:vAlign w:val="bottom"/>
          </w:tcPr>
          <w:p w:rsidR="005D5B8D" w:rsidRDefault="005D5B8D">
            <w:pPr>
              <w:jc w:val="center"/>
              <w:rPr>
                <w:color w:val="000000"/>
                <w:sz w:val="20"/>
                <w:szCs w:val="20"/>
              </w:rPr>
            </w:pPr>
            <w:r>
              <w:rPr>
                <w:color w:val="000000"/>
                <w:sz w:val="20"/>
                <w:szCs w:val="20"/>
              </w:rPr>
              <w:t>24,6</w:t>
            </w:r>
          </w:p>
        </w:tc>
        <w:tc>
          <w:tcPr>
            <w:tcW w:w="1151" w:type="dxa"/>
            <w:noWrap/>
            <w:vAlign w:val="bottom"/>
          </w:tcPr>
          <w:p w:rsidR="005D5B8D" w:rsidRDefault="005D5B8D">
            <w:pPr>
              <w:jc w:val="center"/>
              <w:rPr>
                <w:color w:val="000000"/>
                <w:sz w:val="20"/>
                <w:szCs w:val="20"/>
              </w:rPr>
            </w:pPr>
            <w:r>
              <w:rPr>
                <w:color w:val="000000"/>
                <w:sz w:val="20"/>
                <w:szCs w:val="20"/>
              </w:rPr>
              <w:t>91</w:t>
            </w:r>
          </w:p>
        </w:tc>
        <w:tc>
          <w:tcPr>
            <w:tcW w:w="1073" w:type="dxa"/>
            <w:noWrap/>
            <w:vAlign w:val="bottom"/>
          </w:tcPr>
          <w:p w:rsidR="005D5B8D" w:rsidRDefault="005D5B8D">
            <w:pPr>
              <w:jc w:val="center"/>
              <w:rPr>
                <w:color w:val="000000"/>
                <w:sz w:val="20"/>
                <w:szCs w:val="20"/>
              </w:rPr>
            </w:pPr>
            <w:r>
              <w:rPr>
                <w:color w:val="000000"/>
                <w:sz w:val="20"/>
                <w:szCs w:val="20"/>
              </w:rPr>
              <w:t>64,1</w:t>
            </w:r>
          </w:p>
        </w:tc>
        <w:tc>
          <w:tcPr>
            <w:tcW w:w="1351" w:type="dxa"/>
            <w:noWrap/>
            <w:vAlign w:val="bottom"/>
          </w:tcPr>
          <w:p w:rsidR="005D5B8D" w:rsidRDefault="005D5B8D">
            <w:pPr>
              <w:jc w:val="center"/>
              <w:rPr>
                <w:color w:val="000000"/>
                <w:sz w:val="20"/>
                <w:szCs w:val="20"/>
              </w:rPr>
            </w:pPr>
            <w:r>
              <w:rPr>
                <w:color w:val="000000"/>
                <w:sz w:val="20"/>
                <w:szCs w:val="20"/>
              </w:rPr>
              <w:t>16</w:t>
            </w:r>
          </w:p>
        </w:tc>
        <w:tc>
          <w:tcPr>
            <w:tcW w:w="1073" w:type="dxa"/>
            <w:noWrap/>
            <w:vAlign w:val="bottom"/>
          </w:tcPr>
          <w:p w:rsidR="005D5B8D" w:rsidRDefault="005D5B8D">
            <w:pPr>
              <w:jc w:val="center"/>
              <w:rPr>
                <w:color w:val="000000"/>
                <w:sz w:val="20"/>
                <w:szCs w:val="20"/>
              </w:rPr>
            </w:pPr>
            <w:r>
              <w:rPr>
                <w:color w:val="000000"/>
                <w:sz w:val="20"/>
                <w:szCs w:val="20"/>
              </w:rPr>
              <w:t>11,3</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Cisówka</w:t>
            </w:r>
          </w:p>
        </w:tc>
        <w:tc>
          <w:tcPr>
            <w:tcW w:w="1596" w:type="dxa"/>
            <w:noWrap/>
            <w:vAlign w:val="bottom"/>
          </w:tcPr>
          <w:p w:rsidR="005D5B8D" w:rsidRDefault="005D5B8D">
            <w:pPr>
              <w:jc w:val="center"/>
              <w:rPr>
                <w:color w:val="000000"/>
                <w:sz w:val="20"/>
                <w:szCs w:val="20"/>
              </w:rPr>
            </w:pPr>
            <w:r>
              <w:rPr>
                <w:color w:val="000000"/>
                <w:sz w:val="20"/>
                <w:szCs w:val="20"/>
              </w:rPr>
              <w:t>60</w:t>
            </w:r>
          </w:p>
        </w:tc>
        <w:tc>
          <w:tcPr>
            <w:tcW w:w="1073" w:type="dxa"/>
            <w:noWrap/>
            <w:vAlign w:val="bottom"/>
          </w:tcPr>
          <w:p w:rsidR="005D5B8D" w:rsidRDefault="005D5B8D">
            <w:pPr>
              <w:jc w:val="center"/>
              <w:rPr>
                <w:color w:val="000000"/>
                <w:sz w:val="20"/>
                <w:szCs w:val="20"/>
              </w:rPr>
            </w:pPr>
            <w:r>
              <w:rPr>
                <w:color w:val="000000"/>
                <w:sz w:val="20"/>
                <w:szCs w:val="20"/>
              </w:rPr>
              <w:t>20,3</w:t>
            </w:r>
          </w:p>
        </w:tc>
        <w:tc>
          <w:tcPr>
            <w:tcW w:w="1151" w:type="dxa"/>
            <w:noWrap/>
            <w:vAlign w:val="bottom"/>
          </w:tcPr>
          <w:p w:rsidR="005D5B8D" w:rsidRDefault="005D5B8D">
            <w:pPr>
              <w:jc w:val="center"/>
              <w:rPr>
                <w:color w:val="000000"/>
                <w:sz w:val="20"/>
                <w:szCs w:val="20"/>
              </w:rPr>
            </w:pPr>
            <w:r>
              <w:rPr>
                <w:color w:val="000000"/>
                <w:sz w:val="20"/>
                <w:szCs w:val="20"/>
              </w:rPr>
              <w:t>180</w:t>
            </w:r>
          </w:p>
        </w:tc>
        <w:tc>
          <w:tcPr>
            <w:tcW w:w="1073" w:type="dxa"/>
            <w:noWrap/>
            <w:vAlign w:val="bottom"/>
          </w:tcPr>
          <w:p w:rsidR="005D5B8D" w:rsidRDefault="005D5B8D">
            <w:pPr>
              <w:jc w:val="center"/>
              <w:rPr>
                <w:color w:val="000000"/>
                <w:sz w:val="20"/>
                <w:szCs w:val="20"/>
              </w:rPr>
            </w:pPr>
            <w:r>
              <w:rPr>
                <w:color w:val="000000"/>
                <w:sz w:val="20"/>
                <w:szCs w:val="20"/>
              </w:rPr>
              <w:t>60,8</w:t>
            </w:r>
          </w:p>
        </w:tc>
        <w:tc>
          <w:tcPr>
            <w:tcW w:w="1351" w:type="dxa"/>
            <w:noWrap/>
            <w:vAlign w:val="bottom"/>
          </w:tcPr>
          <w:p w:rsidR="005D5B8D" w:rsidRDefault="005D5B8D">
            <w:pPr>
              <w:jc w:val="center"/>
              <w:rPr>
                <w:color w:val="000000"/>
                <w:sz w:val="20"/>
                <w:szCs w:val="20"/>
              </w:rPr>
            </w:pPr>
            <w:r>
              <w:rPr>
                <w:color w:val="000000"/>
                <w:sz w:val="20"/>
                <w:szCs w:val="20"/>
              </w:rPr>
              <w:t>56</w:t>
            </w:r>
          </w:p>
        </w:tc>
        <w:tc>
          <w:tcPr>
            <w:tcW w:w="1073" w:type="dxa"/>
            <w:noWrap/>
            <w:vAlign w:val="bottom"/>
          </w:tcPr>
          <w:p w:rsidR="005D5B8D" w:rsidRDefault="005D5B8D">
            <w:pPr>
              <w:jc w:val="center"/>
              <w:rPr>
                <w:color w:val="000000"/>
                <w:sz w:val="20"/>
                <w:szCs w:val="20"/>
              </w:rPr>
            </w:pPr>
            <w:r>
              <w:rPr>
                <w:color w:val="000000"/>
                <w:sz w:val="20"/>
                <w:szCs w:val="20"/>
              </w:rPr>
              <w:t>18,9</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Czarna</w:t>
            </w:r>
          </w:p>
        </w:tc>
        <w:tc>
          <w:tcPr>
            <w:tcW w:w="1596" w:type="dxa"/>
            <w:noWrap/>
            <w:vAlign w:val="bottom"/>
          </w:tcPr>
          <w:p w:rsidR="005D5B8D" w:rsidRDefault="005D5B8D">
            <w:pPr>
              <w:jc w:val="center"/>
              <w:rPr>
                <w:color w:val="000000"/>
                <w:sz w:val="20"/>
                <w:szCs w:val="20"/>
              </w:rPr>
            </w:pPr>
            <w:r>
              <w:rPr>
                <w:color w:val="000000"/>
                <w:sz w:val="20"/>
                <w:szCs w:val="20"/>
              </w:rPr>
              <w:t>25</w:t>
            </w:r>
          </w:p>
        </w:tc>
        <w:tc>
          <w:tcPr>
            <w:tcW w:w="1073" w:type="dxa"/>
            <w:noWrap/>
            <w:vAlign w:val="bottom"/>
          </w:tcPr>
          <w:p w:rsidR="005D5B8D" w:rsidRDefault="005D5B8D">
            <w:pPr>
              <w:jc w:val="center"/>
              <w:rPr>
                <w:color w:val="000000"/>
                <w:sz w:val="20"/>
                <w:szCs w:val="20"/>
              </w:rPr>
            </w:pPr>
            <w:r>
              <w:rPr>
                <w:color w:val="000000"/>
                <w:sz w:val="20"/>
                <w:szCs w:val="20"/>
              </w:rPr>
              <w:t>19,8</w:t>
            </w:r>
          </w:p>
        </w:tc>
        <w:tc>
          <w:tcPr>
            <w:tcW w:w="1151" w:type="dxa"/>
            <w:noWrap/>
            <w:vAlign w:val="bottom"/>
          </w:tcPr>
          <w:p w:rsidR="005D5B8D" w:rsidRDefault="005D5B8D">
            <w:pPr>
              <w:jc w:val="center"/>
              <w:rPr>
                <w:color w:val="000000"/>
                <w:sz w:val="20"/>
                <w:szCs w:val="20"/>
              </w:rPr>
            </w:pPr>
            <w:r>
              <w:rPr>
                <w:color w:val="000000"/>
                <w:sz w:val="20"/>
                <w:szCs w:val="20"/>
              </w:rPr>
              <w:t>81</w:t>
            </w:r>
          </w:p>
        </w:tc>
        <w:tc>
          <w:tcPr>
            <w:tcW w:w="1073" w:type="dxa"/>
            <w:noWrap/>
            <w:vAlign w:val="bottom"/>
          </w:tcPr>
          <w:p w:rsidR="005D5B8D" w:rsidRDefault="005D5B8D">
            <w:pPr>
              <w:jc w:val="center"/>
              <w:rPr>
                <w:color w:val="000000"/>
                <w:sz w:val="20"/>
                <w:szCs w:val="20"/>
              </w:rPr>
            </w:pPr>
            <w:r>
              <w:rPr>
                <w:color w:val="000000"/>
                <w:sz w:val="20"/>
                <w:szCs w:val="20"/>
              </w:rPr>
              <w:t>64,3</w:t>
            </w:r>
          </w:p>
        </w:tc>
        <w:tc>
          <w:tcPr>
            <w:tcW w:w="1351" w:type="dxa"/>
            <w:noWrap/>
            <w:vAlign w:val="bottom"/>
          </w:tcPr>
          <w:p w:rsidR="005D5B8D" w:rsidRDefault="005D5B8D">
            <w:pPr>
              <w:jc w:val="center"/>
              <w:rPr>
                <w:color w:val="000000"/>
                <w:sz w:val="20"/>
                <w:szCs w:val="20"/>
              </w:rPr>
            </w:pPr>
            <w:r>
              <w:rPr>
                <w:color w:val="000000"/>
                <w:sz w:val="20"/>
                <w:szCs w:val="20"/>
              </w:rPr>
              <w:t>20</w:t>
            </w:r>
          </w:p>
        </w:tc>
        <w:tc>
          <w:tcPr>
            <w:tcW w:w="1073" w:type="dxa"/>
            <w:noWrap/>
            <w:vAlign w:val="bottom"/>
          </w:tcPr>
          <w:p w:rsidR="005D5B8D" w:rsidRDefault="005D5B8D">
            <w:pPr>
              <w:jc w:val="center"/>
              <w:rPr>
                <w:color w:val="000000"/>
                <w:sz w:val="20"/>
                <w:szCs w:val="20"/>
              </w:rPr>
            </w:pPr>
            <w:r>
              <w:rPr>
                <w:color w:val="000000"/>
                <w:sz w:val="20"/>
                <w:szCs w:val="20"/>
              </w:rPr>
              <w:t>15,9</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Goździówka</w:t>
            </w:r>
          </w:p>
        </w:tc>
        <w:tc>
          <w:tcPr>
            <w:tcW w:w="1596" w:type="dxa"/>
            <w:noWrap/>
            <w:vAlign w:val="bottom"/>
          </w:tcPr>
          <w:p w:rsidR="005D5B8D" w:rsidRDefault="005D5B8D">
            <w:pPr>
              <w:jc w:val="center"/>
              <w:rPr>
                <w:color w:val="000000"/>
                <w:sz w:val="20"/>
                <w:szCs w:val="20"/>
              </w:rPr>
            </w:pPr>
            <w:r>
              <w:rPr>
                <w:color w:val="000000"/>
                <w:sz w:val="20"/>
                <w:szCs w:val="20"/>
              </w:rPr>
              <w:t>63</w:t>
            </w:r>
          </w:p>
        </w:tc>
        <w:tc>
          <w:tcPr>
            <w:tcW w:w="1073" w:type="dxa"/>
            <w:noWrap/>
            <w:vAlign w:val="bottom"/>
          </w:tcPr>
          <w:p w:rsidR="005D5B8D" w:rsidRDefault="005D5B8D">
            <w:pPr>
              <w:jc w:val="center"/>
              <w:rPr>
                <w:color w:val="000000"/>
                <w:sz w:val="20"/>
                <w:szCs w:val="20"/>
              </w:rPr>
            </w:pPr>
            <w:r>
              <w:rPr>
                <w:color w:val="000000"/>
                <w:sz w:val="20"/>
                <w:szCs w:val="20"/>
              </w:rPr>
              <w:t>25,9</w:t>
            </w:r>
          </w:p>
        </w:tc>
        <w:tc>
          <w:tcPr>
            <w:tcW w:w="1151" w:type="dxa"/>
            <w:noWrap/>
            <w:vAlign w:val="bottom"/>
          </w:tcPr>
          <w:p w:rsidR="005D5B8D" w:rsidRDefault="005D5B8D">
            <w:pPr>
              <w:jc w:val="center"/>
              <w:rPr>
                <w:color w:val="000000"/>
                <w:sz w:val="20"/>
                <w:szCs w:val="20"/>
              </w:rPr>
            </w:pPr>
            <w:r>
              <w:rPr>
                <w:color w:val="000000"/>
                <w:sz w:val="20"/>
                <w:szCs w:val="20"/>
              </w:rPr>
              <w:t>140</w:t>
            </w:r>
          </w:p>
        </w:tc>
        <w:tc>
          <w:tcPr>
            <w:tcW w:w="1073" w:type="dxa"/>
            <w:noWrap/>
            <w:vAlign w:val="bottom"/>
          </w:tcPr>
          <w:p w:rsidR="005D5B8D" w:rsidRDefault="005D5B8D">
            <w:pPr>
              <w:jc w:val="center"/>
              <w:rPr>
                <w:color w:val="000000"/>
                <w:sz w:val="20"/>
                <w:szCs w:val="20"/>
              </w:rPr>
            </w:pPr>
            <w:r>
              <w:rPr>
                <w:color w:val="000000"/>
                <w:sz w:val="20"/>
                <w:szCs w:val="20"/>
              </w:rPr>
              <w:t>57,6</w:t>
            </w:r>
          </w:p>
        </w:tc>
        <w:tc>
          <w:tcPr>
            <w:tcW w:w="1351" w:type="dxa"/>
            <w:noWrap/>
            <w:vAlign w:val="bottom"/>
          </w:tcPr>
          <w:p w:rsidR="005D5B8D" w:rsidRDefault="005D5B8D">
            <w:pPr>
              <w:jc w:val="center"/>
              <w:rPr>
                <w:color w:val="000000"/>
                <w:sz w:val="20"/>
                <w:szCs w:val="20"/>
              </w:rPr>
            </w:pPr>
            <w:r>
              <w:rPr>
                <w:color w:val="000000"/>
                <w:sz w:val="20"/>
                <w:szCs w:val="20"/>
              </w:rPr>
              <w:t>40</w:t>
            </w:r>
          </w:p>
        </w:tc>
        <w:tc>
          <w:tcPr>
            <w:tcW w:w="1073" w:type="dxa"/>
            <w:noWrap/>
            <w:vAlign w:val="bottom"/>
          </w:tcPr>
          <w:p w:rsidR="005D5B8D" w:rsidRDefault="005D5B8D">
            <w:pPr>
              <w:jc w:val="center"/>
              <w:rPr>
                <w:color w:val="000000"/>
                <w:sz w:val="20"/>
                <w:szCs w:val="20"/>
              </w:rPr>
            </w:pPr>
            <w:r>
              <w:rPr>
                <w:color w:val="000000"/>
                <w:sz w:val="20"/>
                <w:szCs w:val="20"/>
              </w:rPr>
              <w:t>16,5</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Kolonie Stanisławów</w:t>
            </w:r>
          </w:p>
        </w:tc>
        <w:tc>
          <w:tcPr>
            <w:tcW w:w="1596" w:type="dxa"/>
            <w:noWrap/>
            <w:vAlign w:val="bottom"/>
          </w:tcPr>
          <w:p w:rsidR="005D5B8D" w:rsidRDefault="005D5B8D">
            <w:pPr>
              <w:jc w:val="center"/>
              <w:rPr>
                <w:color w:val="000000"/>
                <w:sz w:val="20"/>
                <w:szCs w:val="20"/>
              </w:rPr>
            </w:pPr>
            <w:r>
              <w:rPr>
                <w:color w:val="000000"/>
                <w:sz w:val="20"/>
                <w:szCs w:val="20"/>
              </w:rPr>
              <w:t>66</w:t>
            </w:r>
          </w:p>
        </w:tc>
        <w:tc>
          <w:tcPr>
            <w:tcW w:w="1073" w:type="dxa"/>
            <w:noWrap/>
            <w:vAlign w:val="bottom"/>
          </w:tcPr>
          <w:p w:rsidR="005D5B8D" w:rsidRDefault="005D5B8D">
            <w:pPr>
              <w:jc w:val="center"/>
              <w:rPr>
                <w:color w:val="000000"/>
                <w:sz w:val="20"/>
                <w:szCs w:val="20"/>
              </w:rPr>
            </w:pPr>
            <w:r>
              <w:rPr>
                <w:color w:val="000000"/>
                <w:sz w:val="20"/>
                <w:szCs w:val="20"/>
              </w:rPr>
              <w:t>21,9</w:t>
            </w:r>
          </w:p>
        </w:tc>
        <w:tc>
          <w:tcPr>
            <w:tcW w:w="1151" w:type="dxa"/>
            <w:noWrap/>
            <w:vAlign w:val="bottom"/>
          </w:tcPr>
          <w:p w:rsidR="005D5B8D" w:rsidRDefault="005D5B8D">
            <w:pPr>
              <w:jc w:val="center"/>
              <w:rPr>
                <w:color w:val="000000"/>
                <w:sz w:val="20"/>
                <w:szCs w:val="20"/>
              </w:rPr>
            </w:pPr>
            <w:r>
              <w:rPr>
                <w:color w:val="000000"/>
                <w:sz w:val="20"/>
                <w:szCs w:val="20"/>
              </w:rPr>
              <w:t>185</w:t>
            </w:r>
          </w:p>
        </w:tc>
        <w:tc>
          <w:tcPr>
            <w:tcW w:w="1073" w:type="dxa"/>
            <w:noWrap/>
            <w:vAlign w:val="bottom"/>
          </w:tcPr>
          <w:p w:rsidR="005D5B8D" w:rsidRDefault="005D5B8D">
            <w:pPr>
              <w:jc w:val="center"/>
              <w:rPr>
                <w:color w:val="000000"/>
                <w:sz w:val="20"/>
                <w:szCs w:val="20"/>
              </w:rPr>
            </w:pPr>
            <w:r>
              <w:rPr>
                <w:color w:val="000000"/>
                <w:sz w:val="20"/>
                <w:szCs w:val="20"/>
              </w:rPr>
              <w:t>61,5</w:t>
            </w:r>
          </w:p>
        </w:tc>
        <w:tc>
          <w:tcPr>
            <w:tcW w:w="1351" w:type="dxa"/>
            <w:noWrap/>
            <w:vAlign w:val="bottom"/>
          </w:tcPr>
          <w:p w:rsidR="005D5B8D" w:rsidRDefault="005D5B8D">
            <w:pPr>
              <w:jc w:val="center"/>
              <w:rPr>
                <w:color w:val="000000"/>
                <w:sz w:val="20"/>
                <w:szCs w:val="20"/>
              </w:rPr>
            </w:pPr>
            <w:r>
              <w:rPr>
                <w:color w:val="000000"/>
                <w:sz w:val="20"/>
                <w:szCs w:val="20"/>
              </w:rPr>
              <w:t>50</w:t>
            </w:r>
          </w:p>
        </w:tc>
        <w:tc>
          <w:tcPr>
            <w:tcW w:w="1073" w:type="dxa"/>
            <w:noWrap/>
            <w:vAlign w:val="bottom"/>
          </w:tcPr>
          <w:p w:rsidR="005D5B8D" w:rsidRDefault="005D5B8D">
            <w:pPr>
              <w:jc w:val="center"/>
              <w:rPr>
                <w:color w:val="000000"/>
                <w:sz w:val="20"/>
                <w:szCs w:val="20"/>
              </w:rPr>
            </w:pPr>
            <w:r>
              <w:rPr>
                <w:color w:val="000000"/>
                <w:sz w:val="20"/>
                <w:szCs w:val="20"/>
              </w:rPr>
              <w:t>16,6</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Legacz</w:t>
            </w:r>
          </w:p>
        </w:tc>
        <w:tc>
          <w:tcPr>
            <w:tcW w:w="1596" w:type="dxa"/>
            <w:noWrap/>
            <w:vAlign w:val="bottom"/>
          </w:tcPr>
          <w:p w:rsidR="005D5B8D" w:rsidRDefault="005D5B8D">
            <w:pPr>
              <w:jc w:val="center"/>
              <w:rPr>
                <w:color w:val="000000"/>
                <w:sz w:val="20"/>
                <w:szCs w:val="20"/>
              </w:rPr>
            </w:pPr>
            <w:r>
              <w:rPr>
                <w:color w:val="000000"/>
                <w:sz w:val="20"/>
                <w:szCs w:val="20"/>
              </w:rPr>
              <w:t>11</w:t>
            </w:r>
          </w:p>
        </w:tc>
        <w:tc>
          <w:tcPr>
            <w:tcW w:w="1073" w:type="dxa"/>
            <w:noWrap/>
            <w:vAlign w:val="bottom"/>
          </w:tcPr>
          <w:p w:rsidR="005D5B8D" w:rsidRDefault="005D5B8D">
            <w:pPr>
              <w:jc w:val="center"/>
              <w:rPr>
                <w:color w:val="000000"/>
                <w:sz w:val="20"/>
                <w:szCs w:val="20"/>
              </w:rPr>
            </w:pPr>
            <w:r>
              <w:rPr>
                <w:color w:val="000000"/>
                <w:sz w:val="20"/>
                <w:szCs w:val="20"/>
              </w:rPr>
              <w:t>11,2</w:t>
            </w:r>
          </w:p>
        </w:tc>
        <w:tc>
          <w:tcPr>
            <w:tcW w:w="1151" w:type="dxa"/>
            <w:noWrap/>
            <w:vAlign w:val="bottom"/>
          </w:tcPr>
          <w:p w:rsidR="005D5B8D" w:rsidRDefault="005D5B8D">
            <w:pPr>
              <w:jc w:val="center"/>
              <w:rPr>
                <w:color w:val="000000"/>
                <w:sz w:val="20"/>
                <w:szCs w:val="20"/>
              </w:rPr>
            </w:pPr>
            <w:r>
              <w:rPr>
                <w:color w:val="000000"/>
                <w:sz w:val="20"/>
                <w:szCs w:val="20"/>
              </w:rPr>
              <w:t>63</w:t>
            </w:r>
          </w:p>
        </w:tc>
        <w:tc>
          <w:tcPr>
            <w:tcW w:w="1073" w:type="dxa"/>
            <w:noWrap/>
            <w:vAlign w:val="bottom"/>
          </w:tcPr>
          <w:p w:rsidR="005D5B8D" w:rsidRDefault="005D5B8D">
            <w:pPr>
              <w:jc w:val="center"/>
              <w:rPr>
                <w:color w:val="000000"/>
                <w:sz w:val="20"/>
                <w:szCs w:val="20"/>
              </w:rPr>
            </w:pPr>
            <w:r>
              <w:rPr>
                <w:color w:val="000000"/>
                <w:sz w:val="20"/>
                <w:szCs w:val="20"/>
              </w:rPr>
              <w:t>64,3</w:t>
            </w:r>
          </w:p>
        </w:tc>
        <w:tc>
          <w:tcPr>
            <w:tcW w:w="1351" w:type="dxa"/>
            <w:noWrap/>
            <w:vAlign w:val="bottom"/>
          </w:tcPr>
          <w:p w:rsidR="005D5B8D" w:rsidRDefault="005D5B8D">
            <w:pPr>
              <w:jc w:val="center"/>
              <w:rPr>
                <w:color w:val="000000"/>
                <w:sz w:val="20"/>
                <w:szCs w:val="20"/>
              </w:rPr>
            </w:pPr>
            <w:r>
              <w:rPr>
                <w:color w:val="000000"/>
                <w:sz w:val="20"/>
                <w:szCs w:val="20"/>
              </w:rPr>
              <w:t>24</w:t>
            </w:r>
          </w:p>
        </w:tc>
        <w:tc>
          <w:tcPr>
            <w:tcW w:w="1073" w:type="dxa"/>
            <w:noWrap/>
            <w:vAlign w:val="bottom"/>
          </w:tcPr>
          <w:p w:rsidR="005D5B8D" w:rsidRDefault="005D5B8D">
            <w:pPr>
              <w:jc w:val="center"/>
              <w:rPr>
                <w:color w:val="000000"/>
                <w:sz w:val="20"/>
                <w:szCs w:val="20"/>
              </w:rPr>
            </w:pPr>
            <w:r>
              <w:rPr>
                <w:color w:val="000000"/>
                <w:sz w:val="20"/>
                <w:szCs w:val="20"/>
              </w:rPr>
              <w:t>24,5</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Lubomin</w:t>
            </w:r>
          </w:p>
        </w:tc>
        <w:tc>
          <w:tcPr>
            <w:tcW w:w="1596" w:type="dxa"/>
            <w:noWrap/>
            <w:vAlign w:val="bottom"/>
          </w:tcPr>
          <w:p w:rsidR="005D5B8D" w:rsidRDefault="005D5B8D">
            <w:pPr>
              <w:jc w:val="center"/>
              <w:rPr>
                <w:color w:val="000000"/>
                <w:sz w:val="20"/>
                <w:szCs w:val="20"/>
              </w:rPr>
            </w:pPr>
            <w:r>
              <w:rPr>
                <w:color w:val="000000"/>
                <w:sz w:val="20"/>
                <w:szCs w:val="20"/>
              </w:rPr>
              <w:t>37</w:t>
            </w:r>
          </w:p>
        </w:tc>
        <w:tc>
          <w:tcPr>
            <w:tcW w:w="1073" w:type="dxa"/>
            <w:noWrap/>
            <w:vAlign w:val="bottom"/>
          </w:tcPr>
          <w:p w:rsidR="005D5B8D" w:rsidRDefault="005D5B8D">
            <w:pPr>
              <w:jc w:val="center"/>
              <w:rPr>
                <w:color w:val="000000"/>
                <w:sz w:val="20"/>
                <w:szCs w:val="20"/>
              </w:rPr>
            </w:pPr>
            <w:r>
              <w:rPr>
                <w:color w:val="000000"/>
                <w:sz w:val="20"/>
                <w:szCs w:val="20"/>
              </w:rPr>
              <w:t>18,0</w:t>
            </w:r>
          </w:p>
        </w:tc>
        <w:tc>
          <w:tcPr>
            <w:tcW w:w="1151" w:type="dxa"/>
            <w:noWrap/>
            <w:vAlign w:val="bottom"/>
          </w:tcPr>
          <w:p w:rsidR="005D5B8D" w:rsidRDefault="005D5B8D">
            <w:pPr>
              <w:jc w:val="center"/>
              <w:rPr>
                <w:color w:val="000000"/>
                <w:sz w:val="20"/>
                <w:szCs w:val="20"/>
              </w:rPr>
            </w:pPr>
            <w:r>
              <w:rPr>
                <w:color w:val="000000"/>
                <w:sz w:val="20"/>
                <w:szCs w:val="20"/>
              </w:rPr>
              <w:t>120</w:t>
            </w:r>
          </w:p>
        </w:tc>
        <w:tc>
          <w:tcPr>
            <w:tcW w:w="1073" w:type="dxa"/>
            <w:noWrap/>
            <w:vAlign w:val="bottom"/>
          </w:tcPr>
          <w:p w:rsidR="005D5B8D" w:rsidRDefault="005D5B8D">
            <w:pPr>
              <w:jc w:val="center"/>
              <w:rPr>
                <w:color w:val="000000"/>
                <w:sz w:val="20"/>
                <w:szCs w:val="20"/>
              </w:rPr>
            </w:pPr>
            <w:r>
              <w:rPr>
                <w:color w:val="000000"/>
                <w:sz w:val="20"/>
                <w:szCs w:val="20"/>
              </w:rPr>
              <w:t>58,5</w:t>
            </w:r>
          </w:p>
        </w:tc>
        <w:tc>
          <w:tcPr>
            <w:tcW w:w="1351" w:type="dxa"/>
            <w:noWrap/>
            <w:vAlign w:val="bottom"/>
          </w:tcPr>
          <w:p w:rsidR="005D5B8D" w:rsidRDefault="005D5B8D">
            <w:pPr>
              <w:jc w:val="center"/>
              <w:rPr>
                <w:color w:val="000000"/>
                <w:sz w:val="20"/>
                <w:szCs w:val="20"/>
              </w:rPr>
            </w:pPr>
            <w:r>
              <w:rPr>
                <w:color w:val="000000"/>
                <w:sz w:val="20"/>
                <w:szCs w:val="20"/>
              </w:rPr>
              <w:t>48</w:t>
            </w:r>
          </w:p>
        </w:tc>
        <w:tc>
          <w:tcPr>
            <w:tcW w:w="1073" w:type="dxa"/>
            <w:noWrap/>
            <w:vAlign w:val="bottom"/>
          </w:tcPr>
          <w:p w:rsidR="005D5B8D" w:rsidRDefault="005D5B8D">
            <w:pPr>
              <w:jc w:val="center"/>
              <w:rPr>
                <w:color w:val="000000"/>
                <w:sz w:val="20"/>
                <w:szCs w:val="20"/>
              </w:rPr>
            </w:pPr>
            <w:r>
              <w:rPr>
                <w:color w:val="000000"/>
                <w:sz w:val="20"/>
                <w:szCs w:val="20"/>
              </w:rPr>
              <w:t>23,4</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Ładzyń</w:t>
            </w:r>
          </w:p>
        </w:tc>
        <w:tc>
          <w:tcPr>
            <w:tcW w:w="1596" w:type="dxa"/>
            <w:noWrap/>
            <w:vAlign w:val="bottom"/>
          </w:tcPr>
          <w:p w:rsidR="005D5B8D" w:rsidRDefault="005D5B8D">
            <w:pPr>
              <w:jc w:val="center"/>
              <w:rPr>
                <w:color w:val="000000"/>
                <w:sz w:val="20"/>
                <w:szCs w:val="20"/>
              </w:rPr>
            </w:pPr>
            <w:r>
              <w:rPr>
                <w:color w:val="000000"/>
                <w:sz w:val="20"/>
                <w:szCs w:val="20"/>
              </w:rPr>
              <w:t>74</w:t>
            </w:r>
          </w:p>
        </w:tc>
        <w:tc>
          <w:tcPr>
            <w:tcW w:w="1073" w:type="dxa"/>
            <w:noWrap/>
            <w:vAlign w:val="bottom"/>
          </w:tcPr>
          <w:p w:rsidR="005D5B8D" w:rsidRDefault="005D5B8D">
            <w:pPr>
              <w:jc w:val="center"/>
              <w:rPr>
                <w:color w:val="000000"/>
                <w:sz w:val="20"/>
                <w:szCs w:val="20"/>
              </w:rPr>
            </w:pPr>
            <w:r>
              <w:rPr>
                <w:color w:val="000000"/>
                <w:sz w:val="20"/>
                <w:szCs w:val="20"/>
              </w:rPr>
              <w:t>22,1</w:t>
            </w:r>
          </w:p>
        </w:tc>
        <w:tc>
          <w:tcPr>
            <w:tcW w:w="1151" w:type="dxa"/>
            <w:noWrap/>
            <w:vAlign w:val="bottom"/>
          </w:tcPr>
          <w:p w:rsidR="005D5B8D" w:rsidRDefault="005D5B8D">
            <w:pPr>
              <w:jc w:val="center"/>
              <w:rPr>
                <w:color w:val="000000"/>
                <w:sz w:val="20"/>
                <w:szCs w:val="20"/>
              </w:rPr>
            </w:pPr>
            <w:r>
              <w:rPr>
                <w:color w:val="000000"/>
                <w:sz w:val="20"/>
                <w:szCs w:val="20"/>
              </w:rPr>
              <w:t>197</w:t>
            </w:r>
          </w:p>
        </w:tc>
        <w:tc>
          <w:tcPr>
            <w:tcW w:w="1073" w:type="dxa"/>
            <w:noWrap/>
            <w:vAlign w:val="bottom"/>
          </w:tcPr>
          <w:p w:rsidR="005D5B8D" w:rsidRDefault="005D5B8D">
            <w:pPr>
              <w:jc w:val="center"/>
              <w:rPr>
                <w:color w:val="000000"/>
                <w:sz w:val="20"/>
                <w:szCs w:val="20"/>
              </w:rPr>
            </w:pPr>
            <w:r>
              <w:rPr>
                <w:color w:val="000000"/>
                <w:sz w:val="20"/>
                <w:szCs w:val="20"/>
              </w:rPr>
              <w:t>58,8</w:t>
            </w:r>
          </w:p>
        </w:tc>
        <w:tc>
          <w:tcPr>
            <w:tcW w:w="1351" w:type="dxa"/>
            <w:noWrap/>
            <w:vAlign w:val="bottom"/>
          </w:tcPr>
          <w:p w:rsidR="005D5B8D" w:rsidRDefault="005D5B8D">
            <w:pPr>
              <w:jc w:val="center"/>
              <w:rPr>
                <w:color w:val="000000"/>
                <w:sz w:val="20"/>
                <w:szCs w:val="20"/>
              </w:rPr>
            </w:pPr>
            <w:r>
              <w:rPr>
                <w:color w:val="000000"/>
                <w:sz w:val="20"/>
                <w:szCs w:val="20"/>
              </w:rPr>
              <w:t>64</w:t>
            </w:r>
          </w:p>
        </w:tc>
        <w:tc>
          <w:tcPr>
            <w:tcW w:w="1073" w:type="dxa"/>
            <w:noWrap/>
            <w:vAlign w:val="bottom"/>
          </w:tcPr>
          <w:p w:rsidR="005D5B8D" w:rsidRDefault="005D5B8D">
            <w:pPr>
              <w:jc w:val="center"/>
              <w:rPr>
                <w:color w:val="000000"/>
                <w:sz w:val="20"/>
                <w:szCs w:val="20"/>
              </w:rPr>
            </w:pPr>
            <w:r>
              <w:rPr>
                <w:color w:val="000000"/>
                <w:sz w:val="20"/>
                <w:szCs w:val="20"/>
              </w:rPr>
              <w:t>19,1</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Łęka</w:t>
            </w:r>
          </w:p>
        </w:tc>
        <w:tc>
          <w:tcPr>
            <w:tcW w:w="1596" w:type="dxa"/>
            <w:noWrap/>
            <w:vAlign w:val="bottom"/>
          </w:tcPr>
          <w:p w:rsidR="005D5B8D" w:rsidRDefault="005D5B8D">
            <w:pPr>
              <w:jc w:val="center"/>
              <w:rPr>
                <w:color w:val="000000"/>
                <w:sz w:val="20"/>
                <w:szCs w:val="20"/>
              </w:rPr>
            </w:pPr>
            <w:r>
              <w:rPr>
                <w:color w:val="000000"/>
                <w:sz w:val="20"/>
                <w:szCs w:val="20"/>
              </w:rPr>
              <w:t>16</w:t>
            </w:r>
          </w:p>
        </w:tc>
        <w:tc>
          <w:tcPr>
            <w:tcW w:w="1073" w:type="dxa"/>
            <w:noWrap/>
            <w:vAlign w:val="bottom"/>
          </w:tcPr>
          <w:p w:rsidR="005D5B8D" w:rsidRDefault="005D5B8D">
            <w:pPr>
              <w:jc w:val="center"/>
              <w:rPr>
                <w:color w:val="000000"/>
                <w:sz w:val="20"/>
                <w:szCs w:val="20"/>
              </w:rPr>
            </w:pPr>
            <w:r>
              <w:rPr>
                <w:color w:val="000000"/>
                <w:sz w:val="20"/>
                <w:szCs w:val="20"/>
              </w:rPr>
              <w:t>14,0</w:t>
            </w:r>
          </w:p>
        </w:tc>
        <w:tc>
          <w:tcPr>
            <w:tcW w:w="1151" w:type="dxa"/>
            <w:noWrap/>
            <w:vAlign w:val="bottom"/>
          </w:tcPr>
          <w:p w:rsidR="005D5B8D" w:rsidRDefault="005D5B8D">
            <w:pPr>
              <w:jc w:val="center"/>
              <w:rPr>
                <w:color w:val="000000"/>
                <w:sz w:val="20"/>
                <w:szCs w:val="20"/>
              </w:rPr>
            </w:pPr>
            <w:r>
              <w:rPr>
                <w:color w:val="000000"/>
                <w:sz w:val="20"/>
                <w:szCs w:val="20"/>
              </w:rPr>
              <w:t>80</w:t>
            </w:r>
          </w:p>
        </w:tc>
        <w:tc>
          <w:tcPr>
            <w:tcW w:w="1073" w:type="dxa"/>
            <w:noWrap/>
            <w:vAlign w:val="bottom"/>
          </w:tcPr>
          <w:p w:rsidR="005D5B8D" w:rsidRDefault="005D5B8D">
            <w:pPr>
              <w:jc w:val="center"/>
              <w:rPr>
                <w:color w:val="000000"/>
                <w:sz w:val="20"/>
                <w:szCs w:val="20"/>
              </w:rPr>
            </w:pPr>
            <w:r>
              <w:rPr>
                <w:color w:val="000000"/>
                <w:sz w:val="20"/>
                <w:szCs w:val="20"/>
              </w:rPr>
              <w:t>70,2</w:t>
            </w:r>
          </w:p>
        </w:tc>
        <w:tc>
          <w:tcPr>
            <w:tcW w:w="1351" w:type="dxa"/>
            <w:noWrap/>
            <w:vAlign w:val="bottom"/>
          </w:tcPr>
          <w:p w:rsidR="005D5B8D" w:rsidRDefault="005D5B8D">
            <w:pPr>
              <w:jc w:val="center"/>
              <w:rPr>
                <w:color w:val="000000"/>
                <w:sz w:val="20"/>
                <w:szCs w:val="20"/>
              </w:rPr>
            </w:pPr>
            <w:r>
              <w:rPr>
                <w:color w:val="000000"/>
                <w:sz w:val="20"/>
                <w:szCs w:val="20"/>
              </w:rPr>
              <w:t>18</w:t>
            </w:r>
          </w:p>
        </w:tc>
        <w:tc>
          <w:tcPr>
            <w:tcW w:w="1073" w:type="dxa"/>
            <w:noWrap/>
            <w:vAlign w:val="bottom"/>
          </w:tcPr>
          <w:p w:rsidR="005D5B8D" w:rsidRDefault="005D5B8D">
            <w:pPr>
              <w:jc w:val="center"/>
              <w:rPr>
                <w:color w:val="000000"/>
                <w:sz w:val="20"/>
                <w:szCs w:val="20"/>
              </w:rPr>
            </w:pPr>
            <w:r>
              <w:rPr>
                <w:color w:val="000000"/>
                <w:sz w:val="20"/>
                <w:szCs w:val="20"/>
              </w:rPr>
              <w:t>15,8</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Mały Stanisławów</w:t>
            </w:r>
          </w:p>
        </w:tc>
        <w:tc>
          <w:tcPr>
            <w:tcW w:w="1596" w:type="dxa"/>
            <w:noWrap/>
            <w:vAlign w:val="bottom"/>
          </w:tcPr>
          <w:p w:rsidR="005D5B8D" w:rsidRDefault="005D5B8D">
            <w:pPr>
              <w:jc w:val="center"/>
              <w:rPr>
                <w:color w:val="000000"/>
                <w:sz w:val="20"/>
                <w:szCs w:val="20"/>
              </w:rPr>
            </w:pPr>
            <w:r>
              <w:rPr>
                <w:color w:val="000000"/>
                <w:sz w:val="20"/>
                <w:szCs w:val="20"/>
              </w:rPr>
              <w:t>18</w:t>
            </w:r>
          </w:p>
        </w:tc>
        <w:tc>
          <w:tcPr>
            <w:tcW w:w="1073" w:type="dxa"/>
            <w:noWrap/>
            <w:vAlign w:val="bottom"/>
          </w:tcPr>
          <w:p w:rsidR="005D5B8D" w:rsidRDefault="005D5B8D">
            <w:pPr>
              <w:jc w:val="center"/>
              <w:rPr>
                <w:color w:val="000000"/>
                <w:sz w:val="20"/>
                <w:szCs w:val="20"/>
              </w:rPr>
            </w:pPr>
            <w:r>
              <w:rPr>
                <w:color w:val="000000"/>
                <w:sz w:val="20"/>
                <w:szCs w:val="20"/>
              </w:rPr>
              <w:t>18,6</w:t>
            </w:r>
          </w:p>
        </w:tc>
        <w:tc>
          <w:tcPr>
            <w:tcW w:w="1151" w:type="dxa"/>
            <w:noWrap/>
            <w:vAlign w:val="bottom"/>
          </w:tcPr>
          <w:p w:rsidR="005D5B8D" w:rsidRDefault="005D5B8D">
            <w:pPr>
              <w:jc w:val="center"/>
              <w:rPr>
                <w:color w:val="000000"/>
                <w:sz w:val="20"/>
                <w:szCs w:val="20"/>
              </w:rPr>
            </w:pPr>
            <w:r>
              <w:rPr>
                <w:color w:val="000000"/>
                <w:sz w:val="20"/>
                <w:szCs w:val="20"/>
              </w:rPr>
              <w:t>56</w:t>
            </w:r>
          </w:p>
        </w:tc>
        <w:tc>
          <w:tcPr>
            <w:tcW w:w="1073" w:type="dxa"/>
            <w:noWrap/>
            <w:vAlign w:val="bottom"/>
          </w:tcPr>
          <w:p w:rsidR="005D5B8D" w:rsidRDefault="005D5B8D">
            <w:pPr>
              <w:jc w:val="center"/>
              <w:rPr>
                <w:color w:val="000000"/>
                <w:sz w:val="20"/>
                <w:szCs w:val="20"/>
              </w:rPr>
            </w:pPr>
            <w:r>
              <w:rPr>
                <w:color w:val="000000"/>
                <w:sz w:val="20"/>
                <w:szCs w:val="20"/>
              </w:rPr>
              <w:t>57,7</w:t>
            </w:r>
          </w:p>
        </w:tc>
        <w:tc>
          <w:tcPr>
            <w:tcW w:w="1351" w:type="dxa"/>
            <w:noWrap/>
            <w:vAlign w:val="bottom"/>
          </w:tcPr>
          <w:p w:rsidR="005D5B8D" w:rsidRDefault="005D5B8D">
            <w:pPr>
              <w:jc w:val="center"/>
              <w:rPr>
                <w:color w:val="000000"/>
                <w:sz w:val="20"/>
                <w:szCs w:val="20"/>
              </w:rPr>
            </w:pPr>
            <w:r>
              <w:rPr>
                <w:color w:val="000000"/>
                <w:sz w:val="20"/>
                <w:szCs w:val="20"/>
              </w:rPr>
              <w:t>23</w:t>
            </w:r>
          </w:p>
        </w:tc>
        <w:tc>
          <w:tcPr>
            <w:tcW w:w="1073" w:type="dxa"/>
            <w:noWrap/>
            <w:vAlign w:val="bottom"/>
          </w:tcPr>
          <w:p w:rsidR="005D5B8D" w:rsidRDefault="005D5B8D">
            <w:pPr>
              <w:jc w:val="center"/>
              <w:rPr>
                <w:color w:val="000000"/>
                <w:sz w:val="20"/>
                <w:szCs w:val="20"/>
              </w:rPr>
            </w:pPr>
            <w:r>
              <w:rPr>
                <w:color w:val="000000"/>
                <w:sz w:val="20"/>
                <w:szCs w:val="20"/>
              </w:rPr>
              <w:t>23,7</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Ołdakowizna</w:t>
            </w:r>
          </w:p>
        </w:tc>
        <w:tc>
          <w:tcPr>
            <w:tcW w:w="1596" w:type="dxa"/>
            <w:noWrap/>
            <w:vAlign w:val="bottom"/>
          </w:tcPr>
          <w:p w:rsidR="005D5B8D" w:rsidRDefault="005D5B8D">
            <w:pPr>
              <w:jc w:val="center"/>
              <w:rPr>
                <w:color w:val="000000"/>
                <w:sz w:val="20"/>
                <w:szCs w:val="20"/>
              </w:rPr>
            </w:pPr>
            <w:r>
              <w:rPr>
                <w:color w:val="000000"/>
                <w:sz w:val="20"/>
                <w:szCs w:val="20"/>
              </w:rPr>
              <w:t>17</w:t>
            </w:r>
          </w:p>
        </w:tc>
        <w:tc>
          <w:tcPr>
            <w:tcW w:w="1073" w:type="dxa"/>
            <w:noWrap/>
            <w:vAlign w:val="bottom"/>
          </w:tcPr>
          <w:p w:rsidR="005D5B8D" w:rsidRDefault="005D5B8D">
            <w:pPr>
              <w:jc w:val="center"/>
              <w:rPr>
                <w:color w:val="000000"/>
                <w:sz w:val="20"/>
                <w:szCs w:val="20"/>
              </w:rPr>
            </w:pPr>
            <w:r>
              <w:rPr>
                <w:color w:val="000000"/>
                <w:sz w:val="20"/>
                <w:szCs w:val="20"/>
              </w:rPr>
              <w:t>19,5</w:t>
            </w:r>
          </w:p>
        </w:tc>
        <w:tc>
          <w:tcPr>
            <w:tcW w:w="1151" w:type="dxa"/>
            <w:noWrap/>
            <w:vAlign w:val="bottom"/>
          </w:tcPr>
          <w:p w:rsidR="005D5B8D" w:rsidRDefault="005D5B8D">
            <w:pPr>
              <w:jc w:val="center"/>
              <w:rPr>
                <w:color w:val="000000"/>
                <w:sz w:val="20"/>
                <w:szCs w:val="20"/>
              </w:rPr>
            </w:pPr>
            <w:r>
              <w:rPr>
                <w:color w:val="000000"/>
                <w:sz w:val="20"/>
                <w:szCs w:val="20"/>
              </w:rPr>
              <w:t>60</w:t>
            </w:r>
          </w:p>
        </w:tc>
        <w:tc>
          <w:tcPr>
            <w:tcW w:w="1073" w:type="dxa"/>
            <w:noWrap/>
            <w:vAlign w:val="bottom"/>
          </w:tcPr>
          <w:p w:rsidR="005D5B8D" w:rsidRDefault="005D5B8D">
            <w:pPr>
              <w:jc w:val="center"/>
              <w:rPr>
                <w:color w:val="000000"/>
                <w:sz w:val="20"/>
                <w:szCs w:val="20"/>
              </w:rPr>
            </w:pPr>
            <w:r>
              <w:rPr>
                <w:color w:val="000000"/>
                <w:sz w:val="20"/>
                <w:szCs w:val="20"/>
              </w:rPr>
              <w:t>69,0</w:t>
            </w:r>
          </w:p>
        </w:tc>
        <w:tc>
          <w:tcPr>
            <w:tcW w:w="1351" w:type="dxa"/>
            <w:noWrap/>
            <w:vAlign w:val="bottom"/>
          </w:tcPr>
          <w:p w:rsidR="005D5B8D" w:rsidRDefault="005D5B8D">
            <w:pPr>
              <w:jc w:val="center"/>
              <w:rPr>
                <w:color w:val="000000"/>
                <w:sz w:val="20"/>
                <w:szCs w:val="20"/>
              </w:rPr>
            </w:pPr>
            <w:r>
              <w:rPr>
                <w:color w:val="000000"/>
                <w:sz w:val="20"/>
                <w:szCs w:val="20"/>
              </w:rPr>
              <w:t>10</w:t>
            </w:r>
          </w:p>
        </w:tc>
        <w:tc>
          <w:tcPr>
            <w:tcW w:w="1073" w:type="dxa"/>
            <w:noWrap/>
            <w:vAlign w:val="bottom"/>
          </w:tcPr>
          <w:p w:rsidR="005D5B8D" w:rsidRDefault="005D5B8D">
            <w:pPr>
              <w:jc w:val="center"/>
              <w:rPr>
                <w:color w:val="000000"/>
                <w:sz w:val="20"/>
                <w:szCs w:val="20"/>
              </w:rPr>
            </w:pPr>
            <w:r>
              <w:rPr>
                <w:color w:val="000000"/>
                <w:sz w:val="20"/>
                <w:szCs w:val="20"/>
              </w:rPr>
              <w:t>11,5</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Papiernia</w:t>
            </w:r>
          </w:p>
        </w:tc>
        <w:tc>
          <w:tcPr>
            <w:tcW w:w="1596" w:type="dxa"/>
            <w:noWrap/>
            <w:vAlign w:val="bottom"/>
          </w:tcPr>
          <w:p w:rsidR="005D5B8D" w:rsidRDefault="005D5B8D">
            <w:pPr>
              <w:jc w:val="center"/>
              <w:rPr>
                <w:color w:val="000000"/>
                <w:sz w:val="20"/>
                <w:szCs w:val="20"/>
              </w:rPr>
            </w:pPr>
            <w:r>
              <w:rPr>
                <w:color w:val="000000"/>
                <w:sz w:val="20"/>
                <w:szCs w:val="20"/>
              </w:rPr>
              <w:t>27</w:t>
            </w:r>
          </w:p>
        </w:tc>
        <w:tc>
          <w:tcPr>
            <w:tcW w:w="1073" w:type="dxa"/>
            <w:noWrap/>
            <w:vAlign w:val="bottom"/>
          </w:tcPr>
          <w:p w:rsidR="005D5B8D" w:rsidRDefault="005D5B8D">
            <w:pPr>
              <w:jc w:val="center"/>
              <w:rPr>
                <w:color w:val="000000"/>
                <w:sz w:val="20"/>
                <w:szCs w:val="20"/>
              </w:rPr>
            </w:pPr>
            <w:r>
              <w:rPr>
                <w:color w:val="000000"/>
                <w:sz w:val="20"/>
                <w:szCs w:val="20"/>
              </w:rPr>
              <w:t>19,3</w:t>
            </w:r>
          </w:p>
        </w:tc>
        <w:tc>
          <w:tcPr>
            <w:tcW w:w="1151" w:type="dxa"/>
            <w:noWrap/>
            <w:vAlign w:val="bottom"/>
          </w:tcPr>
          <w:p w:rsidR="005D5B8D" w:rsidRDefault="005D5B8D">
            <w:pPr>
              <w:jc w:val="center"/>
              <w:rPr>
                <w:color w:val="000000"/>
                <w:sz w:val="20"/>
                <w:szCs w:val="20"/>
              </w:rPr>
            </w:pPr>
            <w:r>
              <w:rPr>
                <w:color w:val="000000"/>
                <w:sz w:val="20"/>
                <w:szCs w:val="20"/>
              </w:rPr>
              <w:t>86</w:t>
            </w:r>
          </w:p>
        </w:tc>
        <w:tc>
          <w:tcPr>
            <w:tcW w:w="1073" w:type="dxa"/>
            <w:noWrap/>
            <w:vAlign w:val="bottom"/>
          </w:tcPr>
          <w:p w:rsidR="005D5B8D" w:rsidRDefault="005D5B8D">
            <w:pPr>
              <w:jc w:val="center"/>
              <w:rPr>
                <w:color w:val="000000"/>
                <w:sz w:val="20"/>
                <w:szCs w:val="20"/>
              </w:rPr>
            </w:pPr>
            <w:r>
              <w:rPr>
                <w:color w:val="000000"/>
                <w:sz w:val="20"/>
                <w:szCs w:val="20"/>
              </w:rPr>
              <w:t>61,4</w:t>
            </w:r>
          </w:p>
        </w:tc>
        <w:tc>
          <w:tcPr>
            <w:tcW w:w="1351" w:type="dxa"/>
            <w:noWrap/>
            <w:vAlign w:val="bottom"/>
          </w:tcPr>
          <w:p w:rsidR="005D5B8D" w:rsidRDefault="005D5B8D">
            <w:pPr>
              <w:jc w:val="center"/>
              <w:rPr>
                <w:color w:val="000000"/>
                <w:sz w:val="20"/>
                <w:szCs w:val="20"/>
              </w:rPr>
            </w:pPr>
            <w:r>
              <w:rPr>
                <w:color w:val="000000"/>
                <w:sz w:val="20"/>
                <w:szCs w:val="20"/>
              </w:rPr>
              <w:t>27</w:t>
            </w:r>
          </w:p>
        </w:tc>
        <w:tc>
          <w:tcPr>
            <w:tcW w:w="1073" w:type="dxa"/>
            <w:noWrap/>
            <w:vAlign w:val="bottom"/>
          </w:tcPr>
          <w:p w:rsidR="005D5B8D" w:rsidRDefault="005D5B8D">
            <w:pPr>
              <w:jc w:val="center"/>
              <w:rPr>
                <w:color w:val="000000"/>
                <w:sz w:val="20"/>
                <w:szCs w:val="20"/>
              </w:rPr>
            </w:pPr>
            <w:r>
              <w:rPr>
                <w:color w:val="000000"/>
                <w:sz w:val="20"/>
                <w:szCs w:val="20"/>
              </w:rPr>
              <w:t>19,3</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Porąb</w:t>
            </w:r>
          </w:p>
        </w:tc>
        <w:tc>
          <w:tcPr>
            <w:tcW w:w="1596" w:type="dxa"/>
            <w:noWrap/>
            <w:vAlign w:val="bottom"/>
          </w:tcPr>
          <w:p w:rsidR="005D5B8D" w:rsidRDefault="005D5B8D">
            <w:pPr>
              <w:jc w:val="center"/>
              <w:rPr>
                <w:color w:val="000000"/>
                <w:sz w:val="20"/>
                <w:szCs w:val="20"/>
              </w:rPr>
            </w:pPr>
            <w:r>
              <w:rPr>
                <w:color w:val="000000"/>
                <w:sz w:val="20"/>
                <w:szCs w:val="20"/>
              </w:rPr>
              <w:t>10</w:t>
            </w:r>
          </w:p>
        </w:tc>
        <w:tc>
          <w:tcPr>
            <w:tcW w:w="1073" w:type="dxa"/>
            <w:noWrap/>
            <w:vAlign w:val="bottom"/>
          </w:tcPr>
          <w:p w:rsidR="005D5B8D" w:rsidRDefault="005D5B8D">
            <w:pPr>
              <w:jc w:val="center"/>
              <w:rPr>
                <w:color w:val="000000"/>
                <w:sz w:val="20"/>
                <w:szCs w:val="20"/>
              </w:rPr>
            </w:pPr>
            <w:r>
              <w:rPr>
                <w:color w:val="000000"/>
                <w:sz w:val="20"/>
                <w:szCs w:val="20"/>
              </w:rPr>
              <w:t>14,7</w:t>
            </w:r>
          </w:p>
        </w:tc>
        <w:tc>
          <w:tcPr>
            <w:tcW w:w="1151" w:type="dxa"/>
            <w:noWrap/>
            <w:vAlign w:val="bottom"/>
          </w:tcPr>
          <w:p w:rsidR="005D5B8D" w:rsidRDefault="005D5B8D">
            <w:pPr>
              <w:jc w:val="center"/>
              <w:rPr>
                <w:color w:val="000000"/>
                <w:sz w:val="20"/>
                <w:szCs w:val="20"/>
              </w:rPr>
            </w:pPr>
            <w:r>
              <w:rPr>
                <w:color w:val="000000"/>
                <w:sz w:val="20"/>
                <w:szCs w:val="20"/>
              </w:rPr>
              <w:t>47</w:t>
            </w:r>
          </w:p>
        </w:tc>
        <w:tc>
          <w:tcPr>
            <w:tcW w:w="1073" w:type="dxa"/>
            <w:noWrap/>
            <w:vAlign w:val="bottom"/>
          </w:tcPr>
          <w:p w:rsidR="005D5B8D" w:rsidRDefault="005D5B8D">
            <w:pPr>
              <w:jc w:val="center"/>
              <w:rPr>
                <w:color w:val="000000"/>
                <w:sz w:val="20"/>
                <w:szCs w:val="20"/>
              </w:rPr>
            </w:pPr>
            <w:r>
              <w:rPr>
                <w:color w:val="000000"/>
                <w:sz w:val="20"/>
                <w:szCs w:val="20"/>
              </w:rPr>
              <w:t>69,1</w:t>
            </w:r>
          </w:p>
        </w:tc>
        <w:tc>
          <w:tcPr>
            <w:tcW w:w="1351" w:type="dxa"/>
            <w:noWrap/>
            <w:vAlign w:val="bottom"/>
          </w:tcPr>
          <w:p w:rsidR="005D5B8D" w:rsidRDefault="005D5B8D">
            <w:pPr>
              <w:jc w:val="center"/>
              <w:rPr>
                <w:color w:val="000000"/>
                <w:sz w:val="20"/>
                <w:szCs w:val="20"/>
              </w:rPr>
            </w:pPr>
            <w:r>
              <w:rPr>
                <w:color w:val="000000"/>
                <w:sz w:val="20"/>
                <w:szCs w:val="20"/>
              </w:rPr>
              <w:t>11</w:t>
            </w:r>
          </w:p>
        </w:tc>
        <w:tc>
          <w:tcPr>
            <w:tcW w:w="1073" w:type="dxa"/>
            <w:noWrap/>
            <w:vAlign w:val="bottom"/>
          </w:tcPr>
          <w:p w:rsidR="005D5B8D" w:rsidRDefault="005D5B8D">
            <w:pPr>
              <w:jc w:val="center"/>
              <w:rPr>
                <w:color w:val="000000"/>
                <w:sz w:val="20"/>
                <w:szCs w:val="20"/>
              </w:rPr>
            </w:pPr>
            <w:r>
              <w:rPr>
                <w:color w:val="000000"/>
                <w:sz w:val="20"/>
                <w:szCs w:val="20"/>
              </w:rPr>
              <w:t>16,2</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Prądzewo-  Kopaczewo</w:t>
            </w:r>
          </w:p>
        </w:tc>
        <w:tc>
          <w:tcPr>
            <w:tcW w:w="1596" w:type="dxa"/>
            <w:noWrap/>
            <w:vAlign w:val="bottom"/>
          </w:tcPr>
          <w:p w:rsidR="005D5B8D" w:rsidRDefault="005D5B8D">
            <w:pPr>
              <w:jc w:val="center"/>
              <w:rPr>
                <w:color w:val="000000"/>
                <w:sz w:val="20"/>
                <w:szCs w:val="20"/>
              </w:rPr>
            </w:pPr>
            <w:r>
              <w:rPr>
                <w:color w:val="000000"/>
                <w:sz w:val="20"/>
                <w:szCs w:val="20"/>
              </w:rPr>
              <w:t>35</w:t>
            </w:r>
          </w:p>
        </w:tc>
        <w:tc>
          <w:tcPr>
            <w:tcW w:w="1073" w:type="dxa"/>
            <w:noWrap/>
            <w:vAlign w:val="bottom"/>
          </w:tcPr>
          <w:p w:rsidR="005D5B8D" w:rsidRDefault="005D5B8D">
            <w:pPr>
              <w:jc w:val="center"/>
              <w:rPr>
                <w:color w:val="000000"/>
                <w:sz w:val="20"/>
                <w:szCs w:val="20"/>
              </w:rPr>
            </w:pPr>
            <w:r>
              <w:rPr>
                <w:color w:val="000000"/>
                <w:sz w:val="20"/>
                <w:szCs w:val="20"/>
              </w:rPr>
              <w:t>28,5</w:t>
            </w:r>
          </w:p>
        </w:tc>
        <w:tc>
          <w:tcPr>
            <w:tcW w:w="1151" w:type="dxa"/>
            <w:noWrap/>
            <w:vAlign w:val="bottom"/>
          </w:tcPr>
          <w:p w:rsidR="005D5B8D" w:rsidRDefault="005D5B8D">
            <w:pPr>
              <w:jc w:val="center"/>
              <w:rPr>
                <w:color w:val="000000"/>
                <w:sz w:val="20"/>
                <w:szCs w:val="20"/>
              </w:rPr>
            </w:pPr>
            <w:r>
              <w:rPr>
                <w:color w:val="000000"/>
                <w:sz w:val="20"/>
                <w:szCs w:val="20"/>
              </w:rPr>
              <w:t>74</w:t>
            </w:r>
          </w:p>
        </w:tc>
        <w:tc>
          <w:tcPr>
            <w:tcW w:w="1073" w:type="dxa"/>
            <w:noWrap/>
            <w:vAlign w:val="bottom"/>
          </w:tcPr>
          <w:p w:rsidR="005D5B8D" w:rsidRDefault="005D5B8D">
            <w:pPr>
              <w:jc w:val="center"/>
              <w:rPr>
                <w:color w:val="000000"/>
                <w:sz w:val="20"/>
                <w:szCs w:val="20"/>
              </w:rPr>
            </w:pPr>
            <w:r>
              <w:rPr>
                <w:color w:val="000000"/>
                <w:sz w:val="20"/>
                <w:szCs w:val="20"/>
              </w:rPr>
              <w:t>60,2</w:t>
            </w:r>
          </w:p>
        </w:tc>
        <w:tc>
          <w:tcPr>
            <w:tcW w:w="1351" w:type="dxa"/>
            <w:noWrap/>
            <w:vAlign w:val="bottom"/>
          </w:tcPr>
          <w:p w:rsidR="005D5B8D" w:rsidRDefault="005D5B8D">
            <w:pPr>
              <w:jc w:val="center"/>
              <w:rPr>
                <w:color w:val="000000"/>
                <w:sz w:val="20"/>
                <w:szCs w:val="20"/>
              </w:rPr>
            </w:pPr>
            <w:r>
              <w:rPr>
                <w:color w:val="000000"/>
                <w:sz w:val="20"/>
                <w:szCs w:val="20"/>
              </w:rPr>
              <w:t>14</w:t>
            </w:r>
          </w:p>
        </w:tc>
        <w:tc>
          <w:tcPr>
            <w:tcW w:w="1073" w:type="dxa"/>
            <w:noWrap/>
            <w:vAlign w:val="bottom"/>
          </w:tcPr>
          <w:p w:rsidR="005D5B8D" w:rsidRDefault="005D5B8D">
            <w:pPr>
              <w:jc w:val="center"/>
              <w:rPr>
                <w:color w:val="000000"/>
                <w:sz w:val="20"/>
                <w:szCs w:val="20"/>
              </w:rPr>
            </w:pPr>
            <w:r>
              <w:rPr>
                <w:color w:val="000000"/>
                <w:sz w:val="20"/>
                <w:szCs w:val="20"/>
              </w:rPr>
              <w:t>11,4</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Pustelnik</w:t>
            </w:r>
          </w:p>
        </w:tc>
        <w:tc>
          <w:tcPr>
            <w:tcW w:w="1596" w:type="dxa"/>
            <w:noWrap/>
            <w:vAlign w:val="bottom"/>
          </w:tcPr>
          <w:p w:rsidR="005D5B8D" w:rsidRDefault="005D5B8D">
            <w:pPr>
              <w:jc w:val="center"/>
              <w:rPr>
                <w:color w:val="000000"/>
                <w:sz w:val="20"/>
                <w:szCs w:val="20"/>
              </w:rPr>
            </w:pPr>
            <w:r>
              <w:rPr>
                <w:color w:val="000000"/>
                <w:sz w:val="20"/>
                <w:szCs w:val="20"/>
              </w:rPr>
              <w:t>130</w:t>
            </w:r>
          </w:p>
        </w:tc>
        <w:tc>
          <w:tcPr>
            <w:tcW w:w="1073" w:type="dxa"/>
            <w:noWrap/>
            <w:vAlign w:val="bottom"/>
          </w:tcPr>
          <w:p w:rsidR="005D5B8D" w:rsidRDefault="005D5B8D">
            <w:pPr>
              <w:jc w:val="center"/>
              <w:rPr>
                <w:color w:val="000000"/>
                <w:sz w:val="20"/>
                <w:szCs w:val="20"/>
              </w:rPr>
            </w:pPr>
            <w:r>
              <w:rPr>
                <w:color w:val="000000"/>
                <w:sz w:val="20"/>
                <w:szCs w:val="20"/>
              </w:rPr>
              <w:t>23,6</w:t>
            </w:r>
          </w:p>
        </w:tc>
        <w:tc>
          <w:tcPr>
            <w:tcW w:w="1151" w:type="dxa"/>
            <w:noWrap/>
            <w:vAlign w:val="bottom"/>
          </w:tcPr>
          <w:p w:rsidR="005D5B8D" w:rsidRDefault="005D5B8D">
            <w:pPr>
              <w:jc w:val="center"/>
              <w:rPr>
                <w:color w:val="000000"/>
                <w:sz w:val="20"/>
                <w:szCs w:val="20"/>
              </w:rPr>
            </w:pPr>
            <w:r>
              <w:rPr>
                <w:color w:val="000000"/>
                <w:sz w:val="20"/>
                <w:szCs w:val="20"/>
              </w:rPr>
              <w:t>360</w:t>
            </w:r>
          </w:p>
        </w:tc>
        <w:tc>
          <w:tcPr>
            <w:tcW w:w="1073" w:type="dxa"/>
            <w:noWrap/>
            <w:vAlign w:val="bottom"/>
          </w:tcPr>
          <w:p w:rsidR="005D5B8D" w:rsidRDefault="005D5B8D">
            <w:pPr>
              <w:jc w:val="center"/>
              <w:rPr>
                <w:color w:val="000000"/>
                <w:sz w:val="20"/>
                <w:szCs w:val="20"/>
              </w:rPr>
            </w:pPr>
            <w:r>
              <w:rPr>
                <w:color w:val="000000"/>
                <w:sz w:val="20"/>
                <w:szCs w:val="20"/>
              </w:rPr>
              <w:t>65,5</w:t>
            </w:r>
          </w:p>
        </w:tc>
        <w:tc>
          <w:tcPr>
            <w:tcW w:w="1351" w:type="dxa"/>
            <w:noWrap/>
            <w:vAlign w:val="bottom"/>
          </w:tcPr>
          <w:p w:rsidR="005D5B8D" w:rsidRDefault="005D5B8D">
            <w:pPr>
              <w:jc w:val="center"/>
              <w:rPr>
                <w:color w:val="000000"/>
                <w:sz w:val="20"/>
                <w:szCs w:val="20"/>
              </w:rPr>
            </w:pPr>
            <w:r>
              <w:rPr>
                <w:color w:val="000000"/>
                <w:sz w:val="20"/>
                <w:szCs w:val="20"/>
              </w:rPr>
              <w:t>60</w:t>
            </w:r>
          </w:p>
        </w:tc>
        <w:tc>
          <w:tcPr>
            <w:tcW w:w="1073" w:type="dxa"/>
            <w:noWrap/>
            <w:vAlign w:val="bottom"/>
          </w:tcPr>
          <w:p w:rsidR="005D5B8D" w:rsidRDefault="005D5B8D">
            <w:pPr>
              <w:jc w:val="center"/>
              <w:rPr>
                <w:color w:val="000000"/>
                <w:sz w:val="20"/>
                <w:szCs w:val="20"/>
              </w:rPr>
            </w:pPr>
            <w:r>
              <w:rPr>
                <w:color w:val="000000"/>
                <w:sz w:val="20"/>
                <w:szCs w:val="20"/>
              </w:rPr>
              <w:t>10,9</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Retków</w:t>
            </w:r>
          </w:p>
        </w:tc>
        <w:tc>
          <w:tcPr>
            <w:tcW w:w="1596" w:type="dxa"/>
            <w:noWrap/>
            <w:vAlign w:val="bottom"/>
          </w:tcPr>
          <w:p w:rsidR="005D5B8D" w:rsidRDefault="005D5B8D">
            <w:pPr>
              <w:jc w:val="center"/>
              <w:rPr>
                <w:color w:val="000000"/>
                <w:sz w:val="20"/>
                <w:szCs w:val="20"/>
              </w:rPr>
            </w:pPr>
            <w:r>
              <w:rPr>
                <w:color w:val="000000"/>
                <w:sz w:val="20"/>
                <w:szCs w:val="20"/>
              </w:rPr>
              <w:t>31</w:t>
            </w:r>
          </w:p>
        </w:tc>
        <w:tc>
          <w:tcPr>
            <w:tcW w:w="1073" w:type="dxa"/>
            <w:noWrap/>
            <w:vAlign w:val="bottom"/>
          </w:tcPr>
          <w:p w:rsidR="005D5B8D" w:rsidRDefault="005D5B8D">
            <w:pPr>
              <w:jc w:val="center"/>
              <w:rPr>
                <w:color w:val="000000"/>
                <w:sz w:val="20"/>
                <w:szCs w:val="20"/>
              </w:rPr>
            </w:pPr>
            <w:r>
              <w:rPr>
                <w:color w:val="000000"/>
                <w:sz w:val="20"/>
                <w:szCs w:val="20"/>
              </w:rPr>
              <w:t>15,1</w:t>
            </w:r>
          </w:p>
        </w:tc>
        <w:tc>
          <w:tcPr>
            <w:tcW w:w="1151" w:type="dxa"/>
            <w:noWrap/>
            <w:vAlign w:val="bottom"/>
          </w:tcPr>
          <w:p w:rsidR="005D5B8D" w:rsidRDefault="005D5B8D">
            <w:pPr>
              <w:jc w:val="center"/>
              <w:rPr>
                <w:color w:val="000000"/>
                <w:sz w:val="20"/>
                <w:szCs w:val="20"/>
              </w:rPr>
            </w:pPr>
            <w:r>
              <w:rPr>
                <w:color w:val="000000"/>
                <w:sz w:val="20"/>
                <w:szCs w:val="20"/>
              </w:rPr>
              <w:t>131</w:t>
            </w:r>
          </w:p>
        </w:tc>
        <w:tc>
          <w:tcPr>
            <w:tcW w:w="1073" w:type="dxa"/>
            <w:noWrap/>
            <w:vAlign w:val="bottom"/>
          </w:tcPr>
          <w:p w:rsidR="005D5B8D" w:rsidRDefault="005D5B8D">
            <w:pPr>
              <w:jc w:val="center"/>
              <w:rPr>
                <w:color w:val="000000"/>
                <w:sz w:val="20"/>
                <w:szCs w:val="20"/>
              </w:rPr>
            </w:pPr>
            <w:r>
              <w:rPr>
                <w:color w:val="000000"/>
                <w:sz w:val="20"/>
                <w:szCs w:val="20"/>
              </w:rPr>
              <w:t>63,9</w:t>
            </w:r>
          </w:p>
        </w:tc>
        <w:tc>
          <w:tcPr>
            <w:tcW w:w="1351" w:type="dxa"/>
            <w:noWrap/>
            <w:vAlign w:val="bottom"/>
          </w:tcPr>
          <w:p w:rsidR="005D5B8D" w:rsidRDefault="005D5B8D">
            <w:pPr>
              <w:jc w:val="center"/>
              <w:rPr>
                <w:color w:val="000000"/>
                <w:sz w:val="20"/>
                <w:szCs w:val="20"/>
              </w:rPr>
            </w:pPr>
            <w:r>
              <w:rPr>
                <w:color w:val="000000"/>
                <w:sz w:val="20"/>
                <w:szCs w:val="20"/>
              </w:rPr>
              <w:t>43</w:t>
            </w:r>
          </w:p>
        </w:tc>
        <w:tc>
          <w:tcPr>
            <w:tcW w:w="1073" w:type="dxa"/>
            <w:noWrap/>
            <w:vAlign w:val="bottom"/>
          </w:tcPr>
          <w:p w:rsidR="005D5B8D" w:rsidRDefault="005D5B8D">
            <w:pPr>
              <w:jc w:val="center"/>
              <w:rPr>
                <w:color w:val="000000"/>
                <w:sz w:val="20"/>
                <w:szCs w:val="20"/>
              </w:rPr>
            </w:pPr>
            <w:r>
              <w:rPr>
                <w:color w:val="000000"/>
                <w:sz w:val="20"/>
                <w:szCs w:val="20"/>
              </w:rPr>
              <w:t>21,0</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Rządza</w:t>
            </w:r>
          </w:p>
        </w:tc>
        <w:tc>
          <w:tcPr>
            <w:tcW w:w="1596" w:type="dxa"/>
            <w:noWrap/>
            <w:vAlign w:val="bottom"/>
          </w:tcPr>
          <w:p w:rsidR="005D5B8D" w:rsidRDefault="005D5B8D">
            <w:pPr>
              <w:jc w:val="center"/>
              <w:rPr>
                <w:color w:val="000000"/>
                <w:sz w:val="20"/>
                <w:szCs w:val="20"/>
              </w:rPr>
            </w:pPr>
            <w:r>
              <w:rPr>
                <w:color w:val="000000"/>
                <w:sz w:val="20"/>
                <w:szCs w:val="20"/>
              </w:rPr>
              <w:t>84</w:t>
            </w:r>
          </w:p>
        </w:tc>
        <w:tc>
          <w:tcPr>
            <w:tcW w:w="1073" w:type="dxa"/>
            <w:noWrap/>
            <w:vAlign w:val="bottom"/>
          </w:tcPr>
          <w:p w:rsidR="005D5B8D" w:rsidRDefault="005D5B8D">
            <w:pPr>
              <w:jc w:val="center"/>
              <w:rPr>
                <w:color w:val="000000"/>
                <w:sz w:val="20"/>
                <w:szCs w:val="20"/>
              </w:rPr>
            </w:pPr>
            <w:r>
              <w:rPr>
                <w:color w:val="000000"/>
                <w:sz w:val="20"/>
                <w:szCs w:val="20"/>
              </w:rPr>
              <w:t>21,2</w:t>
            </w:r>
          </w:p>
        </w:tc>
        <w:tc>
          <w:tcPr>
            <w:tcW w:w="1151" w:type="dxa"/>
            <w:noWrap/>
            <w:vAlign w:val="bottom"/>
          </w:tcPr>
          <w:p w:rsidR="005D5B8D" w:rsidRDefault="005D5B8D">
            <w:pPr>
              <w:jc w:val="center"/>
              <w:rPr>
                <w:color w:val="000000"/>
                <w:sz w:val="20"/>
                <w:szCs w:val="20"/>
              </w:rPr>
            </w:pPr>
            <w:r>
              <w:rPr>
                <w:color w:val="000000"/>
                <w:sz w:val="20"/>
                <w:szCs w:val="20"/>
              </w:rPr>
              <w:t>249</w:t>
            </w:r>
          </w:p>
        </w:tc>
        <w:tc>
          <w:tcPr>
            <w:tcW w:w="1073" w:type="dxa"/>
            <w:noWrap/>
            <w:vAlign w:val="bottom"/>
          </w:tcPr>
          <w:p w:rsidR="005D5B8D" w:rsidRDefault="005D5B8D">
            <w:pPr>
              <w:jc w:val="center"/>
              <w:rPr>
                <w:color w:val="000000"/>
                <w:sz w:val="20"/>
                <w:szCs w:val="20"/>
              </w:rPr>
            </w:pPr>
            <w:r>
              <w:rPr>
                <w:color w:val="000000"/>
                <w:sz w:val="20"/>
                <w:szCs w:val="20"/>
              </w:rPr>
              <w:t>62,7</w:t>
            </w:r>
          </w:p>
        </w:tc>
        <w:tc>
          <w:tcPr>
            <w:tcW w:w="1351" w:type="dxa"/>
            <w:noWrap/>
            <w:vAlign w:val="bottom"/>
          </w:tcPr>
          <w:p w:rsidR="005D5B8D" w:rsidRDefault="005D5B8D">
            <w:pPr>
              <w:jc w:val="center"/>
              <w:rPr>
                <w:color w:val="000000"/>
                <w:sz w:val="20"/>
                <w:szCs w:val="20"/>
              </w:rPr>
            </w:pPr>
            <w:r>
              <w:rPr>
                <w:color w:val="000000"/>
                <w:sz w:val="20"/>
                <w:szCs w:val="20"/>
              </w:rPr>
              <w:t>64</w:t>
            </w:r>
          </w:p>
        </w:tc>
        <w:tc>
          <w:tcPr>
            <w:tcW w:w="1073" w:type="dxa"/>
            <w:noWrap/>
            <w:vAlign w:val="bottom"/>
          </w:tcPr>
          <w:p w:rsidR="005D5B8D" w:rsidRDefault="005D5B8D">
            <w:pPr>
              <w:jc w:val="center"/>
              <w:rPr>
                <w:color w:val="000000"/>
                <w:sz w:val="20"/>
                <w:szCs w:val="20"/>
              </w:rPr>
            </w:pPr>
            <w:r>
              <w:rPr>
                <w:color w:val="000000"/>
                <w:sz w:val="20"/>
                <w:szCs w:val="20"/>
              </w:rPr>
              <w:t>16,1</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Sokóle</w:t>
            </w:r>
          </w:p>
        </w:tc>
        <w:tc>
          <w:tcPr>
            <w:tcW w:w="1596" w:type="dxa"/>
            <w:noWrap/>
            <w:vAlign w:val="bottom"/>
          </w:tcPr>
          <w:p w:rsidR="005D5B8D" w:rsidRDefault="005D5B8D">
            <w:pPr>
              <w:jc w:val="center"/>
              <w:rPr>
                <w:color w:val="000000"/>
                <w:sz w:val="20"/>
                <w:szCs w:val="20"/>
              </w:rPr>
            </w:pPr>
            <w:r>
              <w:rPr>
                <w:color w:val="000000"/>
                <w:sz w:val="20"/>
                <w:szCs w:val="20"/>
              </w:rPr>
              <w:t>42</w:t>
            </w:r>
          </w:p>
        </w:tc>
        <w:tc>
          <w:tcPr>
            <w:tcW w:w="1073" w:type="dxa"/>
            <w:noWrap/>
            <w:vAlign w:val="bottom"/>
          </w:tcPr>
          <w:p w:rsidR="005D5B8D" w:rsidRDefault="005D5B8D">
            <w:pPr>
              <w:jc w:val="center"/>
              <w:rPr>
                <w:color w:val="000000"/>
                <w:sz w:val="20"/>
                <w:szCs w:val="20"/>
              </w:rPr>
            </w:pPr>
            <w:r>
              <w:rPr>
                <w:color w:val="000000"/>
                <w:sz w:val="20"/>
                <w:szCs w:val="20"/>
              </w:rPr>
              <w:t>20,9</w:t>
            </w:r>
          </w:p>
        </w:tc>
        <w:tc>
          <w:tcPr>
            <w:tcW w:w="1151" w:type="dxa"/>
            <w:noWrap/>
            <w:vAlign w:val="bottom"/>
          </w:tcPr>
          <w:p w:rsidR="005D5B8D" w:rsidRDefault="005D5B8D">
            <w:pPr>
              <w:jc w:val="center"/>
              <w:rPr>
                <w:color w:val="000000"/>
                <w:sz w:val="20"/>
                <w:szCs w:val="20"/>
              </w:rPr>
            </w:pPr>
            <w:r>
              <w:rPr>
                <w:color w:val="000000"/>
                <w:sz w:val="20"/>
                <w:szCs w:val="20"/>
              </w:rPr>
              <w:t>120</w:t>
            </w:r>
          </w:p>
        </w:tc>
        <w:tc>
          <w:tcPr>
            <w:tcW w:w="1073" w:type="dxa"/>
            <w:noWrap/>
            <w:vAlign w:val="bottom"/>
          </w:tcPr>
          <w:p w:rsidR="005D5B8D" w:rsidRDefault="005D5B8D">
            <w:pPr>
              <w:jc w:val="center"/>
              <w:rPr>
                <w:color w:val="000000"/>
                <w:sz w:val="20"/>
                <w:szCs w:val="20"/>
              </w:rPr>
            </w:pPr>
            <w:r>
              <w:rPr>
                <w:color w:val="000000"/>
                <w:sz w:val="20"/>
                <w:szCs w:val="20"/>
              </w:rPr>
              <w:t>59,7</w:t>
            </w:r>
          </w:p>
        </w:tc>
        <w:tc>
          <w:tcPr>
            <w:tcW w:w="1351" w:type="dxa"/>
            <w:noWrap/>
            <w:vAlign w:val="bottom"/>
          </w:tcPr>
          <w:p w:rsidR="005D5B8D" w:rsidRDefault="005D5B8D">
            <w:pPr>
              <w:jc w:val="center"/>
              <w:rPr>
                <w:color w:val="000000"/>
                <w:sz w:val="20"/>
                <w:szCs w:val="20"/>
              </w:rPr>
            </w:pPr>
            <w:r>
              <w:rPr>
                <w:color w:val="000000"/>
                <w:sz w:val="20"/>
                <w:szCs w:val="20"/>
              </w:rPr>
              <w:t>39</w:t>
            </w:r>
          </w:p>
        </w:tc>
        <w:tc>
          <w:tcPr>
            <w:tcW w:w="1073" w:type="dxa"/>
            <w:noWrap/>
            <w:vAlign w:val="bottom"/>
          </w:tcPr>
          <w:p w:rsidR="005D5B8D" w:rsidRDefault="005D5B8D">
            <w:pPr>
              <w:jc w:val="center"/>
              <w:rPr>
                <w:color w:val="000000"/>
                <w:sz w:val="20"/>
                <w:szCs w:val="20"/>
              </w:rPr>
            </w:pPr>
            <w:r>
              <w:rPr>
                <w:color w:val="000000"/>
                <w:sz w:val="20"/>
                <w:szCs w:val="20"/>
              </w:rPr>
              <w:t>19,4</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Stanisławów</w:t>
            </w:r>
          </w:p>
        </w:tc>
        <w:tc>
          <w:tcPr>
            <w:tcW w:w="1596" w:type="dxa"/>
            <w:noWrap/>
            <w:vAlign w:val="bottom"/>
          </w:tcPr>
          <w:p w:rsidR="005D5B8D" w:rsidRDefault="005D5B8D">
            <w:pPr>
              <w:jc w:val="center"/>
              <w:rPr>
                <w:color w:val="000000"/>
                <w:sz w:val="20"/>
                <w:szCs w:val="20"/>
              </w:rPr>
            </w:pPr>
            <w:r>
              <w:rPr>
                <w:color w:val="000000"/>
                <w:sz w:val="20"/>
                <w:szCs w:val="20"/>
              </w:rPr>
              <w:t>313</w:t>
            </w:r>
          </w:p>
        </w:tc>
        <w:tc>
          <w:tcPr>
            <w:tcW w:w="1073" w:type="dxa"/>
            <w:noWrap/>
            <w:vAlign w:val="bottom"/>
          </w:tcPr>
          <w:p w:rsidR="005D5B8D" w:rsidRDefault="005D5B8D">
            <w:pPr>
              <w:jc w:val="center"/>
              <w:rPr>
                <w:color w:val="000000"/>
                <w:sz w:val="20"/>
                <w:szCs w:val="20"/>
              </w:rPr>
            </w:pPr>
            <w:r>
              <w:rPr>
                <w:color w:val="000000"/>
                <w:sz w:val="20"/>
                <w:szCs w:val="20"/>
              </w:rPr>
              <w:t>18,9</w:t>
            </w:r>
          </w:p>
        </w:tc>
        <w:tc>
          <w:tcPr>
            <w:tcW w:w="1151" w:type="dxa"/>
            <w:noWrap/>
            <w:vAlign w:val="bottom"/>
          </w:tcPr>
          <w:p w:rsidR="005D5B8D" w:rsidRDefault="005D5B8D">
            <w:pPr>
              <w:jc w:val="center"/>
              <w:rPr>
                <w:color w:val="000000"/>
                <w:sz w:val="20"/>
                <w:szCs w:val="20"/>
              </w:rPr>
            </w:pPr>
            <w:r>
              <w:rPr>
                <w:color w:val="000000"/>
                <w:sz w:val="20"/>
                <w:szCs w:val="20"/>
              </w:rPr>
              <w:t>1098</w:t>
            </w:r>
          </w:p>
        </w:tc>
        <w:tc>
          <w:tcPr>
            <w:tcW w:w="1073" w:type="dxa"/>
            <w:noWrap/>
            <w:vAlign w:val="bottom"/>
          </w:tcPr>
          <w:p w:rsidR="005D5B8D" w:rsidRDefault="005D5B8D">
            <w:pPr>
              <w:jc w:val="center"/>
              <w:rPr>
                <w:color w:val="000000"/>
                <w:sz w:val="20"/>
                <w:szCs w:val="20"/>
              </w:rPr>
            </w:pPr>
            <w:r>
              <w:rPr>
                <w:color w:val="000000"/>
                <w:sz w:val="20"/>
                <w:szCs w:val="20"/>
              </w:rPr>
              <w:t>66,1</w:t>
            </w:r>
          </w:p>
        </w:tc>
        <w:tc>
          <w:tcPr>
            <w:tcW w:w="1351" w:type="dxa"/>
            <w:noWrap/>
            <w:vAlign w:val="bottom"/>
          </w:tcPr>
          <w:p w:rsidR="005D5B8D" w:rsidRDefault="005D5B8D">
            <w:pPr>
              <w:jc w:val="center"/>
              <w:rPr>
                <w:color w:val="000000"/>
                <w:sz w:val="20"/>
                <w:szCs w:val="20"/>
              </w:rPr>
            </w:pPr>
            <w:r>
              <w:rPr>
                <w:color w:val="000000"/>
                <w:sz w:val="20"/>
                <w:szCs w:val="20"/>
              </w:rPr>
              <w:t>249</w:t>
            </w:r>
          </w:p>
        </w:tc>
        <w:tc>
          <w:tcPr>
            <w:tcW w:w="1073" w:type="dxa"/>
            <w:noWrap/>
            <w:vAlign w:val="bottom"/>
          </w:tcPr>
          <w:p w:rsidR="005D5B8D" w:rsidRDefault="005D5B8D">
            <w:pPr>
              <w:jc w:val="center"/>
              <w:rPr>
                <w:color w:val="000000"/>
                <w:sz w:val="20"/>
                <w:szCs w:val="20"/>
              </w:rPr>
            </w:pPr>
            <w:r>
              <w:rPr>
                <w:color w:val="000000"/>
                <w:sz w:val="20"/>
                <w:szCs w:val="20"/>
              </w:rPr>
              <w:t>15,0</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Suchowizna</w:t>
            </w:r>
          </w:p>
        </w:tc>
        <w:tc>
          <w:tcPr>
            <w:tcW w:w="1596" w:type="dxa"/>
            <w:noWrap/>
            <w:vAlign w:val="bottom"/>
          </w:tcPr>
          <w:p w:rsidR="005D5B8D" w:rsidRDefault="005D5B8D">
            <w:pPr>
              <w:jc w:val="center"/>
              <w:rPr>
                <w:color w:val="000000"/>
                <w:sz w:val="20"/>
                <w:szCs w:val="20"/>
              </w:rPr>
            </w:pPr>
            <w:r>
              <w:rPr>
                <w:color w:val="000000"/>
                <w:sz w:val="20"/>
                <w:szCs w:val="20"/>
              </w:rPr>
              <w:t>15</w:t>
            </w:r>
          </w:p>
        </w:tc>
        <w:tc>
          <w:tcPr>
            <w:tcW w:w="1073" w:type="dxa"/>
            <w:noWrap/>
            <w:vAlign w:val="bottom"/>
          </w:tcPr>
          <w:p w:rsidR="005D5B8D" w:rsidRDefault="005D5B8D">
            <w:pPr>
              <w:jc w:val="center"/>
              <w:rPr>
                <w:color w:val="000000"/>
                <w:sz w:val="20"/>
                <w:szCs w:val="20"/>
              </w:rPr>
            </w:pPr>
            <w:r>
              <w:rPr>
                <w:color w:val="000000"/>
                <w:sz w:val="20"/>
                <w:szCs w:val="20"/>
              </w:rPr>
              <w:t>14,2</w:t>
            </w:r>
          </w:p>
        </w:tc>
        <w:tc>
          <w:tcPr>
            <w:tcW w:w="1151" w:type="dxa"/>
            <w:noWrap/>
            <w:vAlign w:val="bottom"/>
          </w:tcPr>
          <w:p w:rsidR="005D5B8D" w:rsidRDefault="005D5B8D">
            <w:pPr>
              <w:jc w:val="center"/>
              <w:rPr>
                <w:color w:val="000000"/>
                <w:sz w:val="20"/>
                <w:szCs w:val="20"/>
              </w:rPr>
            </w:pPr>
            <w:r>
              <w:rPr>
                <w:color w:val="000000"/>
                <w:sz w:val="20"/>
                <w:szCs w:val="20"/>
              </w:rPr>
              <w:t>72</w:t>
            </w:r>
          </w:p>
        </w:tc>
        <w:tc>
          <w:tcPr>
            <w:tcW w:w="1073" w:type="dxa"/>
            <w:noWrap/>
            <w:vAlign w:val="bottom"/>
          </w:tcPr>
          <w:p w:rsidR="005D5B8D" w:rsidRDefault="005D5B8D">
            <w:pPr>
              <w:jc w:val="center"/>
              <w:rPr>
                <w:color w:val="000000"/>
                <w:sz w:val="20"/>
                <w:szCs w:val="20"/>
              </w:rPr>
            </w:pPr>
            <w:r>
              <w:rPr>
                <w:color w:val="000000"/>
                <w:sz w:val="20"/>
                <w:szCs w:val="20"/>
              </w:rPr>
              <w:t>67,9</w:t>
            </w:r>
          </w:p>
        </w:tc>
        <w:tc>
          <w:tcPr>
            <w:tcW w:w="1351" w:type="dxa"/>
            <w:noWrap/>
            <w:vAlign w:val="bottom"/>
          </w:tcPr>
          <w:p w:rsidR="005D5B8D" w:rsidRDefault="005D5B8D">
            <w:pPr>
              <w:jc w:val="center"/>
              <w:rPr>
                <w:color w:val="000000"/>
                <w:sz w:val="20"/>
                <w:szCs w:val="20"/>
              </w:rPr>
            </w:pPr>
            <w:r>
              <w:rPr>
                <w:color w:val="000000"/>
                <w:sz w:val="20"/>
                <w:szCs w:val="20"/>
              </w:rPr>
              <w:t>19</w:t>
            </w:r>
          </w:p>
        </w:tc>
        <w:tc>
          <w:tcPr>
            <w:tcW w:w="1073" w:type="dxa"/>
            <w:noWrap/>
            <w:vAlign w:val="bottom"/>
          </w:tcPr>
          <w:p w:rsidR="005D5B8D" w:rsidRDefault="005D5B8D">
            <w:pPr>
              <w:jc w:val="center"/>
              <w:rPr>
                <w:color w:val="000000"/>
                <w:sz w:val="20"/>
                <w:szCs w:val="20"/>
              </w:rPr>
            </w:pPr>
            <w:r>
              <w:rPr>
                <w:color w:val="000000"/>
                <w:sz w:val="20"/>
                <w:szCs w:val="20"/>
              </w:rPr>
              <w:t>17,9</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Szymankowszczyzna</w:t>
            </w:r>
          </w:p>
        </w:tc>
        <w:tc>
          <w:tcPr>
            <w:tcW w:w="1596" w:type="dxa"/>
            <w:noWrap/>
            <w:vAlign w:val="bottom"/>
          </w:tcPr>
          <w:p w:rsidR="005D5B8D" w:rsidRDefault="005D5B8D">
            <w:pPr>
              <w:jc w:val="center"/>
              <w:rPr>
                <w:color w:val="000000"/>
                <w:sz w:val="20"/>
                <w:szCs w:val="20"/>
              </w:rPr>
            </w:pPr>
            <w:r>
              <w:rPr>
                <w:color w:val="000000"/>
                <w:sz w:val="20"/>
                <w:szCs w:val="20"/>
              </w:rPr>
              <w:t>24</w:t>
            </w:r>
          </w:p>
        </w:tc>
        <w:tc>
          <w:tcPr>
            <w:tcW w:w="1073" w:type="dxa"/>
            <w:noWrap/>
            <w:vAlign w:val="bottom"/>
          </w:tcPr>
          <w:p w:rsidR="005D5B8D" w:rsidRDefault="005D5B8D">
            <w:pPr>
              <w:jc w:val="center"/>
              <w:rPr>
                <w:color w:val="000000"/>
                <w:sz w:val="20"/>
                <w:szCs w:val="20"/>
              </w:rPr>
            </w:pPr>
            <w:r>
              <w:rPr>
                <w:color w:val="000000"/>
                <w:sz w:val="20"/>
                <w:szCs w:val="20"/>
              </w:rPr>
              <w:t>25,8</w:t>
            </w:r>
          </w:p>
        </w:tc>
        <w:tc>
          <w:tcPr>
            <w:tcW w:w="1151" w:type="dxa"/>
            <w:noWrap/>
            <w:vAlign w:val="bottom"/>
          </w:tcPr>
          <w:p w:rsidR="005D5B8D" w:rsidRDefault="005D5B8D">
            <w:pPr>
              <w:jc w:val="center"/>
              <w:rPr>
                <w:color w:val="000000"/>
                <w:sz w:val="20"/>
                <w:szCs w:val="20"/>
              </w:rPr>
            </w:pPr>
            <w:r>
              <w:rPr>
                <w:color w:val="000000"/>
                <w:sz w:val="20"/>
                <w:szCs w:val="20"/>
              </w:rPr>
              <w:t>47</w:t>
            </w:r>
          </w:p>
        </w:tc>
        <w:tc>
          <w:tcPr>
            <w:tcW w:w="1073" w:type="dxa"/>
            <w:noWrap/>
            <w:vAlign w:val="bottom"/>
          </w:tcPr>
          <w:p w:rsidR="005D5B8D" w:rsidRDefault="005D5B8D">
            <w:pPr>
              <w:jc w:val="center"/>
              <w:rPr>
                <w:color w:val="000000"/>
                <w:sz w:val="20"/>
                <w:szCs w:val="20"/>
              </w:rPr>
            </w:pPr>
            <w:r>
              <w:rPr>
                <w:color w:val="000000"/>
                <w:sz w:val="20"/>
                <w:szCs w:val="20"/>
              </w:rPr>
              <w:t>50,5</w:t>
            </w:r>
          </w:p>
        </w:tc>
        <w:tc>
          <w:tcPr>
            <w:tcW w:w="1351" w:type="dxa"/>
            <w:noWrap/>
            <w:vAlign w:val="bottom"/>
          </w:tcPr>
          <w:p w:rsidR="005D5B8D" w:rsidRDefault="005D5B8D">
            <w:pPr>
              <w:jc w:val="center"/>
              <w:rPr>
                <w:color w:val="000000"/>
                <w:sz w:val="20"/>
                <w:szCs w:val="20"/>
              </w:rPr>
            </w:pPr>
            <w:r>
              <w:rPr>
                <w:color w:val="000000"/>
                <w:sz w:val="20"/>
                <w:szCs w:val="20"/>
              </w:rPr>
              <w:t>22</w:t>
            </w:r>
          </w:p>
        </w:tc>
        <w:tc>
          <w:tcPr>
            <w:tcW w:w="1073" w:type="dxa"/>
            <w:noWrap/>
            <w:vAlign w:val="bottom"/>
          </w:tcPr>
          <w:p w:rsidR="005D5B8D" w:rsidRDefault="005D5B8D">
            <w:pPr>
              <w:jc w:val="center"/>
              <w:rPr>
                <w:color w:val="000000"/>
                <w:sz w:val="20"/>
                <w:szCs w:val="20"/>
              </w:rPr>
            </w:pPr>
            <w:r>
              <w:rPr>
                <w:color w:val="000000"/>
                <w:sz w:val="20"/>
                <w:szCs w:val="20"/>
              </w:rPr>
              <w:t>23,7</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Wólka Czarnińska</w:t>
            </w:r>
          </w:p>
        </w:tc>
        <w:tc>
          <w:tcPr>
            <w:tcW w:w="1596" w:type="dxa"/>
            <w:noWrap/>
            <w:vAlign w:val="bottom"/>
          </w:tcPr>
          <w:p w:rsidR="005D5B8D" w:rsidRDefault="005D5B8D">
            <w:pPr>
              <w:jc w:val="center"/>
              <w:rPr>
                <w:color w:val="000000"/>
                <w:sz w:val="20"/>
                <w:szCs w:val="20"/>
              </w:rPr>
            </w:pPr>
            <w:r>
              <w:rPr>
                <w:color w:val="000000"/>
                <w:sz w:val="20"/>
                <w:szCs w:val="20"/>
              </w:rPr>
              <w:t>35</w:t>
            </w:r>
          </w:p>
        </w:tc>
        <w:tc>
          <w:tcPr>
            <w:tcW w:w="1073" w:type="dxa"/>
            <w:noWrap/>
            <w:vAlign w:val="bottom"/>
          </w:tcPr>
          <w:p w:rsidR="005D5B8D" w:rsidRDefault="005D5B8D">
            <w:pPr>
              <w:jc w:val="center"/>
              <w:rPr>
                <w:color w:val="000000"/>
                <w:sz w:val="20"/>
                <w:szCs w:val="20"/>
              </w:rPr>
            </w:pPr>
            <w:r>
              <w:rPr>
                <w:color w:val="000000"/>
                <w:sz w:val="20"/>
                <w:szCs w:val="20"/>
              </w:rPr>
              <w:t>15,5</w:t>
            </w:r>
          </w:p>
        </w:tc>
        <w:tc>
          <w:tcPr>
            <w:tcW w:w="1151" w:type="dxa"/>
            <w:noWrap/>
            <w:vAlign w:val="bottom"/>
          </w:tcPr>
          <w:p w:rsidR="005D5B8D" w:rsidRDefault="005D5B8D">
            <w:pPr>
              <w:jc w:val="center"/>
              <w:rPr>
                <w:color w:val="000000"/>
                <w:sz w:val="20"/>
                <w:szCs w:val="20"/>
              </w:rPr>
            </w:pPr>
            <w:r>
              <w:rPr>
                <w:color w:val="000000"/>
                <w:sz w:val="20"/>
                <w:szCs w:val="20"/>
              </w:rPr>
              <w:t>140</w:t>
            </w:r>
          </w:p>
        </w:tc>
        <w:tc>
          <w:tcPr>
            <w:tcW w:w="1073" w:type="dxa"/>
            <w:noWrap/>
            <w:vAlign w:val="bottom"/>
          </w:tcPr>
          <w:p w:rsidR="005D5B8D" w:rsidRDefault="005D5B8D">
            <w:pPr>
              <w:jc w:val="center"/>
              <w:rPr>
                <w:color w:val="000000"/>
                <w:sz w:val="20"/>
                <w:szCs w:val="20"/>
              </w:rPr>
            </w:pPr>
            <w:r>
              <w:rPr>
                <w:color w:val="000000"/>
                <w:sz w:val="20"/>
                <w:szCs w:val="20"/>
              </w:rPr>
              <w:t>61,9</w:t>
            </w:r>
          </w:p>
        </w:tc>
        <w:tc>
          <w:tcPr>
            <w:tcW w:w="1351" w:type="dxa"/>
            <w:noWrap/>
            <w:vAlign w:val="bottom"/>
          </w:tcPr>
          <w:p w:rsidR="005D5B8D" w:rsidRDefault="005D5B8D">
            <w:pPr>
              <w:jc w:val="center"/>
              <w:rPr>
                <w:color w:val="000000"/>
                <w:sz w:val="20"/>
                <w:szCs w:val="20"/>
              </w:rPr>
            </w:pPr>
            <w:r>
              <w:rPr>
                <w:color w:val="000000"/>
                <w:sz w:val="20"/>
                <w:szCs w:val="20"/>
              </w:rPr>
              <w:t>51</w:t>
            </w:r>
          </w:p>
        </w:tc>
        <w:tc>
          <w:tcPr>
            <w:tcW w:w="1073" w:type="dxa"/>
            <w:noWrap/>
            <w:vAlign w:val="bottom"/>
          </w:tcPr>
          <w:p w:rsidR="005D5B8D" w:rsidRDefault="005D5B8D">
            <w:pPr>
              <w:jc w:val="center"/>
              <w:rPr>
                <w:color w:val="000000"/>
                <w:sz w:val="20"/>
                <w:szCs w:val="20"/>
              </w:rPr>
            </w:pPr>
            <w:r>
              <w:rPr>
                <w:color w:val="000000"/>
                <w:sz w:val="20"/>
                <w:szCs w:val="20"/>
              </w:rPr>
              <w:t>22,6</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Wólka-Konstancja</w:t>
            </w:r>
          </w:p>
        </w:tc>
        <w:tc>
          <w:tcPr>
            <w:tcW w:w="1596" w:type="dxa"/>
            <w:noWrap/>
            <w:vAlign w:val="bottom"/>
          </w:tcPr>
          <w:p w:rsidR="005D5B8D" w:rsidRDefault="005D5B8D">
            <w:pPr>
              <w:jc w:val="center"/>
              <w:rPr>
                <w:color w:val="000000"/>
                <w:sz w:val="20"/>
                <w:szCs w:val="20"/>
              </w:rPr>
            </w:pPr>
            <w:r>
              <w:rPr>
                <w:color w:val="000000"/>
                <w:sz w:val="20"/>
                <w:szCs w:val="20"/>
              </w:rPr>
              <w:t>15</w:t>
            </w:r>
          </w:p>
        </w:tc>
        <w:tc>
          <w:tcPr>
            <w:tcW w:w="1073" w:type="dxa"/>
            <w:noWrap/>
            <w:vAlign w:val="bottom"/>
          </w:tcPr>
          <w:p w:rsidR="005D5B8D" w:rsidRDefault="005D5B8D">
            <w:pPr>
              <w:jc w:val="center"/>
              <w:rPr>
                <w:color w:val="000000"/>
                <w:sz w:val="20"/>
                <w:szCs w:val="20"/>
              </w:rPr>
            </w:pPr>
            <w:r>
              <w:rPr>
                <w:color w:val="000000"/>
                <w:sz w:val="20"/>
                <w:szCs w:val="20"/>
              </w:rPr>
              <w:t>17,6</w:t>
            </w:r>
          </w:p>
        </w:tc>
        <w:tc>
          <w:tcPr>
            <w:tcW w:w="1151" w:type="dxa"/>
            <w:noWrap/>
            <w:vAlign w:val="bottom"/>
          </w:tcPr>
          <w:p w:rsidR="005D5B8D" w:rsidRDefault="005D5B8D">
            <w:pPr>
              <w:jc w:val="center"/>
              <w:rPr>
                <w:color w:val="000000"/>
                <w:sz w:val="20"/>
                <w:szCs w:val="20"/>
              </w:rPr>
            </w:pPr>
            <w:r>
              <w:rPr>
                <w:color w:val="000000"/>
                <w:sz w:val="20"/>
                <w:szCs w:val="20"/>
              </w:rPr>
              <w:t>53</w:t>
            </w:r>
          </w:p>
        </w:tc>
        <w:tc>
          <w:tcPr>
            <w:tcW w:w="1073" w:type="dxa"/>
            <w:noWrap/>
            <w:vAlign w:val="bottom"/>
          </w:tcPr>
          <w:p w:rsidR="005D5B8D" w:rsidRDefault="005D5B8D">
            <w:pPr>
              <w:jc w:val="center"/>
              <w:rPr>
                <w:color w:val="000000"/>
                <w:sz w:val="20"/>
                <w:szCs w:val="20"/>
              </w:rPr>
            </w:pPr>
            <w:r>
              <w:rPr>
                <w:color w:val="000000"/>
                <w:sz w:val="20"/>
                <w:szCs w:val="20"/>
              </w:rPr>
              <w:t>62,4</w:t>
            </w:r>
          </w:p>
        </w:tc>
        <w:tc>
          <w:tcPr>
            <w:tcW w:w="1351" w:type="dxa"/>
            <w:noWrap/>
            <w:vAlign w:val="bottom"/>
          </w:tcPr>
          <w:p w:rsidR="005D5B8D" w:rsidRDefault="005D5B8D">
            <w:pPr>
              <w:jc w:val="center"/>
              <w:rPr>
                <w:color w:val="000000"/>
                <w:sz w:val="20"/>
                <w:szCs w:val="20"/>
              </w:rPr>
            </w:pPr>
            <w:r>
              <w:rPr>
                <w:color w:val="000000"/>
                <w:sz w:val="20"/>
                <w:szCs w:val="20"/>
              </w:rPr>
              <w:t>17</w:t>
            </w:r>
          </w:p>
        </w:tc>
        <w:tc>
          <w:tcPr>
            <w:tcW w:w="1073" w:type="dxa"/>
            <w:noWrap/>
            <w:vAlign w:val="bottom"/>
          </w:tcPr>
          <w:p w:rsidR="005D5B8D" w:rsidRDefault="005D5B8D">
            <w:pPr>
              <w:jc w:val="center"/>
              <w:rPr>
                <w:color w:val="000000"/>
                <w:sz w:val="20"/>
                <w:szCs w:val="20"/>
              </w:rPr>
            </w:pPr>
            <w:r>
              <w:rPr>
                <w:color w:val="000000"/>
                <w:sz w:val="20"/>
                <w:szCs w:val="20"/>
              </w:rPr>
              <w:t>20,0</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Wólka Piecząca</w:t>
            </w:r>
          </w:p>
        </w:tc>
        <w:tc>
          <w:tcPr>
            <w:tcW w:w="1596" w:type="dxa"/>
            <w:noWrap/>
            <w:vAlign w:val="bottom"/>
          </w:tcPr>
          <w:p w:rsidR="005D5B8D" w:rsidRDefault="005D5B8D">
            <w:pPr>
              <w:jc w:val="center"/>
              <w:rPr>
                <w:color w:val="000000"/>
                <w:sz w:val="20"/>
                <w:szCs w:val="20"/>
              </w:rPr>
            </w:pPr>
            <w:r>
              <w:rPr>
                <w:color w:val="000000"/>
                <w:sz w:val="20"/>
                <w:szCs w:val="20"/>
              </w:rPr>
              <w:t>24</w:t>
            </w:r>
          </w:p>
        </w:tc>
        <w:tc>
          <w:tcPr>
            <w:tcW w:w="1073" w:type="dxa"/>
            <w:noWrap/>
            <w:vAlign w:val="bottom"/>
          </w:tcPr>
          <w:p w:rsidR="005D5B8D" w:rsidRDefault="005D5B8D">
            <w:pPr>
              <w:jc w:val="center"/>
              <w:rPr>
                <w:color w:val="000000"/>
                <w:sz w:val="20"/>
                <w:szCs w:val="20"/>
              </w:rPr>
            </w:pPr>
            <w:r>
              <w:rPr>
                <w:color w:val="000000"/>
                <w:sz w:val="20"/>
                <w:szCs w:val="20"/>
              </w:rPr>
              <w:t>19,0</w:t>
            </w:r>
          </w:p>
        </w:tc>
        <w:tc>
          <w:tcPr>
            <w:tcW w:w="1151" w:type="dxa"/>
            <w:noWrap/>
            <w:vAlign w:val="bottom"/>
          </w:tcPr>
          <w:p w:rsidR="005D5B8D" w:rsidRDefault="005D5B8D">
            <w:pPr>
              <w:jc w:val="center"/>
              <w:rPr>
                <w:color w:val="000000"/>
                <w:sz w:val="20"/>
                <w:szCs w:val="20"/>
              </w:rPr>
            </w:pPr>
            <w:r>
              <w:rPr>
                <w:color w:val="000000"/>
                <w:sz w:val="20"/>
                <w:szCs w:val="20"/>
              </w:rPr>
              <w:t>79</w:t>
            </w:r>
          </w:p>
        </w:tc>
        <w:tc>
          <w:tcPr>
            <w:tcW w:w="1073" w:type="dxa"/>
            <w:noWrap/>
            <w:vAlign w:val="bottom"/>
          </w:tcPr>
          <w:p w:rsidR="005D5B8D" w:rsidRDefault="005D5B8D">
            <w:pPr>
              <w:jc w:val="center"/>
              <w:rPr>
                <w:color w:val="000000"/>
                <w:sz w:val="20"/>
                <w:szCs w:val="20"/>
              </w:rPr>
            </w:pPr>
            <w:r>
              <w:rPr>
                <w:color w:val="000000"/>
                <w:sz w:val="20"/>
                <w:szCs w:val="20"/>
              </w:rPr>
              <w:t>62,7</w:t>
            </w:r>
          </w:p>
        </w:tc>
        <w:tc>
          <w:tcPr>
            <w:tcW w:w="1351" w:type="dxa"/>
            <w:noWrap/>
            <w:vAlign w:val="bottom"/>
          </w:tcPr>
          <w:p w:rsidR="005D5B8D" w:rsidRDefault="005D5B8D">
            <w:pPr>
              <w:jc w:val="center"/>
              <w:rPr>
                <w:color w:val="000000"/>
                <w:sz w:val="20"/>
                <w:szCs w:val="20"/>
              </w:rPr>
            </w:pPr>
            <w:r>
              <w:rPr>
                <w:color w:val="000000"/>
                <w:sz w:val="20"/>
                <w:szCs w:val="20"/>
              </w:rPr>
              <w:t>23</w:t>
            </w:r>
          </w:p>
        </w:tc>
        <w:tc>
          <w:tcPr>
            <w:tcW w:w="1073" w:type="dxa"/>
            <w:noWrap/>
            <w:vAlign w:val="bottom"/>
          </w:tcPr>
          <w:p w:rsidR="005D5B8D" w:rsidRDefault="005D5B8D">
            <w:pPr>
              <w:jc w:val="center"/>
              <w:rPr>
                <w:color w:val="000000"/>
                <w:sz w:val="20"/>
                <w:szCs w:val="20"/>
              </w:rPr>
            </w:pPr>
            <w:r>
              <w:rPr>
                <w:color w:val="000000"/>
                <w:sz w:val="20"/>
                <w:szCs w:val="20"/>
              </w:rPr>
              <w:t>18,3</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Wólka Wybraniecka</w:t>
            </w:r>
          </w:p>
        </w:tc>
        <w:tc>
          <w:tcPr>
            <w:tcW w:w="1596" w:type="dxa"/>
            <w:noWrap/>
            <w:vAlign w:val="bottom"/>
          </w:tcPr>
          <w:p w:rsidR="005D5B8D" w:rsidRDefault="005D5B8D">
            <w:pPr>
              <w:jc w:val="center"/>
              <w:rPr>
                <w:color w:val="000000"/>
                <w:sz w:val="20"/>
                <w:szCs w:val="20"/>
              </w:rPr>
            </w:pPr>
            <w:r>
              <w:rPr>
                <w:color w:val="000000"/>
                <w:sz w:val="20"/>
                <w:szCs w:val="20"/>
              </w:rPr>
              <w:t>25</w:t>
            </w:r>
          </w:p>
        </w:tc>
        <w:tc>
          <w:tcPr>
            <w:tcW w:w="1073" w:type="dxa"/>
            <w:noWrap/>
            <w:vAlign w:val="bottom"/>
          </w:tcPr>
          <w:p w:rsidR="005D5B8D" w:rsidRDefault="005D5B8D">
            <w:pPr>
              <w:jc w:val="center"/>
              <w:rPr>
                <w:color w:val="000000"/>
                <w:sz w:val="20"/>
                <w:szCs w:val="20"/>
              </w:rPr>
            </w:pPr>
            <w:r>
              <w:rPr>
                <w:color w:val="000000"/>
                <w:sz w:val="20"/>
                <w:szCs w:val="20"/>
              </w:rPr>
              <w:t>24,8</w:t>
            </w:r>
          </w:p>
        </w:tc>
        <w:tc>
          <w:tcPr>
            <w:tcW w:w="1151" w:type="dxa"/>
            <w:noWrap/>
            <w:vAlign w:val="bottom"/>
          </w:tcPr>
          <w:p w:rsidR="005D5B8D" w:rsidRDefault="005D5B8D">
            <w:pPr>
              <w:jc w:val="center"/>
              <w:rPr>
                <w:color w:val="000000"/>
                <w:sz w:val="20"/>
                <w:szCs w:val="20"/>
              </w:rPr>
            </w:pPr>
            <w:r>
              <w:rPr>
                <w:color w:val="000000"/>
                <w:sz w:val="20"/>
                <w:szCs w:val="20"/>
              </w:rPr>
              <w:t>54</w:t>
            </w:r>
          </w:p>
        </w:tc>
        <w:tc>
          <w:tcPr>
            <w:tcW w:w="1073" w:type="dxa"/>
            <w:noWrap/>
            <w:vAlign w:val="bottom"/>
          </w:tcPr>
          <w:p w:rsidR="005D5B8D" w:rsidRDefault="005D5B8D">
            <w:pPr>
              <w:jc w:val="center"/>
              <w:rPr>
                <w:color w:val="000000"/>
                <w:sz w:val="20"/>
                <w:szCs w:val="20"/>
              </w:rPr>
            </w:pPr>
            <w:r>
              <w:rPr>
                <w:color w:val="000000"/>
                <w:sz w:val="20"/>
                <w:szCs w:val="20"/>
              </w:rPr>
              <w:t>53,5</w:t>
            </w:r>
          </w:p>
        </w:tc>
        <w:tc>
          <w:tcPr>
            <w:tcW w:w="1351" w:type="dxa"/>
            <w:noWrap/>
            <w:vAlign w:val="bottom"/>
          </w:tcPr>
          <w:p w:rsidR="005D5B8D" w:rsidRDefault="005D5B8D">
            <w:pPr>
              <w:jc w:val="center"/>
              <w:rPr>
                <w:color w:val="000000"/>
                <w:sz w:val="20"/>
                <w:szCs w:val="20"/>
              </w:rPr>
            </w:pPr>
            <w:r>
              <w:rPr>
                <w:color w:val="000000"/>
                <w:sz w:val="20"/>
                <w:szCs w:val="20"/>
              </w:rPr>
              <w:t>22</w:t>
            </w:r>
          </w:p>
        </w:tc>
        <w:tc>
          <w:tcPr>
            <w:tcW w:w="1073" w:type="dxa"/>
            <w:noWrap/>
            <w:vAlign w:val="bottom"/>
          </w:tcPr>
          <w:p w:rsidR="005D5B8D" w:rsidRDefault="005D5B8D">
            <w:pPr>
              <w:jc w:val="center"/>
              <w:rPr>
                <w:color w:val="000000"/>
                <w:sz w:val="20"/>
                <w:szCs w:val="20"/>
              </w:rPr>
            </w:pPr>
            <w:r>
              <w:rPr>
                <w:color w:val="000000"/>
                <w:sz w:val="20"/>
                <w:szCs w:val="20"/>
              </w:rPr>
              <w:t>21,8</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Zalesie</w:t>
            </w:r>
          </w:p>
        </w:tc>
        <w:tc>
          <w:tcPr>
            <w:tcW w:w="1596" w:type="dxa"/>
            <w:noWrap/>
            <w:vAlign w:val="bottom"/>
          </w:tcPr>
          <w:p w:rsidR="005D5B8D" w:rsidRDefault="005D5B8D">
            <w:pPr>
              <w:jc w:val="center"/>
              <w:rPr>
                <w:color w:val="000000"/>
                <w:sz w:val="20"/>
                <w:szCs w:val="20"/>
              </w:rPr>
            </w:pPr>
            <w:r>
              <w:rPr>
                <w:color w:val="000000"/>
                <w:sz w:val="20"/>
                <w:szCs w:val="20"/>
              </w:rPr>
              <w:t>32</w:t>
            </w:r>
          </w:p>
        </w:tc>
        <w:tc>
          <w:tcPr>
            <w:tcW w:w="1073" w:type="dxa"/>
            <w:noWrap/>
            <w:vAlign w:val="bottom"/>
          </w:tcPr>
          <w:p w:rsidR="005D5B8D" w:rsidRDefault="005D5B8D">
            <w:pPr>
              <w:jc w:val="center"/>
              <w:rPr>
                <w:color w:val="000000"/>
                <w:sz w:val="20"/>
                <w:szCs w:val="20"/>
              </w:rPr>
            </w:pPr>
            <w:r>
              <w:rPr>
                <w:color w:val="000000"/>
                <w:sz w:val="20"/>
                <w:szCs w:val="20"/>
              </w:rPr>
              <w:t>20,8</w:t>
            </w:r>
          </w:p>
        </w:tc>
        <w:tc>
          <w:tcPr>
            <w:tcW w:w="1151" w:type="dxa"/>
            <w:noWrap/>
            <w:vAlign w:val="bottom"/>
          </w:tcPr>
          <w:p w:rsidR="005D5B8D" w:rsidRDefault="005D5B8D">
            <w:pPr>
              <w:jc w:val="center"/>
              <w:rPr>
                <w:color w:val="000000"/>
                <w:sz w:val="20"/>
                <w:szCs w:val="20"/>
              </w:rPr>
            </w:pPr>
            <w:r>
              <w:rPr>
                <w:color w:val="000000"/>
                <w:sz w:val="20"/>
                <w:szCs w:val="20"/>
              </w:rPr>
              <w:t>90</w:t>
            </w:r>
          </w:p>
        </w:tc>
        <w:tc>
          <w:tcPr>
            <w:tcW w:w="1073" w:type="dxa"/>
            <w:noWrap/>
            <w:vAlign w:val="bottom"/>
          </w:tcPr>
          <w:p w:rsidR="005D5B8D" w:rsidRDefault="005D5B8D">
            <w:pPr>
              <w:jc w:val="center"/>
              <w:rPr>
                <w:color w:val="000000"/>
                <w:sz w:val="20"/>
                <w:szCs w:val="20"/>
              </w:rPr>
            </w:pPr>
            <w:r>
              <w:rPr>
                <w:color w:val="000000"/>
                <w:sz w:val="20"/>
                <w:szCs w:val="20"/>
              </w:rPr>
              <w:t>58,4</w:t>
            </w:r>
          </w:p>
        </w:tc>
        <w:tc>
          <w:tcPr>
            <w:tcW w:w="1351" w:type="dxa"/>
            <w:noWrap/>
            <w:vAlign w:val="bottom"/>
          </w:tcPr>
          <w:p w:rsidR="005D5B8D" w:rsidRDefault="005D5B8D">
            <w:pPr>
              <w:jc w:val="center"/>
              <w:rPr>
                <w:color w:val="000000"/>
                <w:sz w:val="20"/>
                <w:szCs w:val="20"/>
              </w:rPr>
            </w:pPr>
            <w:r>
              <w:rPr>
                <w:color w:val="000000"/>
                <w:sz w:val="20"/>
                <w:szCs w:val="20"/>
              </w:rPr>
              <w:t>32</w:t>
            </w:r>
          </w:p>
        </w:tc>
        <w:tc>
          <w:tcPr>
            <w:tcW w:w="1073" w:type="dxa"/>
            <w:noWrap/>
            <w:vAlign w:val="bottom"/>
          </w:tcPr>
          <w:p w:rsidR="005D5B8D" w:rsidRDefault="005D5B8D">
            <w:pPr>
              <w:jc w:val="center"/>
              <w:rPr>
                <w:color w:val="000000"/>
                <w:sz w:val="20"/>
                <w:szCs w:val="20"/>
              </w:rPr>
            </w:pPr>
            <w:r>
              <w:rPr>
                <w:color w:val="000000"/>
                <w:sz w:val="20"/>
                <w:szCs w:val="20"/>
              </w:rPr>
              <w:t>20,8</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Zawiesiuchy</w:t>
            </w:r>
          </w:p>
        </w:tc>
        <w:tc>
          <w:tcPr>
            <w:tcW w:w="1596" w:type="dxa"/>
            <w:noWrap/>
            <w:vAlign w:val="bottom"/>
          </w:tcPr>
          <w:p w:rsidR="005D5B8D" w:rsidRDefault="005D5B8D">
            <w:pPr>
              <w:jc w:val="center"/>
              <w:rPr>
                <w:color w:val="000000"/>
                <w:sz w:val="20"/>
                <w:szCs w:val="20"/>
              </w:rPr>
            </w:pPr>
            <w:r>
              <w:rPr>
                <w:color w:val="000000"/>
                <w:sz w:val="20"/>
                <w:szCs w:val="20"/>
              </w:rPr>
              <w:t>6</w:t>
            </w:r>
          </w:p>
        </w:tc>
        <w:tc>
          <w:tcPr>
            <w:tcW w:w="1073" w:type="dxa"/>
            <w:noWrap/>
            <w:vAlign w:val="bottom"/>
          </w:tcPr>
          <w:p w:rsidR="005D5B8D" w:rsidRDefault="005D5B8D">
            <w:pPr>
              <w:jc w:val="center"/>
              <w:rPr>
                <w:color w:val="000000"/>
                <w:sz w:val="20"/>
                <w:szCs w:val="20"/>
              </w:rPr>
            </w:pPr>
            <w:r>
              <w:rPr>
                <w:color w:val="000000"/>
                <w:sz w:val="20"/>
                <w:szCs w:val="20"/>
              </w:rPr>
              <w:t>14,0</w:t>
            </w:r>
          </w:p>
        </w:tc>
        <w:tc>
          <w:tcPr>
            <w:tcW w:w="1151" w:type="dxa"/>
            <w:noWrap/>
            <w:vAlign w:val="bottom"/>
          </w:tcPr>
          <w:p w:rsidR="005D5B8D" w:rsidRDefault="005D5B8D">
            <w:pPr>
              <w:jc w:val="center"/>
              <w:rPr>
                <w:color w:val="000000"/>
                <w:sz w:val="20"/>
                <w:szCs w:val="20"/>
              </w:rPr>
            </w:pPr>
            <w:r>
              <w:rPr>
                <w:color w:val="000000"/>
                <w:sz w:val="20"/>
                <w:szCs w:val="20"/>
              </w:rPr>
              <w:t>30</w:t>
            </w:r>
          </w:p>
        </w:tc>
        <w:tc>
          <w:tcPr>
            <w:tcW w:w="1073" w:type="dxa"/>
            <w:noWrap/>
            <w:vAlign w:val="bottom"/>
          </w:tcPr>
          <w:p w:rsidR="005D5B8D" w:rsidRDefault="005D5B8D">
            <w:pPr>
              <w:jc w:val="center"/>
              <w:rPr>
                <w:color w:val="000000"/>
                <w:sz w:val="20"/>
                <w:szCs w:val="20"/>
              </w:rPr>
            </w:pPr>
            <w:r>
              <w:rPr>
                <w:color w:val="000000"/>
                <w:sz w:val="20"/>
                <w:szCs w:val="20"/>
              </w:rPr>
              <w:t>69,8</w:t>
            </w:r>
          </w:p>
        </w:tc>
        <w:tc>
          <w:tcPr>
            <w:tcW w:w="1351" w:type="dxa"/>
            <w:noWrap/>
            <w:vAlign w:val="bottom"/>
          </w:tcPr>
          <w:p w:rsidR="005D5B8D" w:rsidRDefault="005D5B8D">
            <w:pPr>
              <w:jc w:val="center"/>
              <w:rPr>
                <w:color w:val="000000"/>
                <w:sz w:val="20"/>
                <w:szCs w:val="20"/>
              </w:rPr>
            </w:pPr>
            <w:r>
              <w:rPr>
                <w:color w:val="000000"/>
                <w:sz w:val="20"/>
                <w:szCs w:val="20"/>
              </w:rPr>
              <w:t>7</w:t>
            </w:r>
          </w:p>
        </w:tc>
        <w:tc>
          <w:tcPr>
            <w:tcW w:w="1073" w:type="dxa"/>
            <w:noWrap/>
            <w:vAlign w:val="bottom"/>
          </w:tcPr>
          <w:p w:rsidR="005D5B8D" w:rsidRDefault="005D5B8D">
            <w:pPr>
              <w:jc w:val="center"/>
              <w:rPr>
                <w:color w:val="000000"/>
                <w:sz w:val="20"/>
                <w:szCs w:val="20"/>
              </w:rPr>
            </w:pPr>
            <w:r>
              <w:rPr>
                <w:color w:val="000000"/>
                <w:sz w:val="20"/>
                <w:szCs w:val="20"/>
              </w:rPr>
              <w:t>16,3</w:t>
            </w:r>
          </w:p>
        </w:tc>
      </w:tr>
      <w:tr w:rsidR="005D5B8D" w:rsidTr="007E7F20">
        <w:trPr>
          <w:trHeight w:val="285"/>
        </w:trPr>
        <w:tc>
          <w:tcPr>
            <w:tcW w:w="2464" w:type="dxa"/>
            <w:noWrap/>
            <w:vAlign w:val="bottom"/>
          </w:tcPr>
          <w:p w:rsidR="005D5B8D" w:rsidRDefault="005D5B8D">
            <w:pPr>
              <w:rPr>
                <w:rFonts w:ascii="Czcionka tekstu podstawowego" w:hAnsi="Czcionka tekstu podstawowego"/>
                <w:color w:val="000000"/>
              </w:rPr>
            </w:pPr>
            <w:r>
              <w:rPr>
                <w:rFonts w:ascii="Czcionka tekstu podstawowego" w:hAnsi="Czcionka tekstu podstawowego"/>
                <w:color w:val="000000"/>
              </w:rPr>
              <w:t>RAZEM</w:t>
            </w:r>
          </w:p>
        </w:tc>
        <w:tc>
          <w:tcPr>
            <w:tcW w:w="1596" w:type="dxa"/>
            <w:noWrap/>
            <w:vAlign w:val="bottom"/>
          </w:tcPr>
          <w:p w:rsidR="005D5B8D" w:rsidRDefault="005D5B8D">
            <w:pPr>
              <w:jc w:val="center"/>
              <w:rPr>
                <w:color w:val="000000"/>
                <w:sz w:val="20"/>
                <w:szCs w:val="20"/>
              </w:rPr>
            </w:pPr>
            <w:r>
              <w:rPr>
                <w:color w:val="000000"/>
                <w:sz w:val="20"/>
                <w:szCs w:val="20"/>
              </w:rPr>
              <w:t>1332</w:t>
            </w:r>
          </w:p>
        </w:tc>
        <w:tc>
          <w:tcPr>
            <w:tcW w:w="1073" w:type="dxa"/>
            <w:noWrap/>
            <w:vAlign w:val="bottom"/>
          </w:tcPr>
          <w:p w:rsidR="005D5B8D" w:rsidRDefault="005D5B8D">
            <w:pPr>
              <w:jc w:val="center"/>
              <w:rPr>
                <w:color w:val="000000"/>
                <w:sz w:val="20"/>
                <w:szCs w:val="20"/>
              </w:rPr>
            </w:pPr>
            <w:r>
              <w:rPr>
                <w:color w:val="000000"/>
                <w:sz w:val="20"/>
                <w:szCs w:val="20"/>
              </w:rPr>
              <w:t>20,1</w:t>
            </w:r>
          </w:p>
        </w:tc>
        <w:tc>
          <w:tcPr>
            <w:tcW w:w="1151" w:type="dxa"/>
            <w:noWrap/>
            <w:vAlign w:val="bottom"/>
          </w:tcPr>
          <w:p w:rsidR="005D5B8D" w:rsidRDefault="005D5B8D">
            <w:pPr>
              <w:jc w:val="center"/>
              <w:rPr>
                <w:color w:val="000000"/>
                <w:sz w:val="20"/>
                <w:szCs w:val="20"/>
              </w:rPr>
            </w:pPr>
            <w:r>
              <w:rPr>
                <w:color w:val="000000"/>
                <w:sz w:val="20"/>
                <w:szCs w:val="20"/>
              </w:rPr>
              <w:t>4180</w:t>
            </w:r>
          </w:p>
        </w:tc>
        <w:tc>
          <w:tcPr>
            <w:tcW w:w="1073" w:type="dxa"/>
            <w:noWrap/>
            <w:vAlign w:val="bottom"/>
          </w:tcPr>
          <w:p w:rsidR="005D5B8D" w:rsidRDefault="005D5B8D">
            <w:pPr>
              <w:jc w:val="center"/>
              <w:rPr>
                <w:color w:val="000000"/>
                <w:sz w:val="20"/>
                <w:szCs w:val="20"/>
              </w:rPr>
            </w:pPr>
            <w:r>
              <w:rPr>
                <w:color w:val="000000"/>
                <w:sz w:val="20"/>
                <w:szCs w:val="20"/>
              </w:rPr>
              <w:t>63,1</w:t>
            </w:r>
          </w:p>
        </w:tc>
        <w:tc>
          <w:tcPr>
            <w:tcW w:w="1351" w:type="dxa"/>
            <w:noWrap/>
            <w:vAlign w:val="bottom"/>
          </w:tcPr>
          <w:p w:rsidR="005D5B8D" w:rsidRDefault="005D5B8D">
            <w:pPr>
              <w:jc w:val="center"/>
              <w:rPr>
                <w:color w:val="000000"/>
                <w:sz w:val="20"/>
                <w:szCs w:val="20"/>
              </w:rPr>
            </w:pPr>
            <w:r>
              <w:rPr>
                <w:color w:val="000000"/>
                <w:sz w:val="20"/>
                <w:szCs w:val="20"/>
              </w:rPr>
              <w:t>1115</w:t>
            </w:r>
          </w:p>
        </w:tc>
        <w:tc>
          <w:tcPr>
            <w:tcW w:w="1073" w:type="dxa"/>
            <w:noWrap/>
            <w:vAlign w:val="bottom"/>
          </w:tcPr>
          <w:p w:rsidR="005D5B8D" w:rsidRDefault="005D5B8D">
            <w:pPr>
              <w:jc w:val="center"/>
              <w:rPr>
                <w:color w:val="000000"/>
                <w:sz w:val="20"/>
                <w:szCs w:val="20"/>
              </w:rPr>
            </w:pPr>
            <w:r>
              <w:rPr>
                <w:color w:val="000000"/>
                <w:sz w:val="20"/>
                <w:szCs w:val="20"/>
              </w:rPr>
              <w:t>16,8</w:t>
            </w:r>
          </w:p>
        </w:tc>
      </w:tr>
    </w:tbl>
    <w:p w:rsidR="005D5B8D" w:rsidRDefault="005D5B8D" w:rsidP="007E7F20">
      <w:pPr>
        <w:autoSpaceDE w:val="0"/>
        <w:autoSpaceDN w:val="0"/>
        <w:adjustRightInd w:val="0"/>
        <w:spacing w:line="360" w:lineRule="auto"/>
        <w:jc w:val="center"/>
        <w:rPr>
          <w:i/>
          <w:sz w:val="20"/>
          <w:szCs w:val="20"/>
          <w:lang w:eastAsia="en-US"/>
        </w:rPr>
      </w:pPr>
      <w:r>
        <w:rPr>
          <w:i/>
          <w:sz w:val="20"/>
          <w:szCs w:val="20"/>
        </w:rPr>
        <w:t>Źródło: Opracowanie własne na podstawie danych z UG</w:t>
      </w:r>
    </w:p>
    <w:p w:rsidR="005D5B8D" w:rsidRDefault="005D5B8D" w:rsidP="00F03042">
      <w:pPr>
        <w:autoSpaceDE w:val="0"/>
        <w:autoSpaceDN w:val="0"/>
        <w:adjustRightInd w:val="0"/>
        <w:jc w:val="both"/>
        <w:rPr>
          <w:b/>
        </w:rPr>
      </w:pPr>
      <w:r>
        <w:tab/>
      </w:r>
      <w:r w:rsidRPr="005774E6">
        <w:rPr>
          <w:b/>
        </w:rPr>
        <w:t xml:space="preserve">Struktura mieszkańców wg edukacyjnych grup wiekowych. </w:t>
      </w:r>
    </w:p>
    <w:p w:rsidR="005D5B8D" w:rsidRPr="005774E6" w:rsidRDefault="005D5B8D" w:rsidP="005774E6">
      <w:pPr>
        <w:autoSpaceDE w:val="0"/>
        <w:autoSpaceDN w:val="0"/>
        <w:adjustRightInd w:val="0"/>
        <w:ind w:firstLine="360"/>
        <w:jc w:val="both"/>
        <w:rPr>
          <w:b/>
        </w:rPr>
      </w:pPr>
    </w:p>
    <w:p w:rsidR="005D5B8D" w:rsidRDefault="005D5B8D" w:rsidP="005774E6">
      <w:pPr>
        <w:autoSpaceDE w:val="0"/>
        <w:autoSpaceDN w:val="0"/>
        <w:adjustRightInd w:val="0"/>
        <w:ind w:firstLine="360"/>
        <w:jc w:val="both"/>
      </w:pPr>
      <w:r>
        <w:t>Edukacyjne grupy wieku obejmują dzieci i młodzież w wieku 3-24 lata, w podziale na dzieci w wieku przedszkolnym – od 3 do 6 lat, dzieci i młodzież w szkołach podstawowych w wieku 7-12 lat, młodzież gimnazjalna w wieku 13-15 lat, młodzież kształcąca się na poziomie ponadgimnazjalnym tj. 16-18 lat oraz osoby kształcące się w szkołach wyższych (i innych) tj. 19-24 lat. Ogólna liczba mieszkańców w wieku od 3 do 18 lat, kształcącej się na różnych poziomach edukacyjnych wynosiła 1795 osób, co stanowiło 27,1% ogółu mieszkańców. Spośród całej grupy edukacyjnej, największy udział procentowy stanowiły osoby w przedziale wiekowym 19-24 lata (31,3%). Z kolei udział osób w wieku 7-12 lat wynosił 24,3%.</w:t>
      </w:r>
    </w:p>
    <w:p w:rsidR="005D5B8D" w:rsidRDefault="005D5B8D" w:rsidP="005774E6">
      <w:pPr>
        <w:autoSpaceDE w:val="0"/>
        <w:autoSpaceDN w:val="0"/>
        <w:adjustRightInd w:val="0"/>
        <w:ind w:firstLine="360"/>
        <w:jc w:val="both"/>
      </w:pPr>
    </w:p>
    <w:p w:rsidR="005D5B8D" w:rsidRPr="00546559" w:rsidRDefault="005D5B8D" w:rsidP="005774E6">
      <w:pPr>
        <w:autoSpaceDE w:val="0"/>
        <w:autoSpaceDN w:val="0"/>
        <w:adjustRightInd w:val="0"/>
        <w:ind w:firstLine="360"/>
        <w:jc w:val="both"/>
        <w:rPr>
          <w:b/>
          <w:sz w:val="22"/>
          <w:szCs w:val="22"/>
        </w:rPr>
      </w:pPr>
      <w:r w:rsidRPr="00546559">
        <w:rPr>
          <w:b/>
          <w:sz w:val="22"/>
          <w:szCs w:val="22"/>
        </w:rPr>
        <w:t>Tabela 4. Struktura mieszkańców wg edukacyjnych grup wiekowych w Gminie Stanisławów.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76"/>
        <w:gridCol w:w="1316"/>
        <w:gridCol w:w="1316"/>
        <w:gridCol w:w="1316"/>
        <w:gridCol w:w="1316"/>
        <w:gridCol w:w="1316"/>
        <w:gridCol w:w="1316"/>
      </w:tblGrid>
      <w:tr w:rsidR="005D5B8D" w:rsidTr="000024BC">
        <w:tc>
          <w:tcPr>
            <w:tcW w:w="1376" w:type="dxa"/>
          </w:tcPr>
          <w:p w:rsidR="005D5B8D" w:rsidRDefault="005D5B8D" w:rsidP="000024BC">
            <w:pPr>
              <w:autoSpaceDE w:val="0"/>
              <w:autoSpaceDN w:val="0"/>
              <w:adjustRightInd w:val="0"/>
              <w:jc w:val="both"/>
            </w:pPr>
          </w:p>
        </w:tc>
        <w:tc>
          <w:tcPr>
            <w:tcW w:w="1316" w:type="dxa"/>
          </w:tcPr>
          <w:p w:rsidR="005D5B8D" w:rsidRDefault="005D5B8D" w:rsidP="000024BC">
            <w:pPr>
              <w:autoSpaceDE w:val="0"/>
              <w:autoSpaceDN w:val="0"/>
              <w:adjustRightInd w:val="0"/>
              <w:jc w:val="both"/>
            </w:pPr>
            <w:r>
              <w:t>3-6 lat</w:t>
            </w:r>
          </w:p>
        </w:tc>
        <w:tc>
          <w:tcPr>
            <w:tcW w:w="1316" w:type="dxa"/>
          </w:tcPr>
          <w:p w:rsidR="005D5B8D" w:rsidRDefault="005D5B8D" w:rsidP="000024BC">
            <w:pPr>
              <w:autoSpaceDE w:val="0"/>
              <w:autoSpaceDN w:val="0"/>
              <w:adjustRightInd w:val="0"/>
              <w:jc w:val="both"/>
            </w:pPr>
            <w:r>
              <w:t>7-12 lat</w:t>
            </w:r>
          </w:p>
        </w:tc>
        <w:tc>
          <w:tcPr>
            <w:tcW w:w="1316" w:type="dxa"/>
          </w:tcPr>
          <w:p w:rsidR="005D5B8D" w:rsidRDefault="005D5B8D" w:rsidP="000024BC">
            <w:pPr>
              <w:autoSpaceDE w:val="0"/>
              <w:autoSpaceDN w:val="0"/>
              <w:adjustRightInd w:val="0"/>
              <w:jc w:val="both"/>
            </w:pPr>
            <w:r>
              <w:t>13-15 lat</w:t>
            </w:r>
          </w:p>
        </w:tc>
        <w:tc>
          <w:tcPr>
            <w:tcW w:w="1316" w:type="dxa"/>
          </w:tcPr>
          <w:p w:rsidR="005D5B8D" w:rsidRDefault="005D5B8D" w:rsidP="000024BC">
            <w:pPr>
              <w:autoSpaceDE w:val="0"/>
              <w:autoSpaceDN w:val="0"/>
              <w:adjustRightInd w:val="0"/>
              <w:jc w:val="both"/>
            </w:pPr>
            <w:r>
              <w:t>16-18 lat</w:t>
            </w:r>
          </w:p>
        </w:tc>
        <w:tc>
          <w:tcPr>
            <w:tcW w:w="1316" w:type="dxa"/>
          </w:tcPr>
          <w:p w:rsidR="005D5B8D" w:rsidRDefault="005D5B8D" w:rsidP="000024BC">
            <w:pPr>
              <w:autoSpaceDE w:val="0"/>
              <w:autoSpaceDN w:val="0"/>
              <w:adjustRightInd w:val="0"/>
              <w:jc w:val="both"/>
            </w:pPr>
            <w:r>
              <w:t>19-24 lat</w:t>
            </w:r>
          </w:p>
        </w:tc>
        <w:tc>
          <w:tcPr>
            <w:tcW w:w="1316" w:type="dxa"/>
          </w:tcPr>
          <w:p w:rsidR="005D5B8D" w:rsidRDefault="005D5B8D" w:rsidP="000024BC">
            <w:pPr>
              <w:autoSpaceDE w:val="0"/>
              <w:autoSpaceDN w:val="0"/>
              <w:adjustRightInd w:val="0"/>
              <w:jc w:val="both"/>
            </w:pPr>
            <w:r>
              <w:t>Razem:</w:t>
            </w:r>
          </w:p>
        </w:tc>
      </w:tr>
      <w:tr w:rsidR="005D5B8D" w:rsidTr="000024BC">
        <w:tc>
          <w:tcPr>
            <w:tcW w:w="1376" w:type="dxa"/>
          </w:tcPr>
          <w:p w:rsidR="005D5B8D" w:rsidRDefault="005D5B8D" w:rsidP="000024BC">
            <w:pPr>
              <w:autoSpaceDE w:val="0"/>
              <w:autoSpaceDN w:val="0"/>
              <w:adjustRightInd w:val="0"/>
              <w:jc w:val="both"/>
            </w:pPr>
            <w:r>
              <w:t xml:space="preserve">Liczba osób </w:t>
            </w:r>
          </w:p>
        </w:tc>
        <w:tc>
          <w:tcPr>
            <w:tcW w:w="1316" w:type="dxa"/>
          </w:tcPr>
          <w:p w:rsidR="005D5B8D" w:rsidRDefault="005D5B8D" w:rsidP="000024BC">
            <w:pPr>
              <w:autoSpaceDE w:val="0"/>
              <w:autoSpaceDN w:val="0"/>
              <w:adjustRightInd w:val="0"/>
              <w:jc w:val="both"/>
            </w:pPr>
            <w:r>
              <w:t>333</w:t>
            </w:r>
          </w:p>
        </w:tc>
        <w:tc>
          <w:tcPr>
            <w:tcW w:w="1316" w:type="dxa"/>
          </w:tcPr>
          <w:p w:rsidR="005D5B8D" w:rsidRDefault="005D5B8D" w:rsidP="000024BC">
            <w:pPr>
              <w:autoSpaceDE w:val="0"/>
              <w:autoSpaceDN w:val="0"/>
              <w:adjustRightInd w:val="0"/>
              <w:jc w:val="both"/>
            </w:pPr>
            <w:r>
              <w:t>437</w:t>
            </w:r>
          </w:p>
        </w:tc>
        <w:tc>
          <w:tcPr>
            <w:tcW w:w="1316" w:type="dxa"/>
          </w:tcPr>
          <w:p w:rsidR="005D5B8D" w:rsidRDefault="005D5B8D" w:rsidP="000024BC">
            <w:pPr>
              <w:autoSpaceDE w:val="0"/>
              <w:autoSpaceDN w:val="0"/>
              <w:adjustRightInd w:val="0"/>
              <w:jc w:val="both"/>
            </w:pPr>
            <w:r>
              <w:t>214</w:t>
            </w:r>
          </w:p>
        </w:tc>
        <w:tc>
          <w:tcPr>
            <w:tcW w:w="1316" w:type="dxa"/>
          </w:tcPr>
          <w:p w:rsidR="005D5B8D" w:rsidRDefault="005D5B8D" w:rsidP="000024BC">
            <w:pPr>
              <w:autoSpaceDE w:val="0"/>
              <w:autoSpaceDN w:val="0"/>
              <w:adjustRightInd w:val="0"/>
              <w:jc w:val="both"/>
            </w:pPr>
            <w:r>
              <w:t>249</w:t>
            </w:r>
          </w:p>
        </w:tc>
        <w:tc>
          <w:tcPr>
            <w:tcW w:w="1316" w:type="dxa"/>
          </w:tcPr>
          <w:p w:rsidR="005D5B8D" w:rsidRDefault="005D5B8D" w:rsidP="000024BC">
            <w:pPr>
              <w:autoSpaceDE w:val="0"/>
              <w:autoSpaceDN w:val="0"/>
              <w:adjustRightInd w:val="0"/>
              <w:jc w:val="both"/>
            </w:pPr>
            <w:r>
              <w:t>562</w:t>
            </w:r>
          </w:p>
        </w:tc>
        <w:tc>
          <w:tcPr>
            <w:tcW w:w="1316" w:type="dxa"/>
          </w:tcPr>
          <w:p w:rsidR="005D5B8D" w:rsidRDefault="005D5B8D" w:rsidP="000024BC">
            <w:pPr>
              <w:autoSpaceDE w:val="0"/>
              <w:autoSpaceDN w:val="0"/>
              <w:adjustRightInd w:val="0"/>
              <w:jc w:val="both"/>
            </w:pPr>
            <w:r>
              <w:t>1795</w:t>
            </w:r>
          </w:p>
        </w:tc>
      </w:tr>
      <w:tr w:rsidR="005D5B8D" w:rsidTr="000024BC">
        <w:tc>
          <w:tcPr>
            <w:tcW w:w="1376" w:type="dxa"/>
          </w:tcPr>
          <w:p w:rsidR="005D5B8D" w:rsidRDefault="005D5B8D" w:rsidP="000024BC">
            <w:pPr>
              <w:autoSpaceDE w:val="0"/>
              <w:autoSpaceDN w:val="0"/>
              <w:adjustRightInd w:val="0"/>
              <w:jc w:val="both"/>
            </w:pPr>
            <w:r>
              <w:t xml:space="preserve">% w gminie </w:t>
            </w:r>
          </w:p>
        </w:tc>
        <w:tc>
          <w:tcPr>
            <w:tcW w:w="1316" w:type="dxa"/>
          </w:tcPr>
          <w:p w:rsidR="005D5B8D" w:rsidRDefault="005D5B8D" w:rsidP="000024BC">
            <w:pPr>
              <w:autoSpaceDE w:val="0"/>
              <w:autoSpaceDN w:val="0"/>
              <w:adjustRightInd w:val="0"/>
              <w:jc w:val="both"/>
            </w:pPr>
            <w:r>
              <w:t>5,0</w:t>
            </w:r>
          </w:p>
        </w:tc>
        <w:tc>
          <w:tcPr>
            <w:tcW w:w="1316" w:type="dxa"/>
          </w:tcPr>
          <w:p w:rsidR="005D5B8D" w:rsidRDefault="005D5B8D" w:rsidP="000024BC">
            <w:pPr>
              <w:autoSpaceDE w:val="0"/>
              <w:autoSpaceDN w:val="0"/>
              <w:adjustRightInd w:val="0"/>
              <w:jc w:val="both"/>
            </w:pPr>
            <w:r>
              <w:t>6,6</w:t>
            </w:r>
          </w:p>
        </w:tc>
        <w:tc>
          <w:tcPr>
            <w:tcW w:w="1316" w:type="dxa"/>
          </w:tcPr>
          <w:p w:rsidR="005D5B8D" w:rsidRDefault="005D5B8D" w:rsidP="000024BC">
            <w:pPr>
              <w:autoSpaceDE w:val="0"/>
              <w:autoSpaceDN w:val="0"/>
              <w:adjustRightInd w:val="0"/>
              <w:jc w:val="both"/>
            </w:pPr>
            <w:r>
              <w:t>3,2</w:t>
            </w:r>
          </w:p>
        </w:tc>
        <w:tc>
          <w:tcPr>
            <w:tcW w:w="1316" w:type="dxa"/>
          </w:tcPr>
          <w:p w:rsidR="005D5B8D" w:rsidRDefault="005D5B8D" w:rsidP="000024BC">
            <w:pPr>
              <w:autoSpaceDE w:val="0"/>
              <w:autoSpaceDN w:val="0"/>
              <w:adjustRightInd w:val="0"/>
              <w:jc w:val="both"/>
            </w:pPr>
            <w:r>
              <w:t>3,8</w:t>
            </w:r>
          </w:p>
        </w:tc>
        <w:tc>
          <w:tcPr>
            <w:tcW w:w="1316" w:type="dxa"/>
          </w:tcPr>
          <w:p w:rsidR="005D5B8D" w:rsidRDefault="005D5B8D" w:rsidP="000024BC">
            <w:pPr>
              <w:autoSpaceDE w:val="0"/>
              <w:autoSpaceDN w:val="0"/>
              <w:adjustRightInd w:val="0"/>
              <w:jc w:val="both"/>
            </w:pPr>
            <w:r>
              <w:t>8,5</w:t>
            </w:r>
          </w:p>
        </w:tc>
        <w:tc>
          <w:tcPr>
            <w:tcW w:w="1316" w:type="dxa"/>
          </w:tcPr>
          <w:p w:rsidR="005D5B8D" w:rsidRDefault="005D5B8D" w:rsidP="000024BC">
            <w:pPr>
              <w:autoSpaceDE w:val="0"/>
              <w:autoSpaceDN w:val="0"/>
              <w:adjustRightInd w:val="0"/>
              <w:jc w:val="both"/>
            </w:pPr>
            <w:r>
              <w:t>27,1</w:t>
            </w:r>
          </w:p>
        </w:tc>
      </w:tr>
      <w:tr w:rsidR="005D5B8D" w:rsidTr="000024BC">
        <w:tc>
          <w:tcPr>
            <w:tcW w:w="1376" w:type="dxa"/>
          </w:tcPr>
          <w:p w:rsidR="005D5B8D" w:rsidRDefault="005D5B8D" w:rsidP="000024BC">
            <w:pPr>
              <w:autoSpaceDE w:val="0"/>
              <w:autoSpaceDN w:val="0"/>
              <w:adjustRightInd w:val="0"/>
              <w:jc w:val="both"/>
            </w:pPr>
            <w:r>
              <w:t xml:space="preserve">% edukacyjnej grupy wiekowej </w:t>
            </w:r>
          </w:p>
        </w:tc>
        <w:tc>
          <w:tcPr>
            <w:tcW w:w="1316" w:type="dxa"/>
          </w:tcPr>
          <w:p w:rsidR="005D5B8D" w:rsidRDefault="005D5B8D" w:rsidP="000024BC">
            <w:pPr>
              <w:autoSpaceDE w:val="0"/>
              <w:autoSpaceDN w:val="0"/>
              <w:adjustRightInd w:val="0"/>
              <w:jc w:val="both"/>
            </w:pPr>
            <w:r>
              <w:t>18,6</w:t>
            </w:r>
          </w:p>
        </w:tc>
        <w:tc>
          <w:tcPr>
            <w:tcW w:w="1316" w:type="dxa"/>
          </w:tcPr>
          <w:p w:rsidR="005D5B8D" w:rsidRDefault="005D5B8D" w:rsidP="000024BC">
            <w:pPr>
              <w:autoSpaceDE w:val="0"/>
              <w:autoSpaceDN w:val="0"/>
              <w:adjustRightInd w:val="0"/>
              <w:jc w:val="both"/>
            </w:pPr>
            <w:r>
              <w:t>24,3</w:t>
            </w:r>
          </w:p>
        </w:tc>
        <w:tc>
          <w:tcPr>
            <w:tcW w:w="1316" w:type="dxa"/>
          </w:tcPr>
          <w:p w:rsidR="005D5B8D" w:rsidRDefault="005D5B8D" w:rsidP="000024BC">
            <w:pPr>
              <w:autoSpaceDE w:val="0"/>
              <w:autoSpaceDN w:val="0"/>
              <w:adjustRightInd w:val="0"/>
              <w:jc w:val="both"/>
            </w:pPr>
            <w:r>
              <w:t>11,9</w:t>
            </w:r>
          </w:p>
        </w:tc>
        <w:tc>
          <w:tcPr>
            <w:tcW w:w="1316" w:type="dxa"/>
          </w:tcPr>
          <w:p w:rsidR="005D5B8D" w:rsidRDefault="005D5B8D" w:rsidP="000024BC">
            <w:pPr>
              <w:autoSpaceDE w:val="0"/>
              <w:autoSpaceDN w:val="0"/>
              <w:adjustRightInd w:val="0"/>
              <w:jc w:val="both"/>
            </w:pPr>
            <w:r>
              <w:t>13,9</w:t>
            </w:r>
          </w:p>
        </w:tc>
        <w:tc>
          <w:tcPr>
            <w:tcW w:w="1316" w:type="dxa"/>
          </w:tcPr>
          <w:p w:rsidR="005D5B8D" w:rsidRDefault="005D5B8D" w:rsidP="000024BC">
            <w:pPr>
              <w:autoSpaceDE w:val="0"/>
              <w:autoSpaceDN w:val="0"/>
              <w:adjustRightInd w:val="0"/>
              <w:jc w:val="both"/>
            </w:pPr>
            <w:r>
              <w:t>31,3</w:t>
            </w:r>
          </w:p>
        </w:tc>
        <w:tc>
          <w:tcPr>
            <w:tcW w:w="1316" w:type="dxa"/>
          </w:tcPr>
          <w:p w:rsidR="005D5B8D" w:rsidRDefault="005D5B8D" w:rsidP="000024BC">
            <w:pPr>
              <w:autoSpaceDE w:val="0"/>
              <w:autoSpaceDN w:val="0"/>
              <w:adjustRightInd w:val="0"/>
              <w:jc w:val="both"/>
            </w:pPr>
            <w:r>
              <w:t>100,0</w:t>
            </w:r>
          </w:p>
        </w:tc>
      </w:tr>
    </w:tbl>
    <w:p w:rsidR="005D5B8D" w:rsidRPr="00546559" w:rsidRDefault="005D5B8D" w:rsidP="005774E6">
      <w:pPr>
        <w:autoSpaceDE w:val="0"/>
        <w:autoSpaceDN w:val="0"/>
        <w:adjustRightInd w:val="0"/>
        <w:ind w:firstLine="360"/>
        <w:jc w:val="both"/>
        <w:rPr>
          <w:sz w:val="20"/>
          <w:szCs w:val="20"/>
        </w:rPr>
      </w:pPr>
      <w:r w:rsidRPr="00546559">
        <w:rPr>
          <w:sz w:val="20"/>
          <w:szCs w:val="20"/>
        </w:rPr>
        <w:t>Źródło: Opracowanie własne na podstawie danych z UG</w:t>
      </w:r>
      <w:r>
        <w:rPr>
          <w:sz w:val="20"/>
          <w:szCs w:val="20"/>
        </w:rPr>
        <w:t>.</w:t>
      </w:r>
    </w:p>
    <w:p w:rsidR="005D5B8D" w:rsidRDefault="005D5B8D" w:rsidP="00F03042">
      <w:pPr>
        <w:pStyle w:val="Title"/>
        <w:shd w:val="clear" w:color="auto" w:fill="FFFFFF"/>
        <w:spacing w:line="360" w:lineRule="auto"/>
        <w:ind w:left="720"/>
        <w:jc w:val="left"/>
        <w:rPr>
          <w:rFonts w:ascii="Times New Roman" w:hAnsi="Times New Roman"/>
          <w:sz w:val="28"/>
          <w:szCs w:val="28"/>
        </w:rPr>
      </w:pPr>
      <w:bookmarkStart w:id="5" w:name="_Toc451775080"/>
      <w:r>
        <w:rPr>
          <w:rFonts w:ascii="Times New Roman" w:hAnsi="Times New Roman"/>
          <w:sz w:val="28"/>
          <w:szCs w:val="28"/>
        </w:rPr>
        <w:t>5.3</w:t>
      </w:r>
      <w:r>
        <w:rPr>
          <w:rFonts w:ascii="Times New Roman" w:hAnsi="Times New Roman"/>
          <w:sz w:val="28"/>
          <w:szCs w:val="28"/>
        </w:rPr>
        <w:tab/>
        <w:t>System edukacji</w:t>
      </w:r>
      <w:bookmarkEnd w:id="5"/>
      <w:r>
        <w:rPr>
          <w:rFonts w:ascii="Times New Roman" w:hAnsi="Times New Roman"/>
          <w:sz w:val="28"/>
          <w:szCs w:val="28"/>
        </w:rPr>
        <w:t xml:space="preserve">. </w:t>
      </w:r>
    </w:p>
    <w:p w:rsidR="005D5B8D" w:rsidRDefault="005D5B8D" w:rsidP="00546559">
      <w:pPr>
        <w:autoSpaceDE w:val="0"/>
        <w:autoSpaceDN w:val="0"/>
        <w:adjustRightInd w:val="0"/>
        <w:ind w:firstLine="284"/>
        <w:jc w:val="both"/>
      </w:pPr>
      <w:r>
        <w:t>Edukacja, rozumiana jako wychowanie, wykształcenie, nauka oraz zdobywanie wiedzy, umiejętności i kształcenie, pełni zasadniczą rolę w rozwoju człowieka. Jako proces trwający od młodości jest sposobem na podniesienie jakości zasobów ludzkich, a tym samym poziomu konkurencyjności gospodarki i przyspieszenia tempa rozwoju gospodarczego.</w:t>
      </w:r>
    </w:p>
    <w:p w:rsidR="005D5B8D" w:rsidRDefault="005D5B8D" w:rsidP="00546559">
      <w:pPr>
        <w:autoSpaceDE w:val="0"/>
        <w:autoSpaceDN w:val="0"/>
        <w:adjustRightInd w:val="0"/>
        <w:ind w:firstLine="284"/>
        <w:jc w:val="both"/>
        <w:rPr>
          <w:shd w:val="clear" w:color="auto" w:fill="FFFFFF"/>
        </w:rPr>
      </w:pPr>
      <w:r>
        <w:rPr>
          <w:shd w:val="clear" w:color="auto" w:fill="FFFFFF"/>
        </w:rPr>
        <w:t xml:space="preserve">Na terenie Gminy Stanisławów zlokalizowane są 4 przedszkola, w  tym 2 gminne,                       1 niepubliczne i 1 prywatne. W Stanisławowie znajduje się : Przedszkole Gminne w Zespole Szkolnym oraz Przedszkole Niepubliczne „Tęczowa Dolina”, w Ładzyniu Przedszkole Gminne w Zespole Szkolnym i Przedszkole Prywatne „Promyczek” w Pustelniku. </w:t>
      </w:r>
    </w:p>
    <w:p w:rsidR="005D5B8D" w:rsidRDefault="005D5B8D" w:rsidP="00546559">
      <w:pPr>
        <w:jc w:val="both"/>
      </w:pPr>
      <w:bookmarkStart w:id="6" w:name="_Toc438198987"/>
      <w:bookmarkStart w:id="7" w:name="_Toc441932605"/>
      <w:bookmarkStart w:id="8" w:name="_Toc436827066"/>
      <w:bookmarkStart w:id="9" w:name="_Toc436736643"/>
      <w:r>
        <w:tab/>
        <w:t xml:space="preserve">Liczba dzieci w oddziałach przedszkolnych przy szkołach podstawowych (gminne) wynosiła w 2014 roku 105, w tym 39% stanowiły dzieci 6 letnie, 31,4% dzieci 5 letnie. </w:t>
      </w:r>
    </w:p>
    <w:p w:rsidR="005D5B8D" w:rsidRDefault="005D5B8D" w:rsidP="00356384">
      <w:pPr>
        <w:pStyle w:val="Caption"/>
        <w:jc w:val="center"/>
        <w:rPr>
          <w:rFonts w:ascii="Times New Roman" w:hAnsi="Times New Roman"/>
          <w:color w:val="auto"/>
          <w:sz w:val="24"/>
          <w:szCs w:val="24"/>
        </w:rPr>
      </w:pPr>
      <w:bookmarkStart w:id="10" w:name="_Toc451774926"/>
    </w:p>
    <w:p w:rsidR="005D5B8D" w:rsidRDefault="005D5B8D" w:rsidP="00546559">
      <w:pPr>
        <w:rPr>
          <w:lang w:eastAsia="en-US"/>
        </w:rPr>
      </w:pPr>
    </w:p>
    <w:p w:rsidR="005D5B8D" w:rsidRDefault="005D5B8D" w:rsidP="00546559">
      <w:pPr>
        <w:rPr>
          <w:lang w:eastAsia="en-US"/>
        </w:rPr>
      </w:pPr>
    </w:p>
    <w:p w:rsidR="005D5B8D" w:rsidRDefault="005D5B8D" w:rsidP="00546559">
      <w:pPr>
        <w:rPr>
          <w:lang w:eastAsia="en-US"/>
        </w:rPr>
      </w:pPr>
    </w:p>
    <w:p w:rsidR="005D5B8D" w:rsidRDefault="005D5B8D" w:rsidP="00546559">
      <w:pPr>
        <w:rPr>
          <w:lang w:eastAsia="en-US"/>
        </w:rPr>
      </w:pPr>
    </w:p>
    <w:p w:rsidR="005D5B8D" w:rsidRDefault="005D5B8D" w:rsidP="00546559">
      <w:pPr>
        <w:rPr>
          <w:lang w:eastAsia="en-US"/>
        </w:rPr>
      </w:pPr>
    </w:p>
    <w:p w:rsidR="005D5B8D" w:rsidRDefault="005D5B8D" w:rsidP="00546559">
      <w:pPr>
        <w:rPr>
          <w:lang w:eastAsia="en-US"/>
        </w:rPr>
      </w:pPr>
    </w:p>
    <w:p w:rsidR="005D5B8D" w:rsidRPr="00546559" w:rsidRDefault="005D5B8D" w:rsidP="00546559">
      <w:pPr>
        <w:rPr>
          <w:lang w:eastAsia="en-US"/>
        </w:rPr>
      </w:pPr>
    </w:p>
    <w:p w:rsidR="005D5B8D" w:rsidRPr="00546559" w:rsidRDefault="005D5B8D" w:rsidP="00356384">
      <w:pPr>
        <w:pStyle w:val="Caption"/>
        <w:jc w:val="center"/>
        <w:rPr>
          <w:rFonts w:ascii="Times New Roman" w:hAnsi="Times New Roman"/>
          <w:color w:val="auto"/>
          <w:sz w:val="22"/>
          <w:szCs w:val="22"/>
        </w:rPr>
      </w:pPr>
      <w:r w:rsidRPr="00546559">
        <w:rPr>
          <w:rFonts w:ascii="Times New Roman" w:hAnsi="Times New Roman"/>
          <w:color w:val="auto"/>
          <w:sz w:val="22"/>
          <w:szCs w:val="22"/>
        </w:rPr>
        <w:t xml:space="preserve">Tabela </w:t>
      </w:r>
      <w:r w:rsidRPr="00546559">
        <w:rPr>
          <w:rFonts w:ascii="Times New Roman" w:hAnsi="Times New Roman"/>
          <w:color w:val="auto"/>
          <w:sz w:val="22"/>
          <w:szCs w:val="22"/>
        </w:rPr>
        <w:fldChar w:fldCharType="begin"/>
      </w:r>
      <w:r w:rsidRPr="00546559">
        <w:rPr>
          <w:rFonts w:ascii="Times New Roman" w:hAnsi="Times New Roman"/>
          <w:color w:val="auto"/>
          <w:sz w:val="22"/>
          <w:szCs w:val="22"/>
        </w:rPr>
        <w:instrText xml:space="preserve"> SEQ Tabela \* ARABIC </w:instrText>
      </w:r>
      <w:r w:rsidRPr="00546559">
        <w:rPr>
          <w:rFonts w:ascii="Times New Roman" w:hAnsi="Times New Roman"/>
          <w:color w:val="auto"/>
          <w:sz w:val="22"/>
          <w:szCs w:val="22"/>
        </w:rPr>
        <w:fldChar w:fldCharType="separate"/>
      </w:r>
      <w:r>
        <w:rPr>
          <w:rFonts w:ascii="Times New Roman" w:hAnsi="Times New Roman"/>
          <w:noProof/>
          <w:color w:val="auto"/>
          <w:sz w:val="22"/>
          <w:szCs w:val="22"/>
        </w:rPr>
        <w:t>1</w:t>
      </w:r>
      <w:r w:rsidRPr="00546559">
        <w:rPr>
          <w:rFonts w:ascii="Times New Roman" w:hAnsi="Times New Roman"/>
          <w:color w:val="auto"/>
          <w:sz w:val="22"/>
          <w:szCs w:val="22"/>
        </w:rPr>
        <w:fldChar w:fldCharType="end"/>
      </w:r>
      <w:r w:rsidRPr="00546559">
        <w:rPr>
          <w:rFonts w:ascii="Times New Roman" w:hAnsi="Times New Roman"/>
          <w:color w:val="auto"/>
          <w:sz w:val="22"/>
          <w:szCs w:val="22"/>
        </w:rPr>
        <w:t>. Dzieci w oddziałach przedszkolnych (przedszkola gminne) w Gminie Stanisławów</w:t>
      </w:r>
      <w:bookmarkEnd w:id="10"/>
      <w:r>
        <w:rPr>
          <w:rFonts w:ascii="Times New Roman" w:hAnsi="Times New Roman"/>
          <w:color w:val="auto"/>
          <w:sz w:val="22"/>
          <w:szCs w:val="22"/>
        </w:rPr>
        <w:t>.</w:t>
      </w:r>
    </w:p>
    <w:bookmarkEnd w:id="6"/>
    <w:bookmarkEnd w:id="7"/>
    <w:bookmarkEnd w:id="8"/>
    <w:bookmarkEnd w:id="9"/>
    <w:tbl>
      <w:tblPr>
        <w:tblW w:w="44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288"/>
        <w:gridCol w:w="1952"/>
        <w:gridCol w:w="996"/>
        <w:gridCol w:w="996"/>
        <w:gridCol w:w="996"/>
        <w:gridCol w:w="996"/>
        <w:gridCol w:w="993"/>
      </w:tblGrid>
      <w:tr w:rsidR="005D5B8D" w:rsidTr="00356384">
        <w:trPr>
          <w:trHeight w:val="495"/>
          <w:jc w:val="center"/>
        </w:trPr>
        <w:tc>
          <w:tcPr>
            <w:tcW w:w="784" w:type="pct"/>
            <w:shd w:val="clear" w:color="auto" w:fill="B8CCE4"/>
            <w:noWrap/>
            <w:vAlign w:val="bottom"/>
          </w:tcPr>
          <w:p w:rsidR="005D5B8D" w:rsidRDefault="005D5B8D">
            <w:pPr>
              <w:rPr>
                <w:sz w:val="20"/>
                <w:szCs w:val="20"/>
              </w:rPr>
            </w:pPr>
          </w:p>
        </w:tc>
        <w:tc>
          <w:tcPr>
            <w:tcW w:w="1188" w:type="pct"/>
            <w:shd w:val="clear" w:color="auto" w:fill="B8CCE4"/>
            <w:vAlign w:val="center"/>
          </w:tcPr>
          <w:p w:rsidR="005D5B8D" w:rsidRDefault="005D5B8D">
            <w:pPr>
              <w:jc w:val="center"/>
              <w:rPr>
                <w:sz w:val="20"/>
                <w:szCs w:val="20"/>
              </w:rPr>
            </w:pPr>
            <w:r>
              <w:rPr>
                <w:sz w:val="20"/>
                <w:szCs w:val="20"/>
              </w:rPr>
              <w:t>oddziały (klasy, grupy)</w:t>
            </w:r>
          </w:p>
        </w:tc>
        <w:tc>
          <w:tcPr>
            <w:tcW w:w="606" w:type="pct"/>
            <w:shd w:val="clear" w:color="auto" w:fill="B8CCE4"/>
            <w:vAlign w:val="center"/>
          </w:tcPr>
          <w:p w:rsidR="005D5B8D" w:rsidRDefault="005D5B8D">
            <w:pPr>
              <w:jc w:val="center"/>
              <w:rPr>
                <w:sz w:val="20"/>
                <w:szCs w:val="20"/>
              </w:rPr>
            </w:pPr>
            <w:r>
              <w:rPr>
                <w:sz w:val="20"/>
                <w:szCs w:val="20"/>
              </w:rPr>
              <w:t>dzieci</w:t>
            </w:r>
          </w:p>
        </w:tc>
        <w:tc>
          <w:tcPr>
            <w:tcW w:w="606" w:type="pct"/>
            <w:shd w:val="clear" w:color="auto" w:fill="B8CCE4"/>
            <w:vAlign w:val="center"/>
          </w:tcPr>
          <w:p w:rsidR="005D5B8D" w:rsidRDefault="005D5B8D">
            <w:pPr>
              <w:jc w:val="center"/>
              <w:rPr>
                <w:sz w:val="20"/>
                <w:szCs w:val="20"/>
              </w:rPr>
            </w:pPr>
            <w:r>
              <w:rPr>
                <w:sz w:val="20"/>
                <w:szCs w:val="20"/>
              </w:rPr>
              <w:t>dzieci do lat 6 włącznie</w:t>
            </w:r>
          </w:p>
        </w:tc>
        <w:tc>
          <w:tcPr>
            <w:tcW w:w="606" w:type="pct"/>
            <w:shd w:val="clear" w:color="auto" w:fill="B8CCE4"/>
            <w:vAlign w:val="center"/>
          </w:tcPr>
          <w:p w:rsidR="005D5B8D" w:rsidRDefault="005D5B8D">
            <w:pPr>
              <w:jc w:val="center"/>
              <w:rPr>
                <w:sz w:val="20"/>
                <w:szCs w:val="20"/>
              </w:rPr>
            </w:pPr>
            <w:r>
              <w:rPr>
                <w:sz w:val="20"/>
                <w:szCs w:val="20"/>
              </w:rPr>
              <w:t>dzieci 6-letnie</w:t>
            </w:r>
          </w:p>
        </w:tc>
        <w:tc>
          <w:tcPr>
            <w:tcW w:w="606" w:type="pct"/>
            <w:shd w:val="clear" w:color="auto" w:fill="B8CCE4"/>
            <w:vAlign w:val="center"/>
          </w:tcPr>
          <w:p w:rsidR="005D5B8D" w:rsidRDefault="005D5B8D">
            <w:pPr>
              <w:jc w:val="center"/>
              <w:rPr>
                <w:sz w:val="20"/>
                <w:szCs w:val="20"/>
              </w:rPr>
            </w:pPr>
            <w:r>
              <w:rPr>
                <w:sz w:val="20"/>
                <w:szCs w:val="20"/>
              </w:rPr>
              <w:t>dzieci 5-letnie</w:t>
            </w:r>
          </w:p>
        </w:tc>
        <w:tc>
          <w:tcPr>
            <w:tcW w:w="606" w:type="pct"/>
            <w:shd w:val="clear" w:color="auto" w:fill="B8CCE4"/>
            <w:vAlign w:val="center"/>
          </w:tcPr>
          <w:p w:rsidR="005D5B8D" w:rsidRDefault="005D5B8D">
            <w:pPr>
              <w:jc w:val="center"/>
              <w:rPr>
                <w:sz w:val="20"/>
                <w:szCs w:val="20"/>
              </w:rPr>
            </w:pPr>
            <w:r>
              <w:rPr>
                <w:sz w:val="20"/>
                <w:szCs w:val="20"/>
              </w:rPr>
              <w:t>dzieci od 3 do 6 lat</w:t>
            </w:r>
          </w:p>
        </w:tc>
      </w:tr>
      <w:tr w:rsidR="005D5B8D" w:rsidTr="00356384">
        <w:trPr>
          <w:trHeight w:val="300"/>
          <w:jc w:val="center"/>
        </w:trPr>
        <w:tc>
          <w:tcPr>
            <w:tcW w:w="784" w:type="pct"/>
            <w:noWrap/>
            <w:vAlign w:val="center"/>
          </w:tcPr>
          <w:p w:rsidR="005D5B8D" w:rsidRDefault="005D5B8D">
            <w:pPr>
              <w:rPr>
                <w:sz w:val="20"/>
                <w:szCs w:val="20"/>
              </w:rPr>
            </w:pPr>
            <w:r>
              <w:rPr>
                <w:sz w:val="20"/>
                <w:szCs w:val="20"/>
              </w:rPr>
              <w:t>Pustelnik</w:t>
            </w:r>
          </w:p>
        </w:tc>
        <w:tc>
          <w:tcPr>
            <w:tcW w:w="1188" w:type="pct"/>
            <w:vAlign w:val="center"/>
          </w:tcPr>
          <w:p w:rsidR="005D5B8D" w:rsidRDefault="005D5B8D">
            <w:pPr>
              <w:jc w:val="center"/>
              <w:rPr>
                <w:sz w:val="20"/>
                <w:szCs w:val="20"/>
              </w:rPr>
            </w:pPr>
            <w:r>
              <w:rPr>
                <w:sz w:val="20"/>
                <w:szCs w:val="20"/>
              </w:rPr>
              <w:t>2</w:t>
            </w:r>
          </w:p>
        </w:tc>
        <w:tc>
          <w:tcPr>
            <w:tcW w:w="606" w:type="pct"/>
            <w:vAlign w:val="center"/>
          </w:tcPr>
          <w:p w:rsidR="005D5B8D" w:rsidRDefault="005D5B8D">
            <w:pPr>
              <w:jc w:val="center"/>
              <w:rPr>
                <w:sz w:val="20"/>
                <w:szCs w:val="20"/>
              </w:rPr>
            </w:pPr>
            <w:r>
              <w:rPr>
                <w:sz w:val="20"/>
                <w:szCs w:val="20"/>
              </w:rPr>
              <w:t>42</w:t>
            </w:r>
          </w:p>
        </w:tc>
        <w:tc>
          <w:tcPr>
            <w:tcW w:w="606" w:type="pct"/>
            <w:vAlign w:val="center"/>
          </w:tcPr>
          <w:p w:rsidR="005D5B8D" w:rsidRDefault="005D5B8D">
            <w:pPr>
              <w:jc w:val="center"/>
              <w:rPr>
                <w:sz w:val="20"/>
                <w:szCs w:val="20"/>
              </w:rPr>
            </w:pPr>
            <w:r>
              <w:rPr>
                <w:sz w:val="20"/>
                <w:szCs w:val="20"/>
              </w:rPr>
              <w:t>11</w:t>
            </w:r>
          </w:p>
        </w:tc>
        <w:tc>
          <w:tcPr>
            <w:tcW w:w="606" w:type="pct"/>
            <w:vAlign w:val="center"/>
          </w:tcPr>
          <w:p w:rsidR="005D5B8D" w:rsidRDefault="005D5B8D">
            <w:pPr>
              <w:jc w:val="center"/>
              <w:rPr>
                <w:sz w:val="20"/>
                <w:szCs w:val="20"/>
              </w:rPr>
            </w:pPr>
            <w:r>
              <w:rPr>
                <w:sz w:val="20"/>
                <w:szCs w:val="20"/>
              </w:rPr>
              <w:t>11</w:t>
            </w:r>
          </w:p>
        </w:tc>
        <w:tc>
          <w:tcPr>
            <w:tcW w:w="606" w:type="pct"/>
            <w:vAlign w:val="center"/>
          </w:tcPr>
          <w:p w:rsidR="005D5B8D" w:rsidRDefault="005D5B8D">
            <w:pPr>
              <w:jc w:val="center"/>
              <w:rPr>
                <w:sz w:val="20"/>
                <w:szCs w:val="20"/>
              </w:rPr>
            </w:pPr>
            <w:r>
              <w:rPr>
                <w:sz w:val="20"/>
                <w:szCs w:val="20"/>
              </w:rPr>
              <w:t>0</w:t>
            </w:r>
          </w:p>
        </w:tc>
        <w:tc>
          <w:tcPr>
            <w:tcW w:w="606" w:type="pct"/>
            <w:vAlign w:val="center"/>
          </w:tcPr>
          <w:p w:rsidR="005D5B8D" w:rsidRDefault="005D5B8D">
            <w:pPr>
              <w:jc w:val="center"/>
              <w:rPr>
                <w:sz w:val="20"/>
                <w:szCs w:val="20"/>
              </w:rPr>
            </w:pPr>
            <w:r>
              <w:rPr>
                <w:sz w:val="20"/>
                <w:szCs w:val="20"/>
              </w:rPr>
              <w:t>11</w:t>
            </w:r>
          </w:p>
        </w:tc>
      </w:tr>
      <w:tr w:rsidR="005D5B8D" w:rsidTr="00356384">
        <w:trPr>
          <w:trHeight w:val="300"/>
          <w:jc w:val="center"/>
        </w:trPr>
        <w:tc>
          <w:tcPr>
            <w:tcW w:w="784" w:type="pct"/>
            <w:noWrap/>
            <w:vAlign w:val="center"/>
          </w:tcPr>
          <w:p w:rsidR="005D5B8D" w:rsidRDefault="005D5B8D">
            <w:pPr>
              <w:rPr>
                <w:sz w:val="20"/>
                <w:szCs w:val="20"/>
              </w:rPr>
            </w:pPr>
            <w:r>
              <w:rPr>
                <w:sz w:val="20"/>
                <w:szCs w:val="20"/>
              </w:rPr>
              <w:t>Stanisławów</w:t>
            </w:r>
          </w:p>
        </w:tc>
        <w:tc>
          <w:tcPr>
            <w:tcW w:w="1188" w:type="pct"/>
            <w:vAlign w:val="center"/>
          </w:tcPr>
          <w:p w:rsidR="005D5B8D" w:rsidRDefault="005D5B8D">
            <w:pPr>
              <w:jc w:val="center"/>
              <w:rPr>
                <w:sz w:val="20"/>
                <w:szCs w:val="20"/>
              </w:rPr>
            </w:pPr>
            <w:r>
              <w:rPr>
                <w:sz w:val="20"/>
                <w:szCs w:val="20"/>
              </w:rPr>
              <w:t>3</w:t>
            </w:r>
          </w:p>
        </w:tc>
        <w:tc>
          <w:tcPr>
            <w:tcW w:w="606" w:type="pct"/>
            <w:vAlign w:val="center"/>
          </w:tcPr>
          <w:p w:rsidR="005D5B8D" w:rsidRDefault="005D5B8D">
            <w:pPr>
              <w:jc w:val="center"/>
              <w:rPr>
                <w:sz w:val="20"/>
                <w:szCs w:val="20"/>
              </w:rPr>
            </w:pPr>
            <w:r>
              <w:rPr>
                <w:sz w:val="20"/>
                <w:szCs w:val="20"/>
              </w:rPr>
              <w:t>63</w:t>
            </w:r>
          </w:p>
        </w:tc>
        <w:tc>
          <w:tcPr>
            <w:tcW w:w="606" w:type="pct"/>
            <w:vAlign w:val="center"/>
          </w:tcPr>
          <w:p w:rsidR="005D5B8D" w:rsidRDefault="005D5B8D">
            <w:pPr>
              <w:jc w:val="center"/>
              <w:rPr>
                <w:sz w:val="20"/>
                <w:szCs w:val="20"/>
              </w:rPr>
            </w:pPr>
            <w:r>
              <w:rPr>
                <w:sz w:val="20"/>
                <w:szCs w:val="20"/>
              </w:rPr>
              <w:t>63</w:t>
            </w:r>
          </w:p>
        </w:tc>
        <w:tc>
          <w:tcPr>
            <w:tcW w:w="606" w:type="pct"/>
            <w:vAlign w:val="center"/>
          </w:tcPr>
          <w:p w:rsidR="005D5B8D" w:rsidRDefault="005D5B8D">
            <w:pPr>
              <w:jc w:val="center"/>
              <w:rPr>
                <w:sz w:val="20"/>
                <w:szCs w:val="20"/>
              </w:rPr>
            </w:pPr>
            <w:r>
              <w:rPr>
                <w:sz w:val="20"/>
                <w:szCs w:val="20"/>
              </w:rPr>
              <w:t>30</w:t>
            </w:r>
          </w:p>
        </w:tc>
        <w:tc>
          <w:tcPr>
            <w:tcW w:w="606" w:type="pct"/>
            <w:vAlign w:val="center"/>
          </w:tcPr>
          <w:p w:rsidR="005D5B8D" w:rsidRDefault="005D5B8D">
            <w:pPr>
              <w:jc w:val="center"/>
              <w:rPr>
                <w:sz w:val="20"/>
                <w:szCs w:val="20"/>
              </w:rPr>
            </w:pPr>
            <w:r>
              <w:rPr>
                <w:sz w:val="20"/>
                <w:szCs w:val="20"/>
              </w:rPr>
              <w:t>33</w:t>
            </w:r>
          </w:p>
        </w:tc>
        <w:tc>
          <w:tcPr>
            <w:tcW w:w="606" w:type="pct"/>
            <w:vAlign w:val="center"/>
          </w:tcPr>
          <w:p w:rsidR="005D5B8D" w:rsidRDefault="005D5B8D">
            <w:pPr>
              <w:jc w:val="center"/>
              <w:rPr>
                <w:sz w:val="20"/>
                <w:szCs w:val="20"/>
              </w:rPr>
            </w:pPr>
            <w:r>
              <w:rPr>
                <w:sz w:val="20"/>
                <w:szCs w:val="20"/>
              </w:rPr>
              <w:t>63</w:t>
            </w:r>
          </w:p>
        </w:tc>
      </w:tr>
      <w:tr w:rsidR="005D5B8D" w:rsidTr="00356384">
        <w:trPr>
          <w:trHeight w:val="285"/>
          <w:jc w:val="center"/>
        </w:trPr>
        <w:tc>
          <w:tcPr>
            <w:tcW w:w="784" w:type="pct"/>
            <w:noWrap/>
            <w:vAlign w:val="bottom"/>
          </w:tcPr>
          <w:p w:rsidR="005D5B8D" w:rsidRDefault="005D5B8D">
            <w:pPr>
              <w:rPr>
                <w:sz w:val="20"/>
                <w:szCs w:val="20"/>
              </w:rPr>
            </w:pPr>
            <w:r>
              <w:rPr>
                <w:sz w:val="20"/>
                <w:szCs w:val="20"/>
              </w:rPr>
              <w:t>Razem</w:t>
            </w:r>
          </w:p>
        </w:tc>
        <w:tc>
          <w:tcPr>
            <w:tcW w:w="1188" w:type="pct"/>
            <w:noWrap/>
            <w:vAlign w:val="bottom"/>
          </w:tcPr>
          <w:p w:rsidR="005D5B8D" w:rsidRDefault="005D5B8D">
            <w:pPr>
              <w:jc w:val="center"/>
              <w:rPr>
                <w:sz w:val="20"/>
                <w:szCs w:val="20"/>
              </w:rPr>
            </w:pPr>
            <w:r>
              <w:rPr>
                <w:sz w:val="20"/>
                <w:szCs w:val="20"/>
              </w:rPr>
              <w:t>5</w:t>
            </w:r>
          </w:p>
        </w:tc>
        <w:tc>
          <w:tcPr>
            <w:tcW w:w="606" w:type="pct"/>
            <w:noWrap/>
            <w:vAlign w:val="bottom"/>
          </w:tcPr>
          <w:p w:rsidR="005D5B8D" w:rsidRDefault="005D5B8D">
            <w:pPr>
              <w:jc w:val="center"/>
              <w:rPr>
                <w:sz w:val="20"/>
                <w:szCs w:val="20"/>
              </w:rPr>
            </w:pPr>
            <w:r>
              <w:rPr>
                <w:sz w:val="20"/>
                <w:szCs w:val="20"/>
              </w:rPr>
              <w:t>105</w:t>
            </w:r>
          </w:p>
        </w:tc>
        <w:tc>
          <w:tcPr>
            <w:tcW w:w="606" w:type="pct"/>
            <w:noWrap/>
            <w:vAlign w:val="bottom"/>
          </w:tcPr>
          <w:p w:rsidR="005D5B8D" w:rsidRDefault="005D5B8D">
            <w:pPr>
              <w:jc w:val="center"/>
              <w:rPr>
                <w:sz w:val="20"/>
                <w:szCs w:val="20"/>
              </w:rPr>
            </w:pPr>
            <w:r>
              <w:rPr>
                <w:sz w:val="20"/>
                <w:szCs w:val="20"/>
              </w:rPr>
              <w:t>74</w:t>
            </w:r>
          </w:p>
        </w:tc>
        <w:tc>
          <w:tcPr>
            <w:tcW w:w="606" w:type="pct"/>
            <w:noWrap/>
            <w:vAlign w:val="bottom"/>
          </w:tcPr>
          <w:p w:rsidR="005D5B8D" w:rsidRDefault="005D5B8D">
            <w:pPr>
              <w:jc w:val="center"/>
              <w:rPr>
                <w:sz w:val="20"/>
                <w:szCs w:val="20"/>
              </w:rPr>
            </w:pPr>
            <w:r>
              <w:rPr>
                <w:sz w:val="20"/>
                <w:szCs w:val="20"/>
              </w:rPr>
              <w:t>41</w:t>
            </w:r>
          </w:p>
        </w:tc>
        <w:tc>
          <w:tcPr>
            <w:tcW w:w="606" w:type="pct"/>
            <w:noWrap/>
            <w:vAlign w:val="bottom"/>
          </w:tcPr>
          <w:p w:rsidR="005D5B8D" w:rsidRDefault="005D5B8D">
            <w:pPr>
              <w:jc w:val="center"/>
              <w:rPr>
                <w:sz w:val="20"/>
                <w:szCs w:val="20"/>
              </w:rPr>
            </w:pPr>
            <w:r>
              <w:rPr>
                <w:sz w:val="20"/>
                <w:szCs w:val="20"/>
              </w:rPr>
              <w:t>33</w:t>
            </w:r>
          </w:p>
        </w:tc>
        <w:tc>
          <w:tcPr>
            <w:tcW w:w="606" w:type="pct"/>
            <w:noWrap/>
            <w:vAlign w:val="bottom"/>
          </w:tcPr>
          <w:p w:rsidR="005D5B8D" w:rsidRDefault="005D5B8D">
            <w:pPr>
              <w:jc w:val="center"/>
              <w:rPr>
                <w:sz w:val="20"/>
                <w:szCs w:val="20"/>
              </w:rPr>
            </w:pPr>
            <w:r>
              <w:rPr>
                <w:sz w:val="20"/>
                <w:szCs w:val="20"/>
              </w:rPr>
              <w:t>74</w:t>
            </w:r>
          </w:p>
        </w:tc>
      </w:tr>
    </w:tbl>
    <w:p w:rsidR="005D5B8D" w:rsidRDefault="005D5B8D" w:rsidP="00356384">
      <w:pPr>
        <w:autoSpaceDE w:val="0"/>
        <w:autoSpaceDN w:val="0"/>
        <w:adjustRightInd w:val="0"/>
        <w:spacing w:line="360" w:lineRule="auto"/>
        <w:jc w:val="center"/>
        <w:rPr>
          <w:i/>
          <w:sz w:val="20"/>
          <w:szCs w:val="20"/>
          <w:lang w:eastAsia="en-US"/>
        </w:rPr>
      </w:pPr>
      <w:r>
        <w:rPr>
          <w:i/>
          <w:sz w:val="20"/>
          <w:szCs w:val="20"/>
        </w:rPr>
        <w:t>Źródło: opracowanie własne na podstawie danych z GUS</w:t>
      </w:r>
    </w:p>
    <w:p w:rsidR="005D5B8D" w:rsidRDefault="005D5B8D" w:rsidP="00356384">
      <w:pPr>
        <w:autoSpaceDE w:val="0"/>
        <w:autoSpaceDN w:val="0"/>
        <w:adjustRightInd w:val="0"/>
        <w:spacing w:line="360" w:lineRule="auto"/>
        <w:ind w:firstLine="284"/>
        <w:jc w:val="both"/>
      </w:pPr>
    </w:p>
    <w:p w:rsidR="005D5B8D" w:rsidRDefault="005D5B8D" w:rsidP="00546559">
      <w:pPr>
        <w:autoSpaceDE w:val="0"/>
        <w:autoSpaceDN w:val="0"/>
        <w:adjustRightInd w:val="0"/>
        <w:ind w:firstLine="284"/>
        <w:jc w:val="both"/>
      </w:pPr>
      <w:r>
        <w:t>Liczba dzieci w wieku 3-5 lat przypadająca na 1 miejsce w placówce wychowania przedszkolnego wynosiła w 2014 roku 1,62 dziecka (powiat miński 1,23).</w:t>
      </w:r>
    </w:p>
    <w:p w:rsidR="005D5B8D" w:rsidRDefault="005D5B8D" w:rsidP="00546559">
      <w:pPr>
        <w:pStyle w:val="Caption"/>
        <w:spacing w:after="0"/>
        <w:ind w:firstLine="708"/>
        <w:jc w:val="both"/>
        <w:rPr>
          <w:rFonts w:ascii="Times New Roman" w:hAnsi="Times New Roman"/>
          <w:b w:val="0"/>
          <w:color w:val="auto"/>
          <w:sz w:val="24"/>
          <w:szCs w:val="24"/>
        </w:rPr>
      </w:pPr>
      <w:r>
        <w:rPr>
          <w:rFonts w:ascii="Times New Roman" w:hAnsi="Times New Roman"/>
          <w:b w:val="0"/>
          <w:color w:val="auto"/>
          <w:sz w:val="24"/>
          <w:szCs w:val="24"/>
        </w:rPr>
        <w:t xml:space="preserve">W gminie znajdują się 3 Szkoły Podstawowe: w Ładzyniu, Pustelniku                                  i Stanisławowie, w których uczyło się w badanym roku 476 uczniów (25 oddziałów).  Znajdują się tu również 2 Gimnazja: w Pustelniku i Stanisławowie, w których uczyło się 268 uczniów (11 oddziałów). </w:t>
      </w:r>
    </w:p>
    <w:p w:rsidR="005D5B8D" w:rsidRDefault="005D5B8D" w:rsidP="00356384">
      <w:pPr>
        <w:rPr>
          <w:rFonts w:ascii="Calibri" w:hAnsi="Calibri"/>
          <w:sz w:val="22"/>
          <w:szCs w:val="22"/>
        </w:rPr>
      </w:pPr>
    </w:p>
    <w:p w:rsidR="005D5B8D" w:rsidRPr="00546559" w:rsidRDefault="005D5B8D" w:rsidP="00356384">
      <w:pPr>
        <w:pStyle w:val="Caption"/>
        <w:jc w:val="center"/>
        <w:rPr>
          <w:rFonts w:ascii="Times New Roman" w:hAnsi="Times New Roman"/>
          <w:color w:val="auto"/>
          <w:sz w:val="22"/>
          <w:szCs w:val="22"/>
        </w:rPr>
      </w:pPr>
      <w:bookmarkStart w:id="11" w:name="_Toc451774987"/>
      <w:r w:rsidRPr="00546559">
        <w:rPr>
          <w:rFonts w:ascii="Times New Roman" w:hAnsi="Times New Roman"/>
          <w:color w:val="auto"/>
          <w:sz w:val="22"/>
          <w:szCs w:val="22"/>
        </w:rPr>
        <w:t xml:space="preserve">Wykres </w:t>
      </w:r>
      <w:r w:rsidRPr="00546559">
        <w:rPr>
          <w:rFonts w:ascii="Times New Roman" w:hAnsi="Times New Roman"/>
          <w:color w:val="auto"/>
          <w:sz w:val="22"/>
          <w:szCs w:val="22"/>
        </w:rPr>
        <w:fldChar w:fldCharType="begin"/>
      </w:r>
      <w:r w:rsidRPr="00546559">
        <w:rPr>
          <w:rFonts w:ascii="Times New Roman" w:hAnsi="Times New Roman"/>
          <w:color w:val="auto"/>
          <w:sz w:val="22"/>
          <w:szCs w:val="22"/>
        </w:rPr>
        <w:instrText xml:space="preserve"> SEQ Wykres \* ARABIC </w:instrText>
      </w:r>
      <w:r w:rsidRPr="00546559">
        <w:rPr>
          <w:rFonts w:ascii="Times New Roman" w:hAnsi="Times New Roman"/>
          <w:color w:val="auto"/>
          <w:sz w:val="22"/>
          <w:szCs w:val="22"/>
        </w:rPr>
        <w:fldChar w:fldCharType="separate"/>
      </w:r>
      <w:r>
        <w:rPr>
          <w:rFonts w:ascii="Times New Roman" w:hAnsi="Times New Roman"/>
          <w:noProof/>
          <w:color w:val="auto"/>
          <w:sz w:val="22"/>
          <w:szCs w:val="22"/>
        </w:rPr>
        <w:t>2</w:t>
      </w:r>
      <w:r w:rsidRPr="00546559">
        <w:rPr>
          <w:rFonts w:ascii="Times New Roman" w:hAnsi="Times New Roman"/>
          <w:color w:val="auto"/>
          <w:sz w:val="22"/>
          <w:szCs w:val="22"/>
        </w:rPr>
        <w:fldChar w:fldCharType="end"/>
      </w:r>
      <w:r w:rsidRPr="00546559">
        <w:rPr>
          <w:rFonts w:ascii="Times New Roman" w:hAnsi="Times New Roman"/>
          <w:color w:val="auto"/>
          <w:sz w:val="22"/>
          <w:szCs w:val="22"/>
        </w:rPr>
        <w:t>. Liczba uczniów szkół podstawowych i gimnazjów oraz liczba oddziałów szkolnych  w Gminie Stanisławów (2014)</w:t>
      </w:r>
      <w:bookmarkEnd w:id="11"/>
      <w:r>
        <w:rPr>
          <w:rFonts w:ascii="Times New Roman" w:hAnsi="Times New Roman"/>
          <w:color w:val="auto"/>
          <w:sz w:val="22"/>
          <w:szCs w:val="22"/>
        </w:rPr>
        <w:t>.</w:t>
      </w:r>
    </w:p>
    <w:p w:rsidR="005D5B8D" w:rsidRDefault="005D5B8D" w:rsidP="00356384">
      <w:pPr>
        <w:jc w:val="center"/>
        <w:rPr>
          <w:rFonts w:ascii="Calibri" w:hAnsi="Calibri"/>
          <w:sz w:val="22"/>
          <w:szCs w:val="22"/>
        </w:rPr>
      </w:pPr>
      <w:r>
        <w:rPr>
          <w:noProof/>
        </w:rPr>
        <w:pict>
          <v:shape id="Wykres 1" o:spid="_x0000_i1027" type="#_x0000_t75" style="width:396.75pt;height:160.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">
            <v:imagedata r:id="rId9" o:title=""/>
            <o:lock v:ext="edit" aspectratio="f"/>
          </v:shape>
        </w:pict>
      </w:r>
    </w:p>
    <w:p w:rsidR="005D5B8D" w:rsidRDefault="005D5B8D" w:rsidP="00356384">
      <w:pPr>
        <w:autoSpaceDE w:val="0"/>
        <w:autoSpaceDN w:val="0"/>
        <w:adjustRightInd w:val="0"/>
        <w:spacing w:line="360" w:lineRule="auto"/>
        <w:jc w:val="center"/>
        <w:rPr>
          <w:i/>
          <w:sz w:val="20"/>
          <w:szCs w:val="20"/>
        </w:rPr>
      </w:pPr>
      <w:r>
        <w:rPr>
          <w:i/>
          <w:sz w:val="20"/>
          <w:szCs w:val="20"/>
        </w:rPr>
        <w:t>Źródło: opracowanie własne na podstawie danych z GUS</w:t>
      </w:r>
    </w:p>
    <w:p w:rsidR="005D5B8D" w:rsidRDefault="005D5B8D" w:rsidP="00F03042">
      <w:pPr>
        <w:pStyle w:val="Title"/>
        <w:shd w:val="clear" w:color="auto" w:fill="FFFFFF"/>
        <w:spacing w:line="360" w:lineRule="auto"/>
        <w:ind w:left="1080"/>
        <w:jc w:val="left"/>
        <w:rPr>
          <w:rFonts w:ascii="Times New Roman" w:hAnsi="Times New Roman"/>
          <w:sz w:val="28"/>
          <w:szCs w:val="28"/>
        </w:rPr>
      </w:pPr>
      <w:bookmarkStart w:id="12" w:name="_Toc451775081"/>
      <w:r>
        <w:rPr>
          <w:rFonts w:ascii="Times New Roman" w:hAnsi="Times New Roman"/>
          <w:sz w:val="28"/>
          <w:szCs w:val="28"/>
        </w:rPr>
        <w:t>5.4</w:t>
      </w:r>
      <w:r>
        <w:rPr>
          <w:rFonts w:ascii="Times New Roman" w:hAnsi="Times New Roman"/>
          <w:sz w:val="28"/>
          <w:szCs w:val="28"/>
        </w:rPr>
        <w:tab/>
        <w:t>Zasoby mieszkaniowe</w:t>
      </w:r>
      <w:bookmarkEnd w:id="12"/>
      <w:r>
        <w:rPr>
          <w:rFonts w:ascii="Times New Roman" w:hAnsi="Times New Roman"/>
          <w:sz w:val="28"/>
          <w:szCs w:val="28"/>
        </w:rPr>
        <w:t xml:space="preserve"> </w:t>
      </w:r>
    </w:p>
    <w:p w:rsidR="005D5B8D" w:rsidRDefault="005D5B8D" w:rsidP="00546559">
      <w:pPr>
        <w:pStyle w:val="Default"/>
        <w:ind w:firstLine="708"/>
        <w:jc w:val="both"/>
        <w:rPr>
          <w:color w:val="auto"/>
        </w:rPr>
      </w:pPr>
      <w:r w:rsidRPr="00546559">
        <w:t xml:space="preserve">Na terenie Gminy Stanisławów zlokalizowane są łącznie 4 budynki, pozostające we własności gminy.  W budynkach tych znajduje się 12 mieszkań. 3 budynki zlokalizowane są w Stanisławowie (ulica Szkolna, Zachodnia, Lubelska), a 1 w Ładzyniu. Budynki                           w Stanisławowie pozostają w stanie średnim, wymagają termomodernizacji i zmiany systemu  </w:t>
      </w:r>
      <w:r w:rsidRPr="00546559">
        <w:rPr>
          <w:color w:val="auto"/>
        </w:rPr>
        <w:t>budynki – po 4 mieszkania. Budynek w Ładzyniu posiada 2 mieszkania. Łączna powierzchnia użytkowa w/w mieszkań wynosi 582,34 m². Mieszkania w większości są 2 pokojowe  z kuchnią. Liczba mieszkańców wynosi 29 osób. Wszystkie mieszkania posiadają instalacje elektryczną, wodno – kanalizacyjną i łazienkę.</w:t>
      </w:r>
    </w:p>
    <w:p w:rsidR="005D5B8D" w:rsidRDefault="005D5B8D" w:rsidP="00546559">
      <w:pPr>
        <w:pStyle w:val="Default"/>
        <w:ind w:firstLine="708"/>
        <w:jc w:val="both"/>
        <w:rPr>
          <w:color w:val="auto"/>
        </w:rPr>
      </w:pPr>
    </w:p>
    <w:p w:rsidR="005D5B8D" w:rsidRDefault="005D5B8D" w:rsidP="00546559">
      <w:pPr>
        <w:pStyle w:val="Title"/>
        <w:numPr>
          <w:ilvl w:val="1"/>
          <w:numId w:val="36"/>
        </w:numPr>
        <w:shd w:val="clear" w:color="auto" w:fill="FFFFFF"/>
        <w:spacing w:before="0" w:after="0" w:line="240" w:lineRule="auto"/>
        <w:jc w:val="left"/>
        <w:rPr>
          <w:rFonts w:ascii="Times New Roman" w:hAnsi="Times New Roman"/>
          <w:sz w:val="28"/>
          <w:szCs w:val="28"/>
        </w:rPr>
      </w:pPr>
      <w:bookmarkStart w:id="13" w:name="_Toc451775082"/>
      <w:r w:rsidRPr="00546559">
        <w:rPr>
          <w:rFonts w:ascii="Times New Roman" w:hAnsi="Times New Roman"/>
          <w:sz w:val="28"/>
          <w:szCs w:val="28"/>
        </w:rPr>
        <w:t>Ochrona Zdrowi</w:t>
      </w:r>
      <w:bookmarkEnd w:id="13"/>
      <w:r w:rsidRPr="00546559">
        <w:rPr>
          <w:rFonts w:ascii="Times New Roman" w:hAnsi="Times New Roman"/>
          <w:sz w:val="28"/>
          <w:szCs w:val="28"/>
        </w:rPr>
        <w:t xml:space="preserve">a </w:t>
      </w:r>
    </w:p>
    <w:p w:rsidR="005D5B8D" w:rsidRPr="00546559" w:rsidRDefault="005D5B8D" w:rsidP="00546559">
      <w:pPr>
        <w:rPr>
          <w:lang w:eastAsia="en-US"/>
        </w:rPr>
      </w:pPr>
    </w:p>
    <w:p w:rsidR="005D5B8D" w:rsidRDefault="005D5B8D" w:rsidP="00546559">
      <w:pPr>
        <w:ind w:firstLine="708"/>
        <w:jc w:val="both"/>
        <w:rPr>
          <w:color w:val="000000"/>
        </w:rPr>
      </w:pPr>
      <w:r>
        <w:rPr>
          <w:shd w:val="clear" w:color="auto" w:fill="FFFFFF"/>
        </w:rPr>
        <w:t>Opiekę medyczną na terenie gminy do dnia 31.07.2016 roku zapewniał Niepubliczny Zakład Opieki Zdrowotnej Przychodnia Rodzinna „Medica”.</w:t>
      </w:r>
      <w:r w:rsidRPr="001A2520">
        <w:rPr>
          <w:shd w:val="clear" w:color="auto" w:fill="FFFFFF"/>
        </w:rPr>
        <w:t xml:space="preserve"> </w:t>
      </w:r>
      <w:r>
        <w:rPr>
          <w:shd w:val="clear" w:color="auto" w:fill="FFFFFF"/>
        </w:rPr>
        <w:t xml:space="preserve">Swoją siedzibę miał                       w Ośrodku Zdrowia w Stanisławowie oraz w Ośrodku Zdrowia w Pustelniku. W obu ośrodkach zdrowia znajdował się gabinet lekarza rodzinnego, pielęgniarki podstawowej opieki zdrowotnej, położnej podstawowej opieki zdrowotnej, pielęgniarki szkolnej oraz punkt szczepień. Badania laboratoryjne oraz RTG, USG wykonywane były poza gminą, na terenie Mińska Mazowieckiego. </w:t>
      </w:r>
      <w:r w:rsidRPr="00780C5B">
        <w:rPr>
          <w:color w:val="000000"/>
        </w:rPr>
        <w:t>Z dniem 01.08.2016 r. zmieniła się firma świadcząca usługi medyczne na terenie gminy. Obecnie jest to Centrum Sp. z o.o</w:t>
      </w:r>
      <w:r>
        <w:rPr>
          <w:color w:val="000000"/>
        </w:rPr>
        <w:t>.</w:t>
      </w:r>
      <w:r w:rsidRPr="00780C5B">
        <w:rPr>
          <w:color w:val="000000"/>
        </w:rPr>
        <w:t xml:space="preserve"> Medyczno –Diagnostyczne</w:t>
      </w:r>
      <w:r>
        <w:rPr>
          <w:color w:val="000000"/>
        </w:rPr>
        <w:t xml:space="preserve">              </w:t>
      </w:r>
      <w:r w:rsidRPr="00780C5B">
        <w:rPr>
          <w:color w:val="000000"/>
        </w:rPr>
        <w:t xml:space="preserve"> </w:t>
      </w:r>
      <w:r>
        <w:rPr>
          <w:color w:val="000000"/>
        </w:rPr>
        <w:t xml:space="preserve">z siedzibą w </w:t>
      </w:r>
      <w:r w:rsidRPr="00780C5B">
        <w:rPr>
          <w:color w:val="000000"/>
        </w:rPr>
        <w:t>Siedlc</w:t>
      </w:r>
      <w:r>
        <w:rPr>
          <w:color w:val="000000"/>
        </w:rPr>
        <w:t>ach.</w:t>
      </w:r>
    </w:p>
    <w:p w:rsidR="005D5B8D" w:rsidRPr="00546559" w:rsidRDefault="005D5B8D" w:rsidP="00546559">
      <w:pPr>
        <w:ind w:firstLine="708"/>
        <w:jc w:val="both"/>
      </w:pPr>
      <w:r>
        <w:rPr>
          <w:color w:val="000000"/>
        </w:rPr>
        <w:t xml:space="preserve"> </w:t>
      </w:r>
      <w:r w:rsidRPr="00546559">
        <w:t xml:space="preserve">Wg danych statystycznych GUS, w 2014 roku na terenie gminy udzielono 13 482 porad w ramach podstawowej i ambulatoryjnej opieki zdrowotnej (1,6% porad udzielonych na terenie powiatu mińskiego). </w:t>
      </w:r>
    </w:p>
    <w:p w:rsidR="005D5B8D" w:rsidRPr="00546559" w:rsidRDefault="005D5B8D" w:rsidP="00546559">
      <w:pPr>
        <w:ind w:firstLine="357"/>
        <w:jc w:val="both"/>
        <w:rPr>
          <w:lang w:eastAsia="en-US"/>
        </w:rPr>
      </w:pPr>
      <w:r>
        <w:t>Apteka, zgodnie z Ustawą „</w:t>
      </w:r>
      <w:r w:rsidRPr="00546559">
        <w:t>Prawo farmaceutyczne</w:t>
      </w:r>
      <w:r>
        <w:t>”</w:t>
      </w:r>
      <w:r w:rsidRPr="00546559">
        <w:t xml:space="preserve"> z dnia 6 września 2001 roku,                  to placówka ochrony zdrowia publicznego, w której osoby uprawnione świadczą                          w szczególności usługi farmaceutyczne obejmujące zadania określone w ustawie. </w:t>
      </w:r>
    </w:p>
    <w:p w:rsidR="005D5B8D" w:rsidRDefault="005D5B8D" w:rsidP="00546559">
      <w:pPr>
        <w:ind w:firstLine="357"/>
        <w:jc w:val="both"/>
      </w:pPr>
      <w:r w:rsidRPr="00546559">
        <w:t>Wg danych z GUS liczba ludności przypadająca na aptekę ogólnodostępną na terenie Gminy Stanisławów wynosiła  6 684. Wykres pokazany poniżej przedstawia ludność na aptekę ogólnodostępną dla gmin powiatu mińskiego w 2014 roku.</w:t>
      </w:r>
    </w:p>
    <w:p w:rsidR="005D5B8D" w:rsidRPr="00546559" w:rsidRDefault="005D5B8D" w:rsidP="00546559">
      <w:pPr>
        <w:ind w:firstLine="357"/>
        <w:jc w:val="both"/>
      </w:pPr>
    </w:p>
    <w:p w:rsidR="005D5B8D" w:rsidRPr="0031763D" w:rsidRDefault="005D5B8D" w:rsidP="00356384">
      <w:pPr>
        <w:pStyle w:val="Caption"/>
        <w:jc w:val="center"/>
        <w:rPr>
          <w:rFonts w:ascii="Times New Roman" w:hAnsi="Times New Roman"/>
          <w:color w:val="auto"/>
          <w:sz w:val="22"/>
          <w:szCs w:val="22"/>
        </w:rPr>
      </w:pPr>
      <w:bookmarkStart w:id="14" w:name="_Toc441932609"/>
      <w:bookmarkStart w:id="15" w:name="_Toc451774928"/>
      <w:r w:rsidRPr="0031763D">
        <w:rPr>
          <w:rFonts w:ascii="Times New Roman" w:hAnsi="Times New Roman"/>
          <w:color w:val="auto"/>
          <w:sz w:val="22"/>
          <w:szCs w:val="22"/>
        </w:rPr>
        <w:t xml:space="preserve">Tabela 6. Ludność na aptekę ogólnodostępną wg gmin powiatu </w:t>
      </w:r>
      <w:bookmarkEnd w:id="14"/>
      <w:r w:rsidRPr="0031763D">
        <w:rPr>
          <w:rFonts w:ascii="Times New Roman" w:hAnsi="Times New Roman"/>
          <w:color w:val="auto"/>
          <w:sz w:val="22"/>
          <w:szCs w:val="22"/>
        </w:rPr>
        <w:t>mińskiego (2014)</w:t>
      </w:r>
      <w:bookmarkEnd w:id="15"/>
      <w:r>
        <w:rPr>
          <w:rFonts w:ascii="Times New Roman" w:hAnsi="Times New Roman"/>
          <w:color w:val="auto"/>
          <w:sz w:val="22"/>
          <w:szCs w:val="22"/>
        </w:rPr>
        <w:t>.</w:t>
      </w:r>
    </w:p>
    <w:p w:rsidR="005D5B8D" w:rsidRDefault="005D5B8D" w:rsidP="00356384">
      <w:pPr>
        <w:jc w:val="center"/>
        <w:rPr>
          <w:rFonts w:ascii="Calibri" w:hAnsi="Calibri"/>
          <w:sz w:val="22"/>
          <w:szCs w:val="22"/>
        </w:rPr>
      </w:pPr>
      <w:r>
        <w:rPr>
          <w:noProof/>
        </w:rPr>
        <w:pict>
          <v:shape id="Wykres 29" o:spid="_x0000_i1028" type="#_x0000_t75" style="width:438pt;height:258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">
            <v:imagedata r:id="rId10" o:title="" cropbottom="-38f"/>
            <o:lock v:ext="edit" aspectratio="f"/>
          </v:shape>
        </w:pict>
      </w:r>
    </w:p>
    <w:p w:rsidR="005D5B8D" w:rsidRDefault="005D5B8D" w:rsidP="00356384">
      <w:pPr>
        <w:jc w:val="center"/>
        <w:rPr>
          <w:i/>
          <w:sz w:val="20"/>
          <w:szCs w:val="20"/>
        </w:rPr>
      </w:pPr>
      <w:r>
        <w:rPr>
          <w:i/>
          <w:sz w:val="20"/>
          <w:szCs w:val="20"/>
        </w:rPr>
        <w:t>Źródło: opracowanie własne na podstawie danych GUS</w:t>
      </w:r>
    </w:p>
    <w:p w:rsidR="005D5B8D" w:rsidRDefault="005D5B8D" w:rsidP="003D34FC">
      <w:pPr>
        <w:pStyle w:val="Title"/>
        <w:shd w:val="clear" w:color="auto" w:fill="FFFFFF"/>
        <w:spacing w:after="0" w:line="360" w:lineRule="auto"/>
        <w:ind w:firstLine="708"/>
        <w:jc w:val="both"/>
        <w:rPr>
          <w:rFonts w:ascii="Times New Roman" w:hAnsi="Times New Roman"/>
          <w:sz w:val="28"/>
          <w:szCs w:val="28"/>
        </w:rPr>
      </w:pPr>
      <w:bookmarkStart w:id="16" w:name="_Toc451775083"/>
      <w:r>
        <w:rPr>
          <w:rFonts w:ascii="Times New Roman" w:hAnsi="Times New Roman"/>
          <w:sz w:val="28"/>
          <w:szCs w:val="28"/>
        </w:rPr>
        <w:t>5.6</w:t>
      </w:r>
      <w:r>
        <w:rPr>
          <w:rFonts w:ascii="Times New Roman" w:hAnsi="Times New Roman"/>
          <w:sz w:val="28"/>
          <w:szCs w:val="28"/>
        </w:rPr>
        <w:tab/>
        <w:t>Kultura</w:t>
      </w:r>
      <w:bookmarkEnd w:id="16"/>
      <w:r>
        <w:rPr>
          <w:rFonts w:ascii="Times New Roman" w:hAnsi="Times New Roman"/>
          <w:sz w:val="28"/>
          <w:szCs w:val="28"/>
        </w:rPr>
        <w:t>.</w:t>
      </w:r>
    </w:p>
    <w:p w:rsidR="005D5B8D" w:rsidRDefault="005D5B8D" w:rsidP="0031763D">
      <w:pPr>
        <w:ind w:firstLine="360"/>
        <w:jc w:val="both"/>
        <w:rPr>
          <w:shd w:val="clear" w:color="auto" w:fill="FFFFFF"/>
        </w:rPr>
      </w:pPr>
      <w:r>
        <w:t>Na terenie Gminy Stanisławów znajdują się obiekty, które zapewniają swoim mieszkańcom  i wszystkim zainteresowanym kontakt z kulturą. Główną instytucją działającą w tym obszarze jest Gminny Ośrodek Kultury. W ramach jego struktury działa Gminne Biblioteka Publiczna w Stanisławowie, wraz z 2 filiami: w Ładzyniu i Pustelniku.</w:t>
      </w:r>
    </w:p>
    <w:p w:rsidR="005D5B8D" w:rsidRDefault="005D5B8D" w:rsidP="0031763D">
      <w:pPr>
        <w:ind w:firstLine="360"/>
        <w:jc w:val="both"/>
        <w:rPr>
          <w:shd w:val="clear" w:color="auto" w:fill="FFFFFF"/>
        </w:rPr>
      </w:pPr>
      <w:r>
        <w:rPr>
          <w:shd w:val="clear" w:color="auto" w:fill="FFFFFF"/>
        </w:rPr>
        <w:t xml:space="preserve">Gminny Ośrodek Kultury w Stanisławowie wraz z Biblioteką realizuje zadania własne gminy w zakresie prowadzenia działalności kulturalnej. Prowadzi szereg zajęć dla dzieci, młodzieży i dorosłych np. kółko astronomiczne, kółko teatralne, liczne wyjazdy, spotkania, festyny rodzinne, zajęcia orkiestry dętej, spotkania emerytów, wyjazdy na basen. </w:t>
      </w:r>
    </w:p>
    <w:p w:rsidR="005D5B8D" w:rsidRDefault="005D5B8D" w:rsidP="0031763D">
      <w:pPr>
        <w:ind w:firstLine="360"/>
        <w:jc w:val="both"/>
        <w:rPr>
          <w:shd w:val="clear" w:color="auto" w:fill="FFFFFF"/>
        </w:rPr>
      </w:pPr>
    </w:p>
    <w:p w:rsidR="005D5B8D" w:rsidRDefault="005D5B8D" w:rsidP="0031763D">
      <w:pPr>
        <w:ind w:firstLine="360"/>
        <w:jc w:val="both"/>
        <w:rPr>
          <w:shd w:val="clear" w:color="auto" w:fill="FFFFFF"/>
        </w:rPr>
      </w:pPr>
    </w:p>
    <w:p w:rsidR="005D5B8D" w:rsidRDefault="005D5B8D" w:rsidP="0031763D">
      <w:pPr>
        <w:ind w:firstLine="360"/>
        <w:jc w:val="both"/>
        <w:rPr>
          <w:shd w:val="clear" w:color="auto" w:fill="FFFFFF"/>
        </w:rPr>
      </w:pPr>
    </w:p>
    <w:p w:rsidR="005D5B8D" w:rsidRDefault="005D5B8D" w:rsidP="0031763D">
      <w:pPr>
        <w:pStyle w:val="Title"/>
        <w:shd w:val="clear" w:color="auto" w:fill="FFFFFF"/>
        <w:spacing w:before="0" w:after="0" w:line="240" w:lineRule="auto"/>
        <w:ind w:left="720"/>
        <w:jc w:val="left"/>
        <w:rPr>
          <w:rFonts w:ascii="Times New Roman" w:hAnsi="Times New Roman"/>
          <w:sz w:val="28"/>
          <w:szCs w:val="28"/>
        </w:rPr>
      </w:pPr>
      <w:r>
        <w:rPr>
          <w:rFonts w:ascii="Times New Roman" w:hAnsi="Times New Roman"/>
          <w:sz w:val="28"/>
          <w:szCs w:val="28"/>
        </w:rPr>
        <w:t>5.7</w:t>
      </w:r>
      <w:r>
        <w:rPr>
          <w:rFonts w:ascii="Times New Roman" w:hAnsi="Times New Roman"/>
          <w:sz w:val="28"/>
          <w:szCs w:val="28"/>
        </w:rPr>
        <w:tab/>
      </w:r>
      <w:bookmarkStart w:id="17" w:name="_Toc451775084"/>
      <w:r>
        <w:rPr>
          <w:rFonts w:ascii="Times New Roman" w:hAnsi="Times New Roman"/>
          <w:sz w:val="28"/>
          <w:szCs w:val="28"/>
        </w:rPr>
        <w:t>Bezpieczeństwo publiczne</w:t>
      </w:r>
      <w:bookmarkEnd w:id="17"/>
      <w:r>
        <w:rPr>
          <w:rFonts w:ascii="Times New Roman" w:hAnsi="Times New Roman"/>
          <w:sz w:val="28"/>
          <w:szCs w:val="28"/>
        </w:rPr>
        <w:t>.</w:t>
      </w:r>
    </w:p>
    <w:p w:rsidR="005D5B8D" w:rsidRPr="009B6EF7" w:rsidRDefault="005D5B8D" w:rsidP="009B6EF7">
      <w:pPr>
        <w:rPr>
          <w:lang w:eastAsia="en-US"/>
        </w:rPr>
      </w:pPr>
    </w:p>
    <w:p w:rsidR="005D5B8D" w:rsidRDefault="005D5B8D" w:rsidP="0031763D">
      <w:pPr>
        <w:ind w:firstLine="357"/>
        <w:jc w:val="both"/>
      </w:pPr>
      <w:r>
        <w:t>Zapewnienie poczucia bezpieczeństwa społeczności lokalnej jest jednym                                   z podstawowych działań podejmowanych przez Policję. Działania muszą być oparte                       o współpracę wszystkich instytucji, organizacji, podmiotów uczestniczących                                  i odpowiedzialnych za zapewnienie bezpieczeństwa, a w szczególności samorządów terytorialnych, społeczności lokalnych, organizacji pozarządowych i wymiaru sprawiedliwości.</w:t>
      </w:r>
    </w:p>
    <w:p w:rsidR="005D5B8D" w:rsidRDefault="005D5B8D" w:rsidP="0031763D">
      <w:pPr>
        <w:ind w:firstLine="357"/>
        <w:jc w:val="both"/>
      </w:pPr>
      <w:r>
        <w:t xml:space="preserve">Za bezpieczeństwo publiczne w gminie odpowiada Komisariat Policji  w Stanisławowie.   Wg danych otrzymanych z KP, dotyczących struktury przestępstw oraz wykroczeń na terenie gminy, łączna liczba stwierdzonych przestępstw wynosiła 82. W 2015 roku nie stwierdzono m.in. zabójstw, zgwałceń, przestępstw narkotykowych czy przywłaszczeń mienia na terenie gminy. Stwierdzono natomiast: 2 przypadki udziału w bójce lub pobiciu (2,4%), 2 przypadku uszczerbku na zdrowiu (2,4%), 14 kradzieży (17,1%), 8 kradzieży z włamaniem (9,8%), 6 przypadków uszkodzenia mienia (7,3%), 3 przypadki znęcania się nad osobą najbliższą (3,7%) oraz 13 przestępstw drogowych (15,9%). </w:t>
      </w:r>
    </w:p>
    <w:p w:rsidR="005D5B8D" w:rsidRDefault="005D5B8D" w:rsidP="00A834F4">
      <w:pPr>
        <w:pStyle w:val="Caption"/>
        <w:jc w:val="center"/>
        <w:rPr>
          <w:rFonts w:ascii="Times New Roman" w:hAnsi="Times New Roman"/>
          <w:color w:val="auto"/>
          <w:sz w:val="24"/>
          <w:szCs w:val="24"/>
        </w:rPr>
      </w:pPr>
      <w:bookmarkStart w:id="18" w:name="_Toc441932610"/>
      <w:bookmarkStart w:id="19" w:name="_Toc451774990"/>
    </w:p>
    <w:p w:rsidR="005D5B8D" w:rsidRPr="009B6EF7" w:rsidRDefault="005D5B8D" w:rsidP="00A834F4">
      <w:pPr>
        <w:pStyle w:val="Caption"/>
        <w:jc w:val="center"/>
        <w:rPr>
          <w:rFonts w:ascii="Times New Roman" w:hAnsi="Times New Roman"/>
          <w:color w:val="auto"/>
          <w:sz w:val="22"/>
          <w:szCs w:val="22"/>
        </w:rPr>
      </w:pPr>
      <w:r w:rsidRPr="009B6EF7">
        <w:rPr>
          <w:rFonts w:ascii="Times New Roman" w:hAnsi="Times New Roman"/>
          <w:color w:val="auto"/>
          <w:sz w:val="22"/>
          <w:szCs w:val="22"/>
        </w:rPr>
        <w:t xml:space="preserve">Wykres </w:t>
      </w:r>
      <w:r w:rsidRPr="009B6EF7">
        <w:rPr>
          <w:rFonts w:ascii="Times New Roman" w:hAnsi="Times New Roman"/>
          <w:color w:val="auto"/>
          <w:sz w:val="22"/>
          <w:szCs w:val="22"/>
        </w:rPr>
        <w:fldChar w:fldCharType="begin"/>
      </w:r>
      <w:r w:rsidRPr="009B6EF7">
        <w:rPr>
          <w:rFonts w:ascii="Times New Roman" w:hAnsi="Times New Roman"/>
          <w:color w:val="auto"/>
          <w:sz w:val="22"/>
          <w:szCs w:val="22"/>
        </w:rPr>
        <w:instrText xml:space="preserve"> SEQ Wykres \* ARABIC </w:instrText>
      </w:r>
      <w:r w:rsidRPr="009B6EF7">
        <w:rPr>
          <w:rFonts w:ascii="Times New Roman" w:hAnsi="Times New Roman"/>
          <w:color w:val="auto"/>
          <w:sz w:val="22"/>
          <w:szCs w:val="22"/>
        </w:rPr>
        <w:fldChar w:fldCharType="separate"/>
      </w:r>
      <w:r>
        <w:rPr>
          <w:rFonts w:ascii="Times New Roman" w:hAnsi="Times New Roman"/>
          <w:noProof/>
          <w:color w:val="auto"/>
          <w:sz w:val="22"/>
          <w:szCs w:val="22"/>
        </w:rPr>
        <w:t>3</w:t>
      </w:r>
      <w:r w:rsidRPr="009B6EF7">
        <w:rPr>
          <w:rFonts w:ascii="Times New Roman" w:hAnsi="Times New Roman"/>
          <w:color w:val="auto"/>
          <w:sz w:val="22"/>
          <w:szCs w:val="22"/>
        </w:rPr>
        <w:fldChar w:fldCharType="end"/>
      </w:r>
      <w:r w:rsidRPr="009B6EF7">
        <w:rPr>
          <w:rFonts w:ascii="Times New Roman" w:hAnsi="Times New Roman"/>
          <w:color w:val="auto"/>
          <w:sz w:val="22"/>
          <w:szCs w:val="22"/>
        </w:rPr>
        <w:t>. Wybrane rodzaje przestępstw stwierdzonych w Gminie Stanisławów (%)</w:t>
      </w:r>
      <w:bookmarkEnd w:id="18"/>
      <w:bookmarkEnd w:id="19"/>
      <w:r>
        <w:rPr>
          <w:rFonts w:ascii="Times New Roman" w:hAnsi="Times New Roman"/>
          <w:color w:val="auto"/>
          <w:sz w:val="22"/>
          <w:szCs w:val="22"/>
        </w:rPr>
        <w:t>.</w:t>
      </w:r>
    </w:p>
    <w:p w:rsidR="005D5B8D" w:rsidRDefault="005D5B8D" w:rsidP="00A834F4">
      <w:pPr>
        <w:jc w:val="center"/>
        <w:rPr>
          <w:rFonts w:ascii="Calibri" w:hAnsi="Calibri"/>
          <w:sz w:val="22"/>
          <w:szCs w:val="22"/>
        </w:rPr>
      </w:pPr>
      <w:r>
        <w:rPr>
          <w:noProof/>
        </w:rPr>
        <w:pict>
          <v:shape id="Wykres 21" o:spid="_x0000_i1029" type="#_x0000_t75" style="width:362.25pt;height:245.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">
            <v:imagedata r:id="rId11" o:title="" cropbottom="-67f"/>
            <o:lock v:ext="edit" aspectratio="f"/>
          </v:shape>
        </w:pict>
      </w:r>
    </w:p>
    <w:p w:rsidR="005D5B8D" w:rsidRDefault="005D5B8D" w:rsidP="00A834F4">
      <w:pPr>
        <w:autoSpaceDE w:val="0"/>
        <w:autoSpaceDN w:val="0"/>
        <w:adjustRightInd w:val="0"/>
        <w:spacing w:line="360" w:lineRule="auto"/>
        <w:jc w:val="center"/>
        <w:rPr>
          <w:i/>
          <w:sz w:val="20"/>
          <w:szCs w:val="20"/>
        </w:rPr>
      </w:pPr>
      <w:r>
        <w:rPr>
          <w:i/>
          <w:sz w:val="20"/>
          <w:szCs w:val="20"/>
        </w:rPr>
        <w:t>Źródło: Opracowanie własne na podstawie danych z PP</w:t>
      </w:r>
    </w:p>
    <w:p w:rsidR="005D5B8D" w:rsidRDefault="005D5B8D" w:rsidP="00A834F4">
      <w:pPr>
        <w:autoSpaceDE w:val="0"/>
        <w:autoSpaceDN w:val="0"/>
        <w:adjustRightInd w:val="0"/>
        <w:spacing w:line="360" w:lineRule="auto"/>
        <w:jc w:val="center"/>
        <w:rPr>
          <w:i/>
          <w:sz w:val="20"/>
          <w:szCs w:val="20"/>
        </w:rPr>
      </w:pPr>
    </w:p>
    <w:p w:rsidR="005D5B8D" w:rsidRDefault="005D5B8D" w:rsidP="009B6EF7">
      <w:pPr>
        <w:autoSpaceDE w:val="0"/>
        <w:autoSpaceDN w:val="0"/>
        <w:adjustRightInd w:val="0"/>
        <w:ind w:firstLine="357"/>
        <w:jc w:val="both"/>
      </w:pPr>
      <w:r>
        <w:t xml:space="preserve">Ogólna liczba ujawnionych wykroczeń przez osoby dorosłe na terenie gminy wynosiła 1754.  Odnotowano 108 wykroczeń przeciwko porządkowi i spokojowi publicznemu (6,2%), 1177 wykroczeń przeciwko bezpieczeństwu i porządkowi w komunikacji (67,1%), 7 wykroczeń przeciwko mieniu (0,4%), 11 wykroczeń przeciwko bezpieczeństwu osób                      i mienia (0,6%), 55 wykroczeń przeciwko obyczajności publicznej (3,1%) oraz 85 wykroczeń przeciwko urządzeniom użytku publicznego (4,8%). </w:t>
      </w:r>
    </w:p>
    <w:p w:rsidR="005D5B8D" w:rsidRDefault="005D5B8D" w:rsidP="009B6EF7">
      <w:pPr>
        <w:autoSpaceDE w:val="0"/>
        <w:autoSpaceDN w:val="0"/>
        <w:adjustRightInd w:val="0"/>
        <w:ind w:firstLine="357"/>
        <w:jc w:val="both"/>
      </w:pPr>
    </w:p>
    <w:p w:rsidR="005D5B8D" w:rsidRDefault="005D5B8D" w:rsidP="009B6EF7">
      <w:pPr>
        <w:autoSpaceDE w:val="0"/>
        <w:autoSpaceDN w:val="0"/>
        <w:adjustRightInd w:val="0"/>
        <w:ind w:firstLine="357"/>
        <w:jc w:val="both"/>
      </w:pPr>
    </w:p>
    <w:p w:rsidR="005D5B8D" w:rsidRDefault="005D5B8D" w:rsidP="009B6EF7">
      <w:pPr>
        <w:autoSpaceDE w:val="0"/>
        <w:autoSpaceDN w:val="0"/>
        <w:adjustRightInd w:val="0"/>
        <w:ind w:firstLine="357"/>
        <w:jc w:val="both"/>
      </w:pPr>
    </w:p>
    <w:p w:rsidR="005D5B8D" w:rsidRDefault="005D5B8D" w:rsidP="009B6EF7">
      <w:pPr>
        <w:autoSpaceDE w:val="0"/>
        <w:autoSpaceDN w:val="0"/>
        <w:adjustRightInd w:val="0"/>
        <w:ind w:firstLine="357"/>
        <w:jc w:val="both"/>
      </w:pPr>
    </w:p>
    <w:p w:rsidR="005D5B8D" w:rsidRDefault="005D5B8D" w:rsidP="009B6EF7">
      <w:pPr>
        <w:autoSpaceDE w:val="0"/>
        <w:autoSpaceDN w:val="0"/>
        <w:adjustRightInd w:val="0"/>
        <w:ind w:firstLine="357"/>
        <w:jc w:val="both"/>
      </w:pPr>
    </w:p>
    <w:p w:rsidR="005D5B8D" w:rsidRPr="009B6EF7" w:rsidRDefault="005D5B8D" w:rsidP="00A834F4">
      <w:pPr>
        <w:pStyle w:val="Caption"/>
        <w:jc w:val="center"/>
        <w:rPr>
          <w:rFonts w:ascii="Times New Roman" w:hAnsi="Times New Roman"/>
          <w:color w:val="auto"/>
          <w:sz w:val="22"/>
          <w:szCs w:val="22"/>
        </w:rPr>
      </w:pPr>
      <w:bookmarkStart w:id="20" w:name="_Toc451774991"/>
      <w:r w:rsidRPr="009B6EF7">
        <w:rPr>
          <w:rFonts w:ascii="Times New Roman" w:hAnsi="Times New Roman"/>
          <w:color w:val="auto"/>
          <w:sz w:val="22"/>
          <w:szCs w:val="22"/>
        </w:rPr>
        <w:t xml:space="preserve">Wykres </w:t>
      </w:r>
      <w:r w:rsidRPr="009B6EF7">
        <w:rPr>
          <w:rFonts w:ascii="Times New Roman" w:hAnsi="Times New Roman"/>
          <w:color w:val="auto"/>
          <w:sz w:val="22"/>
          <w:szCs w:val="22"/>
        </w:rPr>
        <w:fldChar w:fldCharType="begin"/>
      </w:r>
      <w:r w:rsidRPr="009B6EF7">
        <w:rPr>
          <w:rFonts w:ascii="Times New Roman" w:hAnsi="Times New Roman"/>
          <w:color w:val="auto"/>
          <w:sz w:val="22"/>
          <w:szCs w:val="22"/>
        </w:rPr>
        <w:instrText xml:space="preserve"> SEQ Wykres \* ARABIC </w:instrText>
      </w:r>
      <w:r w:rsidRPr="009B6EF7">
        <w:rPr>
          <w:rFonts w:ascii="Times New Roman" w:hAnsi="Times New Roman"/>
          <w:color w:val="auto"/>
          <w:sz w:val="22"/>
          <w:szCs w:val="22"/>
        </w:rPr>
        <w:fldChar w:fldCharType="separate"/>
      </w:r>
      <w:r>
        <w:rPr>
          <w:rFonts w:ascii="Times New Roman" w:hAnsi="Times New Roman"/>
          <w:noProof/>
          <w:color w:val="auto"/>
          <w:sz w:val="22"/>
          <w:szCs w:val="22"/>
        </w:rPr>
        <w:t>4</w:t>
      </w:r>
      <w:r w:rsidRPr="009B6EF7">
        <w:rPr>
          <w:rFonts w:ascii="Times New Roman" w:hAnsi="Times New Roman"/>
          <w:color w:val="auto"/>
          <w:sz w:val="22"/>
          <w:szCs w:val="22"/>
        </w:rPr>
        <w:fldChar w:fldCharType="end"/>
      </w:r>
      <w:r w:rsidRPr="009B6EF7">
        <w:rPr>
          <w:rFonts w:ascii="Times New Roman" w:hAnsi="Times New Roman"/>
          <w:color w:val="auto"/>
          <w:sz w:val="22"/>
          <w:szCs w:val="22"/>
        </w:rPr>
        <w:t>. Wybrane rodzaje ujawnionych wykroczeń dokonanych na terenie Gminy Stanisławów (%)</w:t>
      </w:r>
      <w:bookmarkEnd w:id="20"/>
      <w:r>
        <w:rPr>
          <w:rFonts w:ascii="Times New Roman" w:hAnsi="Times New Roman"/>
          <w:color w:val="auto"/>
          <w:sz w:val="22"/>
          <w:szCs w:val="22"/>
        </w:rPr>
        <w:t>.</w:t>
      </w:r>
    </w:p>
    <w:p w:rsidR="005D5B8D" w:rsidRDefault="005D5B8D" w:rsidP="00A834F4">
      <w:pPr>
        <w:autoSpaceDE w:val="0"/>
        <w:autoSpaceDN w:val="0"/>
        <w:adjustRightInd w:val="0"/>
        <w:spacing w:line="360" w:lineRule="auto"/>
        <w:ind w:firstLine="708"/>
        <w:jc w:val="both"/>
      </w:pPr>
      <w:r>
        <w:rPr>
          <w:noProof/>
        </w:rPr>
        <w:pict>
          <v:shape id="Wykres 22" o:spid="_x0000_i1030" type="#_x0000_t75" style="width:362.25pt;height:21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">
            <v:imagedata r:id="rId12" o:title="" cropbottom="-60f"/>
            <o:lock v:ext="edit" aspectratio="f"/>
          </v:shape>
        </w:pict>
      </w:r>
    </w:p>
    <w:p w:rsidR="005D5B8D" w:rsidRDefault="005D5B8D" w:rsidP="00A834F4">
      <w:pPr>
        <w:autoSpaceDE w:val="0"/>
        <w:autoSpaceDN w:val="0"/>
        <w:adjustRightInd w:val="0"/>
        <w:spacing w:line="360" w:lineRule="auto"/>
        <w:jc w:val="center"/>
        <w:rPr>
          <w:i/>
          <w:sz w:val="20"/>
          <w:szCs w:val="20"/>
        </w:rPr>
      </w:pPr>
      <w:r>
        <w:rPr>
          <w:i/>
          <w:sz w:val="20"/>
          <w:szCs w:val="20"/>
        </w:rPr>
        <w:t>Źródło: Opracowanie własne na podstawie danych z PP</w:t>
      </w:r>
    </w:p>
    <w:p w:rsidR="005D5B8D" w:rsidRDefault="005D5B8D" w:rsidP="003D34FC">
      <w:pPr>
        <w:pStyle w:val="Title"/>
        <w:shd w:val="clear" w:color="auto" w:fill="FFFFFF"/>
        <w:spacing w:line="360" w:lineRule="auto"/>
        <w:ind w:firstLine="360"/>
        <w:jc w:val="left"/>
        <w:rPr>
          <w:rFonts w:ascii="Times New Roman" w:hAnsi="Times New Roman"/>
          <w:sz w:val="28"/>
          <w:szCs w:val="28"/>
        </w:rPr>
      </w:pPr>
      <w:bookmarkStart w:id="21" w:name="_Toc451775085"/>
      <w:r>
        <w:rPr>
          <w:rFonts w:ascii="Times New Roman" w:hAnsi="Times New Roman"/>
          <w:sz w:val="28"/>
          <w:szCs w:val="28"/>
        </w:rPr>
        <w:t>5.8</w:t>
      </w:r>
      <w:r>
        <w:rPr>
          <w:rFonts w:ascii="Times New Roman" w:hAnsi="Times New Roman"/>
          <w:sz w:val="28"/>
          <w:szCs w:val="28"/>
        </w:rPr>
        <w:tab/>
        <w:t>Bezrobocie</w:t>
      </w:r>
      <w:bookmarkEnd w:id="21"/>
      <w:r>
        <w:rPr>
          <w:rFonts w:ascii="Times New Roman" w:hAnsi="Times New Roman"/>
          <w:sz w:val="28"/>
          <w:szCs w:val="28"/>
        </w:rPr>
        <w:t xml:space="preserve">. </w:t>
      </w:r>
    </w:p>
    <w:p w:rsidR="005D5B8D" w:rsidRDefault="005D5B8D" w:rsidP="009B6EF7">
      <w:pPr>
        <w:ind w:firstLine="357"/>
        <w:jc w:val="both"/>
        <w:rPr>
          <w:i/>
        </w:rPr>
      </w:pPr>
      <w:r>
        <w:t xml:space="preserve">Poczucie bezpieczeństwa i stabilizacja każdej rodziny zależy przede wszystkim                            od pozycji na rynku pracy dorosłych jej członków oraz od warunków materialnych tej rodziny. </w:t>
      </w:r>
    </w:p>
    <w:p w:rsidR="005D5B8D" w:rsidRDefault="005D5B8D" w:rsidP="009B6EF7">
      <w:pPr>
        <w:ind w:firstLine="357"/>
        <w:jc w:val="both"/>
      </w:pPr>
      <w:r>
        <w:t xml:space="preserve">Z danych pochodzących z Powiatowego Urzędu Pracy w Mińsku Mazowieckim wynika, że liczba bezrobotnych osób z terenu gminy wynosiła w 2013 roku 278 osób i zmniejszyła się do 191 w 2015 roku. W podziale na płeć, zdecydowaną większość, zarówno w 2013 roku jak i w 2015 roku stanowili mężczyźni. </w:t>
      </w:r>
    </w:p>
    <w:p w:rsidR="005D5B8D" w:rsidRDefault="005D5B8D" w:rsidP="00A834F4">
      <w:pPr>
        <w:spacing w:line="360" w:lineRule="auto"/>
        <w:ind w:firstLine="708"/>
        <w:jc w:val="both"/>
      </w:pPr>
    </w:p>
    <w:p w:rsidR="005D5B8D" w:rsidRPr="009B6EF7" w:rsidRDefault="005D5B8D" w:rsidP="00A834F4">
      <w:pPr>
        <w:pStyle w:val="Caption"/>
        <w:jc w:val="center"/>
        <w:rPr>
          <w:rFonts w:ascii="Times New Roman" w:hAnsi="Times New Roman"/>
          <w:color w:val="auto"/>
          <w:sz w:val="22"/>
          <w:szCs w:val="22"/>
        </w:rPr>
      </w:pPr>
      <w:bookmarkStart w:id="22" w:name="_Toc451774929"/>
      <w:r w:rsidRPr="009B6EF7">
        <w:rPr>
          <w:rFonts w:ascii="Times New Roman" w:hAnsi="Times New Roman"/>
          <w:color w:val="auto"/>
          <w:sz w:val="22"/>
          <w:szCs w:val="22"/>
        </w:rPr>
        <w:t xml:space="preserve">Tabela </w:t>
      </w:r>
      <w:r>
        <w:rPr>
          <w:rFonts w:ascii="Times New Roman" w:hAnsi="Times New Roman"/>
          <w:color w:val="auto"/>
          <w:sz w:val="22"/>
          <w:szCs w:val="22"/>
        </w:rPr>
        <w:t>7</w:t>
      </w:r>
      <w:r w:rsidRPr="009B6EF7">
        <w:rPr>
          <w:rFonts w:ascii="Times New Roman" w:hAnsi="Times New Roman"/>
          <w:color w:val="auto"/>
          <w:sz w:val="22"/>
          <w:szCs w:val="22"/>
        </w:rPr>
        <w:t xml:space="preserve">. </w:t>
      </w:r>
      <w:r>
        <w:rPr>
          <w:rFonts w:ascii="Times New Roman" w:hAnsi="Times New Roman"/>
          <w:color w:val="auto"/>
          <w:sz w:val="22"/>
          <w:szCs w:val="22"/>
        </w:rPr>
        <w:t xml:space="preserve"> </w:t>
      </w:r>
      <w:r w:rsidRPr="009B6EF7">
        <w:rPr>
          <w:rFonts w:ascii="Times New Roman" w:hAnsi="Times New Roman"/>
          <w:color w:val="auto"/>
          <w:sz w:val="22"/>
          <w:szCs w:val="22"/>
        </w:rPr>
        <w:t>Udział procentowy osób bezrobotnych zarejestrowanych w PUP,  zamieszkałych na terenie Gminy Stanisławów  (2013 i 2015)</w:t>
      </w:r>
      <w:bookmarkEnd w:id="22"/>
      <w:r>
        <w:rPr>
          <w:rFonts w:ascii="Times New Roman" w:hAnsi="Times New Roman"/>
          <w:color w:val="auto"/>
          <w:sz w:val="22"/>
          <w:szCs w:val="22"/>
        </w:rPr>
        <w:t>.</w:t>
      </w:r>
    </w:p>
    <w:tbl>
      <w:tblPr>
        <w:tblW w:w="7796" w:type="dxa"/>
        <w:jc w:val="center"/>
        <w:tblInd w:w="1488" w:type="dxa"/>
        <w:tblCellMar>
          <w:left w:w="70" w:type="dxa"/>
          <w:right w:w="70" w:type="dxa"/>
        </w:tblCellMar>
        <w:tblLook w:val="00A0"/>
      </w:tblPr>
      <w:tblGrid>
        <w:gridCol w:w="1231"/>
        <w:gridCol w:w="1665"/>
        <w:gridCol w:w="1724"/>
        <w:gridCol w:w="1665"/>
        <w:gridCol w:w="1511"/>
      </w:tblGrid>
      <w:tr w:rsidR="005D5B8D" w:rsidTr="00A834F4">
        <w:trPr>
          <w:trHeight w:val="315"/>
          <w:jc w:val="center"/>
        </w:trPr>
        <w:tc>
          <w:tcPr>
            <w:tcW w:w="1231" w:type="dxa"/>
            <w:vMerge w:val="restart"/>
            <w:tcBorders>
              <w:top w:val="single" w:sz="8" w:space="0" w:color="auto"/>
              <w:left w:val="single" w:sz="8" w:space="0" w:color="auto"/>
              <w:bottom w:val="single" w:sz="8" w:space="0" w:color="000000"/>
              <w:right w:val="single" w:sz="8" w:space="0" w:color="auto"/>
            </w:tcBorders>
            <w:shd w:val="clear" w:color="auto" w:fill="B8CCE4"/>
            <w:noWrap/>
            <w:vAlign w:val="bottom"/>
          </w:tcPr>
          <w:p w:rsidR="005D5B8D" w:rsidRDefault="005D5B8D">
            <w:pPr>
              <w:jc w:val="center"/>
              <w:rPr>
                <w:color w:val="000000"/>
              </w:rPr>
            </w:pPr>
            <w:r>
              <w:rPr>
                <w:color w:val="000000"/>
              </w:rPr>
              <w:t> </w:t>
            </w:r>
          </w:p>
        </w:tc>
        <w:tc>
          <w:tcPr>
            <w:tcW w:w="3389" w:type="dxa"/>
            <w:gridSpan w:val="2"/>
            <w:tcBorders>
              <w:top w:val="single" w:sz="8" w:space="0" w:color="auto"/>
              <w:left w:val="nil"/>
              <w:bottom w:val="single" w:sz="8" w:space="0" w:color="auto"/>
              <w:right w:val="single" w:sz="8" w:space="0" w:color="000000"/>
            </w:tcBorders>
            <w:shd w:val="clear" w:color="auto" w:fill="B8CCE4"/>
            <w:noWrap/>
            <w:vAlign w:val="bottom"/>
          </w:tcPr>
          <w:p w:rsidR="005D5B8D" w:rsidRDefault="005D5B8D">
            <w:pPr>
              <w:jc w:val="center"/>
              <w:rPr>
                <w:color w:val="000000"/>
              </w:rPr>
            </w:pPr>
            <w:r>
              <w:rPr>
                <w:color w:val="000000"/>
              </w:rPr>
              <w:t>2013 rok</w:t>
            </w:r>
          </w:p>
        </w:tc>
        <w:tc>
          <w:tcPr>
            <w:tcW w:w="3176" w:type="dxa"/>
            <w:gridSpan w:val="2"/>
            <w:tcBorders>
              <w:top w:val="single" w:sz="8" w:space="0" w:color="auto"/>
              <w:left w:val="nil"/>
              <w:bottom w:val="single" w:sz="8" w:space="0" w:color="auto"/>
              <w:right w:val="single" w:sz="8" w:space="0" w:color="000000"/>
            </w:tcBorders>
            <w:shd w:val="clear" w:color="auto" w:fill="B8CCE4"/>
            <w:noWrap/>
            <w:vAlign w:val="bottom"/>
          </w:tcPr>
          <w:p w:rsidR="005D5B8D" w:rsidRDefault="005D5B8D">
            <w:pPr>
              <w:jc w:val="center"/>
              <w:rPr>
                <w:color w:val="000000"/>
              </w:rPr>
            </w:pPr>
            <w:r>
              <w:rPr>
                <w:color w:val="000000"/>
              </w:rPr>
              <w:t>2015 rok</w:t>
            </w:r>
          </w:p>
        </w:tc>
      </w:tr>
      <w:tr w:rsidR="005D5B8D" w:rsidTr="00A834F4">
        <w:trPr>
          <w:trHeight w:val="315"/>
          <w:jc w:val="center"/>
        </w:trPr>
        <w:tc>
          <w:tcPr>
            <w:tcW w:w="0" w:type="auto"/>
            <w:vMerge/>
            <w:tcBorders>
              <w:top w:val="single" w:sz="8" w:space="0" w:color="auto"/>
              <w:left w:val="single" w:sz="8" w:space="0" w:color="auto"/>
              <w:bottom w:val="single" w:sz="8" w:space="0" w:color="000000"/>
              <w:right w:val="single" w:sz="8" w:space="0" w:color="auto"/>
            </w:tcBorders>
            <w:vAlign w:val="center"/>
          </w:tcPr>
          <w:p w:rsidR="005D5B8D" w:rsidRDefault="005D5B8D">
            <w:pPr>
              <w:rPr>
                <w:color w:val="000000"/>
              </w:rPr>
            </w:pPr>
          </w:p>
        </w:tc>
        <w:tc>
          <w:tcPr>
            <w:tcW w:w="1665" w:type="dxa"/>
            <w:tcBorders>
              <w:top w:val="nil"/>
              <w:left w:val="nil"/>
              <w:bottom w:val="single" w:sz="8" w:space="0" w:color="auto"/>
              <w:right w:val="single" w:sz="8" w:space="0" w:color="auto"/>
            </w:tcBorders>
            <w:shd w:val="clear" w:color="auto" w:fill="B8CCE4"/>
            <w:noWrap/>
            <w:vAlign w:val="bottom"/>
          </w:tcPr>
          <w:p w:rsidR="005D5B8D" w:rsidRDefault="005D5B8D">
            <w:pPr>
              <w:jc w:val="center"/>
              <w:rPr>
                <w:color w:val="000000"/>
              </w:rPr>
            </w:pPr>
            <w:r>
              <w:rPr>
                <w:color w:val="000000"/>
              </w:rPr>
              <w:t>Liczba bezrobotnych</w:t>
            </w:r>
          </w:p>
        </w:tc>
        <w:tc>
          <w:tcPr>
            <w:tcW w:w="1724" w:type="dxa"/>
            <w:tcBorders>
              <w:top w:val="nil"/>
              <w:left w:val="nil"/>
              <w:bottom w:val="single" w:sz="8" w:space="0" w:color="auto"/>
              <w:right w:val="single" w:sz="8" w:space="0" w:color="auto"/>
            </w:tcBorders>
            <w:shd w:val="clear" w:color="auto" w:fill="B8CCE4"/>
            <w:noWrap/>
            <w:vAlign w:val="bottom"/>
          </w:tcPr>
          <w:p w:rsidR="005D5B8D" w:rsidRDefault="005D5B8D">
            <w:pPr>
              <w:jc w:val="center"/>
              <w:rPr>
                <w:color w:val="000000"/>
              </w:rPr>
            </w:pPr>
            <w:r>
              <w:rPr>
                <w:color w:val="000000"/>
              </w:rPr>
              <w:t>Udział procentowy %</w:t>
            </w:r>
          </w:p>
        </w:tc>
        <w:tc>
          <w:tcPr>
            <w:tcW w:w="1665" w:type="dxa"/>
            <w:tcBorders>
              <w:top w:val="nil"/>
              <w:left w:val="nil"/>
              <w:bottom w:val="single" w:sz="8" w:space="0" w:color="auto"/>
              <w:right w:val="nil"/>
            </w:tcBorders>
            <w:shd w:val="clear" w:color="auto" w:fill="B8CCE4"/>
            <w:noWrap/>
            <w:vAlign w:val="bottom"/>
          </w:tcPr>
          <w:p w:rsidR="005D5B8D" w:rsidRDefault="005D5B8D">
            <w:pPr>
              <w:jc w:val="center"/>
              <w:rPr>
                <w:color w:val="000000"/>
              </w:rPr>
            </w:pPr>
            <w:r>
              <w:rPr>
                <w:color w:val="000000"/>
              </w:rPr>
              <w:t>Liczba bezrobotnych</w:t>
            </w:r>
          </w:p>
        </w:tc>
        <w:tc>
          <w:tcPr>
            <w:tcW w:w="1511" w:type="dxa"/>
            <w:tcBorders>
              <w:top w:val="single" w:sz="4" w:space="0" w:color="auto"/>
              <w:left w:val="single" w:sz="4" w:space="0" w:color="auto"/>
              <w:bottom w:val="single" w:sz="4" w:space="0" w:color="auto"/>
              <w:right w:val="single" w:sz="4" w:space="0" w:color="auto"/>
            </w:tcBorders>
            <w:shd w:val="clear" w:color="auto" w:fill="B8CCE4"/>
            <w:noWrap/>
            <w:vAlign w:val="bottom"/>
          </w:tcPr>
          <w:p w:rsidR="005D5B8D" w:rsidRDefault="005D5B8D">
            <w:pPr>
              <w:jc w:val="center"/>
              <w:rPr>
                <w:color w:val="000000"/>
              </w:rPr>
            </w:pPr>
            <w:r>
              <w:rPr>
                <w:color w:val="000000"/>
              </w:rPr>
              <w:t>Udział procentowy %</w:t>
            </w:r>
          </w:p>
        </w:tc>
      </w:tr>
      <w:tr w:rsidR="005D5B8D" w:rsidTr="00A834F4">
        <w:trPr>
          <w:trHeight w:val="315"/>
          <w:jc w:val="center"/>
        </w:trPr>
        <w:tc>
          <w:tcPr>
            <w:tcW w:w="1231" w:type="dxa"/>
            <w:tcBorders>
              <w:top w:val="nil"/>
              <w:left w:val="single" w:sz="8" w:space="0" w:color="auto"/>
              <w:bottom w:val="single" w:sz="8" w:space="0" w:color="auto"/>
              <w:right w:val="single" w:sz="8" w:space="0" w:color="auto"/>
            </w:tcBorders>
            <w:shd w:val="clear" w:color="auto" w:fill="FFFFFF"/>
            <w:noWrap/>
            <w:vAlign w:val="bottom"/>
          </w:tcPr>
          <w:p w:rsidR="005D5B8D" w:rsidRDefault="005D5B8D">
            <w:pPr>
              <w:rPr>
                <w:color w:val="000000"/>
              </w:rPr>
            </w:pPr>
            <w:r>
              <w:rPr>
                <w:color w:val="000000"/>
              </w:rPr>
              <w:t>Kobiety</w:t>
            </w:r>
          </w:p>
        </w:tc>
        <w:tc>
          <w:tcPr>
            <w:tcW w:w="1665" w:type="dxa"/>
            <w:tcBorders>
              <w:top w:val="single" w:sz="4" w:space="0" w:color="auto"/>
              <w:left w:val="single" w:sz="4" w:space="0" w:color="auto"/>
              <w:bottom w:val="single" w:sz="4" w:space="0" w:color="auto"/>
              <w:right w:val="single" w:sz="4" w:space="0" w:color="auto"/>
            </w:tcBorders>
            <w:noWrap/>
            <w:vAlign w:val="bottom"/>
          </w:tcPr>
          <w:p w:rsidR="005D5B8D" w:rsidRDefault="005D5B8D">
            <w:pPr>
              <w:jc w:val="center"/>
              <w:rPr>
                <w:rFonts w:ascii="Czcionka tekstu podstawowego" w:hAnsi="Czcionka tekstu podstawowego"/>
                <w:color w:val="000000"/>
              </w:rPr>
            </w:pPr>
            <w:r>
              <w:rPr>
                <w:rFonts w:ascii="Czcionka tekstu podstawowego" w:hAnsi="Czcionka tekstu podstawowego"/>
                <w:color w:val="000000"/>
              </w:rPr>
              <w:t>130</w:t>
            </w:r>
          </w:p>
        </w:tc>
        <w:tc>
          <w:tcPr>
            <w:tcW w:w="1724" w:type="dxa"/>
            <w:tcBorders>
              <w:top w:val="nil"/>
              <w:left w:val="nil"/>
              <w:bottom w:val="single" w:sz="8" w:space="0" w:color="auto"/>
              <w:right w:val="single" w:sz="8" w:space="0" w:color="auto"/>
            </w:tcBorders>
            <w:shd w:val="clear" w:color="auto" w:fill="FFFFFF"/>
            <w:noWrap/>
            <w:vAlign w:val="bottom"/>
          </w:tcPr>
          <w:p w:rsidR="005D5B8D" w:rsidRDefault="005D5B8D">
            <w:pPr>
              <w:jc w:val="center"/>
              <w:rPr>
                <w:color w:val="000000"/>
              </w:rPr>
            </w:pPr>
            <w:r>
              <w:rPr>
                <w:color w:val="000000"/>
              </w:rPr>
              <w:t>46,8</w:t>
            </w:r>
          </w:p>
        </w:tc>
        <w:tc>
          <w:tcPr>
            <w:tcW w:w="1665" w:type="dxa"/>
            <w:tcBorders>
              <w:top w:val="nil"/>
              <w:left w:val="nil"/>
              <w:bottom w:val="single" w:sz="8" w:space="0" w:color="auto"/>
              <w:right w:val="single" w:sz="8" w:space="0" w:color="auto"/>
            </w:tcBorders>
            <w:shd w:val="clear" w:color="auto" w:fill="FFFFFF"/>
            <w:noWrap/>
            <w:vAlign w:val="bottom"/>
          </w:tcPr>
          <w:p w:rsidR="005D5B8D" w:rsidRDefault="005D5B8D">
            <w:pPr>
              <w:jc w:val="center"/>
              <w:rPr>
                <w:color w:val="000000"/>
              </w:rPr>
            </w:pPr>
            <w:r>
              <w:rPr>
                <w:color w:val="000000"/>
              </w:rPr>
              <w:t>87</w:t>
            </w:r>
          </w:p>
        </w:tc>
        <w:tc>
          <w:tcPr>
            <w:tcW w:w="1511" w:type="dxa"/>
            <w:tcBorders>
              <w:top w:val="nil"/>
              <w:left w:val="nil"/>
              <w:bottom w:val="single" w:sz="8" w:space="0" w:color="auto"/>
              <w:right w:val="single" w:sz="8" w:space="0" w:color="auto"/>
            </w:tcBorders>
            <w:shd w:val="clear" w:color="auto" w:fill="FFFFFF"/>
            <w:noWrap/>
            <w:vAlign w:val="bottom"/>
          </w:tcPr>
          <w:p w:rsidR="005D5B8D" w:rsidRDefault="005D5B8D">
            <w:pPr>
              <w:jc w:val="center"/>
              <w:rPr>
                <w:color w:val="000000"/>
              </w:rPr>
            </w:pPr>
            <w:r>
              <w:rPr>
                <w:color w:val="000000"/>
              </w:rPr>
              <w:t>45,1</w:t>
            </w:r>
          </w:p>
        </w:tc>
      </w:tr>
      <w:tr w:rsidR="005D5B8D" w:rsidTr="00A834F4">
        <w:trPr>
          <w:trHeight w:val="315"/>
          <w:jc w:val="center"/>
        </w:trPr>
        <w:tc>
          <w:tcPr>
            <w:tcW w:w="1231" w:type="dxa"/>
            <w:tcBorders>
              <w:top w:val="nil"/>
              <w:left w:val="single" w:sz="8" w:space="0" w:color="auto"/>
              <w:bottom w:val="single" w:sz="8" w:space="0" w:color="auto"/>
              <w:right w:val="single" w:sz="8" w:space="0" w:color="auto"/>
            </w:tcBorders>
            <w:shd w:val="clear" w:color="auto" w:fill="FFFFFF"/>
            <w:noWrap/>
            <w:vAlign w:val="bottom"/>
          </w:tcPr>
          <w:p w:rsidR="005D5B8D" w:rsidRDefault="005D5B8D">
            <w:pPr>
              <w:rPr>
                <w:color w:val="000000"/>
              </w:rPr>
            </w:pPr>
            <w:r>
              <w:rPr>
                <w:color w:val="000000"/>
              </w:rPr>
              <w:t>Mężczyźni</w:t>
            </w:r>
          </w:p>
        </w:tc>
        <w:tc>
          <w:tcPr>
            <w:tcW w:w="1665" w:type="dxa"/>
            <w:tcBorders>
              <w:top w:val="nil"/>
              <w:left w:val="nil"/>
              <w:bottom w:val="single" w:sz="8" w:space="0" w:color="auto"/>
              <w:right w:val="single" w:sz="8" w:space="0" w:color="auto"/>
            </w:tcBorders>
            <w:shd w:val="clear" w:color="auto" w:fill="FFFFFF"/>
            <w:vAlign w:val="bottom"/>
          </w:tcPr>
          <w:p w:rsidR="005D5B8D" w:rsidRDefault="005D5B8D">
            <w:pPr>
              <w:jc w:val="center"/>
              <w:rPr>
                <w:color w:val="000000"/>
              </w:rPr>
            </w:pPr>
            <w:r>
              <w:rPr>
                <w:color w:val="000000"/>
              </w:rPr>
              <w:t>148</w:t>
            </w:r>
          </w:p>
        </w:tc>
        <w:tc>
          <w:tcPr>
            <w:tcW w:w="1724" w:type="dxa"/>
            <w:tcBorders>
              <w:top w:val="nil"/>
              <w:left w:val="nil"/>
              <w:bottom w:val="single" w:sz="8" w:space="0" w:color="auto"/>
              <w:right w:val="single" w:sz="8" w:space="0" w:color="auto"/>
            </w:tcBorders>
            <w:shd w:val="clear" w:color="auto" w:fill="FFFFFF"/>
            <w:noWrap/>
            <w:vAlign w:val="bottom"/>
          </w:tcPr>
          <w:p w:rsidR="005D5B8D" w:rsidRDefault="005D5B8D">
            <w:pPr>
              <w:jc w:val="center"/>
              <w:rPr>
                <w:color w:val="000000"/>
              </w:rPr>
            </w:pPr>
            <w:r>
              <w:rPr>
                <w:color w:val="000000"/>
              </w:rPr>
              <w:t>53,2</w:t>
            </w:r>
          </w:p>
        </w:tc>
        <w:tc>
          <w:tcPr>
            <w:tcW w:w="1665" w:type="dxa"/>
            <w:tcBorders>
              <w:top w:val="nil"/>
              <w:left w:val="nil"/>
              <w:bottom w:val="single" w:sz="8" w:space="0" w:color="auto"/>
              <w:right w:val="single" w:sz="8" w:space="0" w:color="auto"/>
            </w:tcBorders>
            <w:shd w:val="clear" w:color="auto" w:fill="FFFFFF"/>
            <w:vAlign w:val="bottom"/>
          </w:tcPr>
          <w:p w:rsidR="005D5B8D" w:rsidRDefault="005D5B8D">
            <w:pPr>
              <w:jc w:val="center"/>
              <w:rPr>
                <w:color w:val="000000"/>
              </w:rPr>
            </w:pPr>
            <w:r>
              <w:rPr>
                <w:color w:val="000000"/>
              </w:rPr>
              <w:t>104</w:t>
            </w:r>
          </w:p>
        </w:tc>
        <w:tc>
          <w:tcPr>
            <w:tcW w:w="1511" w:type="dxa"/>
            <w:tcBorders>
              <w:top w:val="nil"/>
              <w:left w:val="nil"/>
              <w:bottom w:val="single" w:sz="8" w:space="0" w:color="auto"/>
              <w:right w:val="single" w:sz="8" w:space="0" w:color="auto"/>
            </w:tcBorders>
            <w:shd w:val="clear" w:color="auto" w:fill="FFFFFF"/>
            <w:noWrap/>
            <w:vAlign w:val="bottom"/>
          </w:tcPr>
          <w:p w:rsidR="005D5B8D" w:rsidRDefault="005D5B8D">
            <w:pPr>
              <w:jc w:val="center"/>
              <w:rPr>
                <w:color w:val="000000"/>
              </w:rPr>
            </w:pPr>
            <w:r>
              <w:rPr>
                <w:color w:val="000000"/>
              </w:rPr>
              <w:t>54,9</w:t>
            </w:r>
          </w:p>
        </w:tc>
      </w:tr>
      <w:tr w:rsidR="005D5B8D" w:rsidTr="00A834F4">
        <w:trPr>
          <w:trHeight w:val="285"/>
          <w:jc w:val="center"/>
        </w:trPr>
        <w:tc>
          <w:tcPr>
            <w:tcW w:w="1231" w:type="dxa"/>
            <w:tcBorders>
              <w:top w:val="nil"/>
              <w:left w:val="single" w:sz="8" w:space="0" w:color="auto"/>
              <w:bottom w:val="single" w:sz="4" w:space="0" w:color="auto"/>
              <w:right w:val="single" w:sz="8" w:space="0" w:color="auto"/>
            </w:tcBorders>
            <w:shd w:val="clear" w:color="auto" w:fill="FFFFFF"/>
            <w:noWrap/>
            <w:vAlign w:val="bottom"/>
          </w:tcPr>
          <w:p w:rsidR="005D5B8D" w:rsidRDefault="005D5B8D">
            <w:pPr>
              <w:rPr>
                <w:b/>
                <w:bCs/>
                <w:color w:val="000000"/>
              </w:rPr>
            </w:pPr>
            <w:r>
              <w:rPr>
                <w:b/>
                <w:bCs/>
                <w:color w:val="000000"/>
              </w:rPr>
              <w:t>Razem</w:t>
            </w:r>
          </w:p>
        </w:tc>
        <w:tc>
          <w:tcPr>
            <w:tcW w:w="1665" w:type="dxa"/>
            <w:tcBorders>
              <w:top w:val="nil"/>
              <w:left w:val="nil"/>
              <w:bottom w:val="single" w:sz="4" w:space="0" w:color="auto"/>
              <w:right w:val="single" w:sz="8" w:space="0" w:color="auto"/>
            </w:tcBorders>
            <w:noWrap/>
            <w:vAlign w:val="bottom"/>
          </w:tcPr>
          <w:p w:rsidR="005D5B8D" w:rsidRDefault="005D5B8D">
            <w:pPr>
              <w:jc w:val="center"/>
              <w:rPr>
                <w:b/>
                <w:bCs/>
                <w:color w:val="000000"/>
              </w:rPr>
            </w:pPr>
            <w:r>
              <w:rPr>
                <w:b/>
                <w:bCs/>
                <w:color w:val="000000"/>
              </w:rPr>
              <w:t>278</w:t>
            </w:r>
          </w:p>
        </w:tc>
        <w:tc>
          <w:tcPr>
            <w:tcW w:w="1724" w:type="dxa"/>
            <w:tcBorders>
              <w:top w:val="nil"/>
              <w:left w:val="nil"/>
              <w:bottom w:val="single" w:sz="4" w:space="0" w:color="auto"/>
              <w:right w:val="single" w:sz="8" w:space="0" w:color="auto"/>
            </w:tcBorders>
            <w:noWrap/>
            <w:vAlign w:val="bottom"/>
          </w:tcPr>
          <w:p w:rsidR="005D5B8D" w:rsidRDefault="005D5B8D">
            <w:pPr>
              <w:jc w:val="center"/>
              <w:rPr>
                <w:b/>
                <w:bCs/>
                <w:color w:val="000000"/>
              </w:rPr>
            </w:pPr>
            <w:r>
              <w:rPr>
                <w:b/>
                <w:bCs/>
                <w:color w:val="000000"/>
              </w:rPr>
              <w:t>100</w:t>
            </w:r>
          </w:p>
        </w:tc>
        <w:tc>
          <w:tcPr>
            <w:tcW w:w="1665" w:type="dxa"/>
            <w:tcBorders>
              <w:top w:val="nil"/>
              <w:left w:val="nil"/>
              <w:bottom w:val="single" w:sz="4" w:space="0" w:color="auto"/>
              <w:right w:val="single" w:sz="8" w:space="0" w:color="auto"/>
            </w:tcBorders>
            <w:noWrap/>
            <w:vAlign w:val="bottom"/>
          </w:tcPr>
          <w:p w:rsidR="005D5B8D" w:rsidRDefault="005D5B8D">
            <w:pPr>
              <w:jc w:val="center"/>
              <w:rPr>
                <w:b/>
                <w:bCs/>
                <w:color w:val="000000"/>
              </w:rPr>
            </w:pPr>
            <w:r>
              <w:rPr>
                <w:b/>
                <w:bCs/>
                <w:color w:val="000000"/>
              </w:rPr>
              <w:t>191</w:t>
            </w:r>
          </w:p>
        </w:tc>
        <w:tc>
          <w:tcPr>
            <w:tcW w:w="1511" w:type="dxa"/>
            <w:tcBorders>
              <w:top w:val="nil"/>
              <w:left w:val="nil"/>
              <w:bottom w:val="single" w:sz="4" w:space="0" w:color="auto"/>
              <w:right w:val="single" w:sz="8" w:space="0" w:color="auto"/>
            </w:tcBorders>
            <w:noWrap/>
            <w:vAlign w:val="bottom"/>
          </w:tcPr>
          <w:p w:rsidR="005D5B8D" w:rsidRDefault="005D5B8D">
            <w:pPr>
              <w:jc w:val="center"/>
              <w:rPr>
                <w:b/>
                <w:bCs/>
                <w:color w:val="000000"/>
              </w:rPr>
            </w:pPr>
            <w:r>
              <w:rPr>
                <w:b/>
                <w:bCs/>
                <w:color w:val="000000"/>
              </w:rPr>
              <w:t>100</w:t>
            </w:r>
          </w:p>
        </w:tc>
      </w:tr>
    </w:tbl>
    <w:p w:rsidR="005D5B8D" w:rsidRDefault="005D5B8D" w:rsidP="00A834F4">
      <w:pPr>
        <w:spacing w:line="360" w:lineRule="auto"/>
        <w:jc w:val="center"/>
        <w:rPr>
          <w:i/>
          <w:sz w:val="20"/>
          <w:szCs w:val="20"/>
        </w:rPr>
      </w:pPr>
      <w:r>
        <w:rPr>
          <w:i/>
          <w:sz w:val="20"/>
          <w:szCs w:val="20"/>
        </w:rPr>
        <w:t>Źródło: opracowanie na podstawie danych PUP</w:t>
      </w:r>
    </w:p>
    <w:p w:rsidR="005D5B8D" w:rsidRDefault="005D5B8D" w:rsidP="009B6EF7">
      <w:pPr>
        <w:pStyle w:val="Caption"/>
        <w:spacing w:after="0"/>
        <w:ind w:firstLine="709"/>
        <w:jc w:val="both"/>
        <w:rPr>
          <w:rFonts w:ascii="Times New Roman" w:hAnsi="Times New Roman"/>
          <w:b w:val="0"/>
          <w:color w:val="auto"/>
          <w:sz w:val="24"/>
          <w:szCs w:val="24"/>
        </w:rPr>
      </w:pPr>
      <w:r>
        <w:rPr>
          <w:rFonts w:ascii="Times New Roman" w:hAnsi="Times New Roman"/>
          <w:b w:val="0"/>
          <w:color w:val="auto"/>
          <w:sz w:val="24"/>
          <w:szCs w:val="24"/>
        </w:rPr>
        <w:t xml:space="preserve">Rejestrujące się osoby bezrobotne to głównie ludzie młodzi. W 2013 roku największy udział procentowy stanowiły osoby w przedziale wiekowym 18-24 lata stanowiąc 30,6%. Równie dużą grupę stanowiły osoby będące w wieku 25-34 lata tj. 23,7%. W 2015 roku sytuacja nieco odwróciła się, gdyż największą grupę stanowili bezrobotni w wieku 25-34 lata tj. 28,6%, a na drugim miejscu pozostawała grupa osób w wieku 35-44 (23,6%). Kolejną grupą były osoby młode w wieku 18-24 lata (21,7%). Zauważono również wzrost udziału procentowego osób w wieku 45-54 lat z 13,3% do 21,1%, wzrost udziału procentowego osób w wieku 55-59 lat z 11,5% do 17,4% oraz wzrost udziału osób bezrobotnych powyżej 60 lat (z 1,4% do 6,2%). </w:t>
      </w:r>
    </w:p>
    <w:p w:rsidR="005D5B8D" w:rsidRPr="009B6EF7" w:rsidRDefault="005D5B8D" w:rsidP="009B6EF7">
      <w:pPr>
        <w:rPr>
          <w:lang w:eastAsia="en-US"/>
        </w:rPr>
      </w:pPr>
    </w:p>
    <w:p w:rsidR="005D5B8D" w:rsidRPr="009B6EF7" w:rsidRDefault="005D5B8D" w:rsidP="00A834F4">
      <w:pPr>
        <w:pStyle w:val="Caption"/>
        <w:spacing w:line="360" w:lineRule="auto"/>
        <w:jc w:val="center"/>
        <w:rPr>
          <w:rFonts w:ascii="Times New Roman" w:hAnsi="Times New Roman"/>
          <w:color w:val="auto"/>
          <w:sz w:val="22"/>
          <w:szCs w:val="22"/>
        </w:rPr>
      </w:pPr>
      <w:bookmarkStart w:id="23" w:name="_Toc451774933"/>
      <w:r w:rsidRPr="009B6EF7">
        <w:rPr>
          <w:rFonts w:ascii="Times New Roman" w:hAnsi="Times New Roman"/>
          <w:color w:val="auto"/>
          <w:sz w:val="22"/>
          <w:szCs w:val="22"/>
        </w:rPr>
        <w:t xml:space="preserve">Tabela </w:t>
      </w:r>
      <w:r>
        <w:rPr>
          <w:rFonts w:ascii="Times New Roman" w:hAnsi="Times New Roman"/>
          <w:color w:val="auto"/>
          <w:sz w:val="22"/>
          <w:szCs w:val="22"/>
        </w:rPr>
        <w:t>8</w:t>
      </w:r>
      <w:r w:rsidRPr="009B6EF7">
        <w:rPr>
          <w:rFonts w:ascii="Times New Roman" w:hAnsi="Times New Roman"/>
          <w:color w:val="auto"/>
          <w:sz w:val="22"/>
          <w:szCs w:val="22"/>
        </w:rPr>
        <w:t>. Struktura bezrobotnych mieszkańców Gminy Stanisławów, zarejestrowanych w PUP wg wieku (2013 i 2015)</w:t>
      </w:r>
      <w:bookmarkEnd w:id="23"/>
      <w:r w:rsidRPr="009B6EF7">
        <w:rPr>
          <w:rFonts w:ascii="Times New Roman" w:hAnsi="Times New Roman"/>
          <w:color w:val="auto"/>
          <w:sz w:val="22"/>
          <w:szCs w:val="22"/>
        </w:rPr>
        <w:tab/>
      </w:r>
    </w:p>
    <w:tbl>
      <w:tblPr>
        <w:tblW w:w="9801"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729"/>
        <w:gridCol w:w="851"/>
        <w:gridCol w:w="567"/>
        <w:gridCol w:w="873"/>
        <w:gridCol w:w="560"/>
        <w:gridCol w:w="896"/>
        <w:gridCol w:w="560"/>
        <w:gridCol w:w="796"/>
        <w:gridCol w:w="709"/>
        <w:gridCol w:w="850"/>
        <w:gridCol w:w="739"/>
        <w:gridCol w:w="962"/>
        <w:gridCol w:w="709"/>
      </w:tblGrid>
      <w:tr w:rsidR="005D5B8D" w:rsidTr="00A834F4">
        <w:trPr>
          <w:trHeight w:val="480"/>
        </w:trPr>
        <w:tc>
          <w:tcPr>
            <w:tcW w:w="729" w:type="dxa"/>
            <w:vMerge w:val="restart"/>
            <w:shd w:val="clear" w:color="auto" w:fill="B8CCE4"/>
            <w:noWrap/>
            <w:vAlign w:val="bottom"/>
          </w:tcPr>
          <w:p w:rsidR="005D5B8D" w:rsidRDefault="005D5B8D">
            <w:pPr>
              <w:spacing w:line="360" w:lineRule="auto"/>
              <w:rPr>
                <w:color w:val="000000"/>
                <w:sz w:val="20"/>
                <w:szCs w:val="20"/>
              </w:rPr>
            </w:pPr>
            <w:r>
              <w:rPr>
                <w:color w:val="000000"/>
                <w:sz w:val="20"/>
                <w:szCs w:val="20"/>
              </w:rPr>
              <w:t>rok</w:t>
            </w:r>
          </w:p>
        </w:tc>
        <w:tc>
          <w:tcPr>
            <w:tcW w:w="1418" w:type="dxa"/>
            <w:gridSpan w:val="2"/>
            <w:shd w:val="clear" w:color="auto" w:fill="B8CCE4"/>
            <w:noWrap/>
            <w:vAlign w:val="center"/>
          </w:tcPr>
          <w:p w:rsidR="005D5B8D" w:rsidRDefault="005D5B8D">
            <w:pPr>
              <w:spacing w:line="360" w:lineRule="auto"/>
              <w:jc w:val="center"/>
              <w:rPr>
                <w:color w:val="000000"/>
                <w:sz w:val="20"/>
                <w:szCs w:val="20"/>
              </w:rPr>
            </w:pPr>
            <w:r>
              <w:rPr>
                <w:color w:val="000000"/>
                <w:sz w:val="20"/>
                <w:szCs w:val="20"/>
              </w:rPr>
              <w:t>18-24 lat </w:t>
            </w:r>
          </w:p>
        </w:tc>
        <w:tc>
          <w:tcPr>
            <w:tcW w:w="1433" w:type="dxa"/>
            <w:gridSpan w:val="2"/>
            <w:shd w:val="clear" w:color="auto" w:fill="B8CCE4"/>
            <w:noWrap/>
            <w:vAlign w:val="center"/>
          </w:tcPr>
          <w:p w:rsidR="005D5B8D" w:rsidRDefault="005D5B8D">
            <w:pPr>
              <w:spacing w:line="360" w:lineRule="auto"/>
              <w:jc w:val="center"/>
              <w:rPr>
                <w:color w:val="000000"/>
                <w:sz w:val="20"/>
                <w:szCs w:val="20"/>
              </w:rPr>
            </w:pPr>
            <w:r>
              <w:rPr>
                <w:color w:val="000000"/>
                <w:sz w:val="20"/>
                <w:szCs w:val="20"/>
              </w:rPr>
              <w:t>25-34 lat </w:t>
            </w:r>
          </w:p>
        </w:tc>
        <w:tc>
          <w:tcPr>
            <w:tcW w:w="1456" w:type="dxa"/>
            <w:gridSpan w:val="2"/>
            <w:shd w:val="clear" w:color="auto" w:fill="B8CCE4"/>
            <w:noWrap/>
            <w:vAlign w:val="center"/>
          </w:tcPr>
          <w:p w:rsidR="005D5B8D" w:rsidRDefault="005D5B8D">
            <w:pPr>
              <w:spacing w:line="360" w:lineRule="auto"/>
              <w:jc w:val="center"/>
              <w:rPr>
                <w:color w:val="000000"/>
                <w:sz w:val="20"/>
                <w:szCs w:val="20"/>
              </w:rPr>
            </w:pPr>
            <w:r>
              <w:rPr>
                <w:color w:val="000000"/>
                <w:sz w:val="20"/>
                <w:szCs w:val="20"/>
              </w:rPr>
              <w:t>35-44 lat</w:t>
            </w:r>
          </w:p>
        </w:tc>
        <w:tc>
          <w:tcPr>
            <w:tcW w:w="1505" w:type="dxa"/>
            <w:gridSpan w:val="2"/>
            <w:shd w:val="clear" w:color="auto" w:fill="B8CCE4"/>
            <w:noWrap/>
            <w:vAlign w:val="center"/>
          </w:tcPr>
          <w:p w:rsidR="005D5B8D" w:rsidRDefault="005D5B8D">
            <w:pPr>
              <w:spacing w:line="360" w:lineRule="auto"/>
              <w:jc w:val="center"/>
              <w:rPr>
                <w:color w:val="000000"/>
                <w:sz w:val="20"/>
                <w:szCs w:val="20"/>
              </w:rPr>
            </w:pPr>
            <w:r>
              <w:rPr>
                <w:color w:val="000000"/>
                <w:sz w:val="20"/>
                <w:szCs w:val="20"/>
              </w:rPr>
              <w:t>45-54 lat </w:t>
            </w:r>
          </w:p>
        </w:tc>
        <w:tc>
          <w:tcPr>
            <w:tcW w:w="1589" w:type="dxa"/>
            <w:gridSpan w:val="2"/>
            <w:shd w:val="clear" w:color="auto" w:fill="B8CCE4"/>
            <w:noWrap/>
            <w:vAlign w:val="center"/>
          </w:tcPr>
          <w:p w:rsidR="005D5B8D" w:rsidRDefault="005D5B8D">
            <w:pPr>
              <w:spacing w:line="360" w:lineRule="auto"/>
              <w:jc w:val="center"/>
              <w:rPr>
                <w:color w:val="000000"/>
                <w:sz w:val="20"/>
                <w:szCs w:val="20"/>
              </w:rPr>
            </w:pPr>
            <w:r>
              <w:rPr>
                <w:color w:val="000000"/>
                <w:sz w:val="20"/>
                <w:szCs w:val="20"/>
              </w:rPr>
              <w:t>55-59 lat </w:t>
            </w:r>
          </w:p>
        </w:tc>
        <w:tc>
          <w:tcPr>
            <w:tcW w:w="1671" w:type="dxa"/>
            <w:gridSpan w:val="2"/>
            <w:shd w:val="clear" w:color="auto" w:fill="B8CCE4"/>
            <w:noWrap/>
            <w:vAlign w:val="center"/>
          </w:tcPr>
          <w:p w:rsidR="005D5B8D" w:rsidRDefault="005D5B8D">
            <w:pPr>
              <w:spacing w:line="360" w:lineRule="auto"/>
              <w:rPr>
                <w:color w:val="000000"/>
                <w:sz w:val="20"/>
                <w:szCs w:val="20"/>
              </w:rPr>
            </w:pPr>
            <w:r>
              <w:rPr>
                <w:color w:val="000000"/>
                <w:sz w:val="20"/>
                <w:szCs w:val="20"/>
              </w:rPr>
              <w:t xml:space="preserve">60 lat i więcej </w:t>
            </w:r>
          </w:p>
        </w:tc>
      </w:tr>
      <w:tr w:rsidR="005D5B8D" w:rsidTr="00A834F4">
        <w:trPr>
          <w:trHeight w:val="300"/>
        </w:trPr>
        <w:tc>
          <w:tcPr>
            <w:tcW w:w="0" w:type="auto"/>
            <w:vMerge/>
            <w:shd w:val="clear" w:color="auto" w:fill="FFFFFF"/>
            <w:vAlign w:val="center"/>
          </w:tcPr>
          <w:p w:rsidR="005D5B8D" w:rsidRDefault="005D5B8D">
            <w:pPr>
              <w:rPr>
                <w:color w:val="000000"/>
                <w:sz w:val="20"/>
                <w:szCs w:val="20"/>
              </w:rPr>
            </w:pPr>
          </w:p>
        </w:tc>
        <w:tc>
          <w:tcPr>
            <w:tcW w:w="851"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l. osób</w:t>
            </w:r>
          </w:p>
        </w:tc>
        <w:tc>
          <w:tcPr>
            <w:tcW w:w="567"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w:t>
            </w:r>
          </w:p>
        </w:tc>
        <w:tc>
          <w:tcPr>
            <w:tcW w:w="873"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l. osób</w:t>
            </w:r>
          </w:p>
        </w:tc>
        <w:tc>
          <w:tcPr>
            <w:tcW w:w="560"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w:t>
            </w:r>
          </w:p>
        </w:tc>
        <w:tc>
          <w:tcPr>
            <w:tcW w:w="896"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l. osób</w:t>
            </w:r>
          </w:p>
        </w:tc>
        <w:tc>
          <w:tcPr>
            <w:tcW w:w="560"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w:t>
            </w:r>
          </w:p>
        </w:tc>
        <w:tc>
          <w:tcPr>
            <w:tcW w:w="796"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l. osób</w:t>
            </w:r>
          </w:p>
        </w:tc>
        <w:tc>
          <w:tcPr>
            <w:tcW w:w="709"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w:t>
            </w:r>
          </w:p>
        </w:tc>
        <w:tc>
          <w:tcPr>
            <w:tcW w:w="850"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l. osób</w:t>
            </w:r>
          </w:p>
        </w:tc>
        <w:tc>
          <w:tcPr>
            <w:tcW w:w="739"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w:t>
            </w:r>
          </w:p>
        </w:tc>
        <w:tc>
          <w:tcPr>
            <w:tcW w:w="962"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l. osób</w:t>
            </w:r>
          </w:p>
        </w:tc>
        <w:tc>
          <w:tcPr>
            <w:tcW w:w="709" w:type="dxa"/>
            <w:shd w:val="clear" w:color="auto" w:fill="B8CCE4"/>
            <w:noWrap/>
            <w:vAlign w:val="bottom"/>
          </w:tcPr>
          <w:p w:rsidR="005D5B8D" w:rsidRDefault="005D5B8D">
            <w:pPr>
              <w:spacing w:line="360" w:lineRule="auto"/>
              <w:rPr>
                <w:color w:val="000000"/>
                <w:sz w:val="20"/>
                <w:szCs w:val="20"/>
              </w:rPr>
            </w:pPr>
            <w:r>
              <w:rPr>
                <w:color w:val="000000"/>
                <w:sz w:val="20"/>
                <w:szCs w:val="20"/>
              </w:rPr>
              <w:t>%</w:t>
            </w:r>
          </w:p>
        </w:tc>
      </w:tr>
      <w:tr w:rsidR="005D5B8D" w:rsidTr="00A834F4">
        <w:trPr>
          <w:trHeight w:val="300"/>
        </w:trPr>
        <w:tc>
          <w:tcPr>
            <w:tcW w:w="729" w:type="dxa"/>
            <w:shd w:val="clear" w:color="auto" w:fill="FFFFFF"/>
            <w:noWrap/>
            <w:vAlign w:val="bottom"/>
          </w:tcPr>
          <w:p w:rsidR="005D5B8D" w:rsidRDefault="005D5B8D">
            <w:pPr>
              <w:spacing w:line="360" w:lineRule="auto"/>
              <w:rPr>
                <w:color w:val="000000"/>
                <w:sz w:val="20"/>
                <w:szCs w:val="20"/>
              </w:rPr>
            </w:pPr>
            <w:r>
              <w:rPr>
                <w:color w:val="000000"/>
                <w:sz w:val="20"/>
                <w:szCs w:val="20"/>
              </w:rPr>
              <w:t>2012</w:t>
            </w:r>
          </w:p>
        </w:tc>
        <w:tc>
          <w:tcPr>
            <w:tcW w:w="851"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294</w:t>
            </w:r>
          </w:p>
        </w:tc>
        <w:tc>
          <w:tcPr>
            <w:tcW w:w="567"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30,6</w:t>
            </w:r>
          </w:p>
        </w:tc>
        <w:tc>
          <w:tcPr>
            <w:tcW w:w="873" w:type="dxa"/>
            <w:shd w:val="clear" w:color="auto" w:fill="FFFFFF"/>
            <w:noWrap/>
          </w:tcPr>
          <w:p w:rsidR="005D5B8D" w:rsidRDefault="005D5B8D">
            <w:pPr>
              <w:autoSpaceDE w:val="0"/>
              <w:autoSpaceDN w:val="0"/>
              <w:adjustRightInd w:val="0"/>
              <w:jc w:val="center"/>
              <w:rPr>
                <w:rFonts w:ascii="Arial" w:hAnsi="Arial" w:cs="Arial"/>
                <w:color w:val="000000"/>
                <w:sz w:val="20"/>
                <w:szCs w:val="20"/>
              </w:rPr>
            </w:pPr>
            <w:r>
              <w:rPr>
                <w:rFonts w:ascii="Arial" w:hAnsi="Arial" w:cs="Arial"/>
                <w:color w:val="000000"/>
                <w:sz w:val="20"/>
                <w:szCs w:val="20"/>
              </w:rPr>
              <w:t>280</w:t>
            </w:r>
          </w:p>
        </w:tc>
        <w:tc>
          <w:tcPr>
            <w:tcW w:w="560" w:type="dxa"/>
            <w:shd w:val="clear" w:color="auto" w:fill="FFFFFF"/>
            <w:noWrap/>
          </w:tcPr>
          <w:p w:rsidR="005D5B8D" w:rsidRDefault="005D5B8D">
            <w:pPr>
              <w:autoSpaceDE w:val="0"/>
              <w:autoSpaceDN w:val="0"/>
              <w:adjustRightInd w:val="0"/>
              <w:jc w:val="right"/>
              <w:rPr>
                <w:rFonts w:ascii="Arial" w:hAnsi="Arial" w:cs="Arial"/>
                <w:color w:val="000000"/>
                <w:sz w:val="20"/>
                <w:szCs w:val="20"/>
              </w:rPr>
            </w:pPr>
            <w:r>
              <w:rPr>
                <w:rFonts w:ascii="Arial" w:hAnsi="Arial" w:cs="Arial"/>
                <w:color w:val="000000"/>
                <w:sz w:val="20"/>
                <w:szCs w:val="20"/>
              </w:rPr>
              <w:t>29,1</w:t>
            </w:r>
          </w:p>
        </w:tc>
        <w:tc>
          <w:tcPr>
            <w:tcW w:w="896"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158</w:t>
            </w:r>
          </w:p>
        </w:tc>
        <w:tc>
          <w:tcPr>
            <w:tcW w:w="560"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16,4</w:t>
            </w:r>
          </w:p>
        </w:tc>
        <w:tc>
          <w:tcPr>
            <w:tcW w:w="796"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155</w:t>
            </w:r>
          </w:p>
        </w:tc>
        <w:tc>
          <w:tcPr>
            <w:tcW w:w="709"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16,1</w:t>
            </w:r>
          </w:p>
        </w:tc>
        <w:tc>
          <w:tcPr>
            <w:tcW w:w="850"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59</w:t>
            </w:r>
          </w:p>
        </w:tc>
        <w:tc>
          <w:tcPr>
            <w:tcW w:w="739"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6,1</w:t>
            </w:r>
          </w:p>
        </w:tc>
        <w:tc>
          <w:tcPr>
            <w:tcW w:w="96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16</w:t>
            </w:r>
          </w:p>
        </w:tc>
        <w:tc>
          <w:tcPr>
            <w:tcW w:w="709"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1,7</w:t>
            </w:r>
          </w:p>
        </w:tc>
      </w:tr>
      <w:tr w:rsidR="005D5B8D" w:rsidTr="00A834F4">
        <w:trPr>
          <w:trHeight w:val="300"/>
        </w:trPr>
        <w:tc>
          <w:tcPr>
            <w:tcW w:w="729" w:type="dxa"/>
            <w:shd w:val="clear" w:color="auto" w:fill="FFFFFF"/>
            <w:noWrap/>
            <w:vAlign w:val="bottom"/>
          </w:tcPr>
          <w:p w:rsidR="005D5B8D" w:rsidRDefault="005D5B8D">
            <w:pPr>
              <w:spacing w:line="360" w:lineRule="auto"/>
              <w:rPr>
                <w:color w:val="000000"/>
                <w:sz w:val="20"/>
                <w:szCs w:val="20"/>
              </w:rPr>
            </w:pPr>
            <w:r>
              <w:rPr>
                <w:color w:val="000000"/>
                <w:sz w:val="20"/>
                <w:szCs w:val="20"/>
              </w:rPr>
              <w:t>2014</w:t>
            </w:r>
          </w:p>
        </w:tc>
        <w:tc>
          <w:tcPr>
            <w:tcW w:w="851"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191</w:t>
            </w:r>
          </w:p>
        </w:tc>
        <w:tc>
          <w:tcPr>
            <w:tcW w:w="567"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27,1</w:t>
            </w:r>
          </w:p>
        </w:tc>
        <w:tc>
          <w:tcPr>
            <w:tcW w:w="873"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216</w:t>
            </w:r>
          </w:p>
        </w:tc>
        <w:tc>
          <w:tcPr>
            <w:tcW w:w="560"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30,6</w:t>
            </w:r>
          </w:p>
        </w:tc>
        <w:tc>
          <w:tcPr>
            <w:tcW w:w="896"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123</w:t>
            </w:r>
          </w:p>
        </w:tc>
        <w:tc>
          <w:tcPr>
            <w:tcW w:w="560"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17,4</w:t>
            </w:r>
          </w:p>
        </w:tc>
        <w:tc>
          <w:tcPr>
            <w:tcW w:w="796"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111</w:t>
            </w:r>
          </w:p>
        </w:tc>
        <w:tc>
          <w:tcPr>
            <w:tcW w:w="709"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15,7</w:t>
            </w:r>
          </w:p>
        </w:tc>
        <w:tc>
          <w:tcPr>
            <w:tcW w:w="850"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44</w:t>
            </w:r>
          </w:p>
        </w:tc>
        <w:tc>
          <w:tcPr>
            <w:tcW w:w="739"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6,2</w:t>
            </w:r>
          </w:p>
        </w:tc>
        <w:tc>
          <w:tcPr>
            <w:tcW w:w="96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21</w:t>
            </w:r>
          </w:p>
        </w:tc>
        <w:tc>
          <w:tcPr>
            <w:tcW w:w="709"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3,0</w:t>
            </w:r>
          </w:p>
        </w:tc>
      </w:tr>
    </w:tbl>
    <w:p w:rsidR="005D5B8D" w:rsidRDefault="005D5B8D" w:rsidP="00A834F4">
      <w:pPr>
        <w:spacing w:line="360" w:lineRule="auto"/>
        <w:jc w:val="center"/>
        <w:rPr>
          <w:i/>
          <w:sz w:val="20"/>
          <w:szCs w:val="20"/>
          <w:lang w:eastAsia="en-US"/>
        </w:rPr>
      </w:pPr>
      <w:r>
        <w:rPr>
          <w:i/>
          <w:sz w:val="20"/>
          <w:szCs w:val="20"/>
        </w:rPr>
        <w:t>Źródło: opracowanie własne na podstawie danych z PUP</w:t>
      </w:r>
    </w:p>
    <w:p w:rsidR="005D5B8D" w:rsidRDefault="005D5B8D" w:rsidP="003D34FC">
      <w:pPr>
        <w:pStyle w:val="Title"/>
        <w:spacing w:line="360" w:lineRule="auto"/>
        <w:ind w:firstLine="644"/>
        <w:jc w:val="left"/>
        <w:rPr>
          <w:rFonts w:ascii="Times New Roman" w:hAnsi="Times New Roman"/>
          <w:sz w:val="28"/>
          <w:szCs w:val="28"/>
        </w:rPr>
      </w:pPr>
      <w:bookmarkStart w:id="24" w:name="_Toc451775086"/>
      <w:r>
        <w:rPr>
          <w:rFonts w:ascii="Times New Roman" w:hAnsi="Times New Roman"/>
          <w:sz w:val="28"/>
          <w:szCs w:val="28"/>
        </w:rPr>
        <w:t>5.9</w:t>
      </w:r>
      <w:r>
        <w:rPr>
          <w:rFonts w:ascii="Times New Roman" w:hAnsi="Times New Roman"/>
          <w:sz w:val="28"/>
          <w:szCs w:val="28"/>
        </w:rPr>
        <w:tab/>
        <w:t>Przemoc w rodzinie</w:t>
      </w:r>
      <w:bookmarkEnd w:id="24"/>
      <w:r>
        <w:rPr>
          <w:rFonts w:ascii="Times New Roman" w:hAnsi="Times New Roman"/>
          <w:sz w:val="28"/>
          <w:szCs w:val="28"/>
        </w:rPr>
        <w:t>.</w:t>
      </w:r>
    </w:p>
    <w:p w:rsidR="005D5B8D" w:rsidRDefault="005D5B8D" w:rsidP="009B6EF7">
      <w:pPr>
        <w:autoSpaceDE w:val="0"/>
        <w:autoSpaceDN w:val="0"/>
        <w:adjustRightInd w:val="0"/>
        <w:ind w:firstLine="644"/>
        <w:jc w:val="both"/>
      </w:pPr>
      <w:r>
        <w:t xml:space="preserve">Na podstawie art. 2 ustawy o przeciwdziałaniu przemocy w rodzinie, przez przemoc w rodzinie należy rozumieć powtarzające się umyślne działanie lub zaniechanie naruszające prawa lub dobra osobiste osób najbliższych, a w szczególności narażające te osoby na niebezpieczeństwo utraty życia, zdrowia, naruszające ich godność, nietykalność cielesną, wolność, w tym seksualną, powodujące szkody na ich zdrowiu fizycznym lub psychicznym, a także wywołujące cierpienia i krzywdy moralne u osób dotkniętych przemocą. Zjawisko przemocy w rodzinie ma charakter złożony i rozpatrywane jest zarówno w aspekcie, prawnym, psychologicznym jak i społecznym.    </w:t>
      </w:r>
    </w:p>
    <w:p w:rsidR="005D5B8D" w:rsidRDefault="005D5B8D" w:rsidP="009B6EF7">
      <w:pPr>
        <w:autoSpaceDE w:val="0"/>
        <w:autoSpaceDN w:val="0"/>
        <w:adjustRightInd w:val="0"/>
        <w:jc w:val="both"/>
      </w:pPr>
      <w:r>
        <w:t xml:space="preserve">         Skuteczna pomoc w walce z przemocą jest trudna, zwłaszcza w przypadku przemocy w rodzinie, ponieważ wymaga przełamywania stereotypów u osób bezpośrednio dotkniętych problemem oraz jego otoczenia jak również nierzadko przedstawicieli instytucji zaangażowanych w pomoc. </w:t>
      </w:r>
    </w:p>
    <w:p w:rsidR="005D5B8D" w:rsidRDefault="005D5B8D" w:rsidP="009B6EF7">
      <w:pPr>
        <w:autoSpaceDE w:val="0"/>
        <w:autoSpaceDN w:val="0"/>
        <w:adjustRightInd w:val="0"/>
        <w:ind w:firstLine="708"/>
        <w:jc w:val="both"/>
      </w:pPr>
      <w:r>
        <w:t xml:space="preserve">Dokonana diagnoza zjawiska przemocy domowej polegała na analizie badawczej danych instytucjonalnych. </w:t>
      </w:r>
    </w:p>
    <w:p w:rsidR="005D5B8D" w:rsidRDefault="005D5B8D" w:rsidP="009B6EF7">
      <w:pPr>
        <w:ind w:firstLine="360"/>
        <w:jc w:val="both"/>
      </w:pPr>
      <w:r>
        <w:t xml:space="preserve">   GOPS w Stanisławowie realizując zadania w zakresie przeciwdziałania przemocy,               w różnych jej formach współpracuje z: Policją, Sądem, Dyrektorami szkół i pedagogami  szkolnymi, Gminną Komisją Rozwiązywania Problemów Alkoholowych oraz Powiatowym Centrum Pomocy Rodzinie. W celu realizacji zadań określonych w ustawie                                   o przeciwdziałaniu przemocy w rodzinie uruchomiono gminny system przeciwdziałania przemocy w rodzinie oparty na pracy Zespołu Interdyscyplinarnego i jego grup roboczych.</w:t>
      </w:r>
    </w:p>
    <w:p w:rsidR="005D5B8D" w:rsidRDefault="005D5B8D" w:rsidP="009B6EF7">
      <w:pPr>
        <w:ind w:firstLine="360"/>
        <w:jc w:val="both"/>
      </w:pPr>
      <w:r>
        <w:t>Zadaniem Zespołu Interdyscyplinarnego jest integrowanie i koordynowanie działań w/w. podmiotów oraz specjalistów w zakresie przeciwdziałania przemocy w rodzinie.</w:t>
      </w:r>
    </w:p>
    <w:p w:rsidR="005D5B8D" w:rsidRDefault="005D5B8D" w:rsidP="009B6EF7">
      <w:pPr>
        <w:ind w:firstLine="360"/>
        <w:jc w:val="both"/>
        <w:rPr>
          <w:color w:val="FF0000"/>
        </w:rPr>
      </w:pPr>
      <w:r>
        <w:t xml:space="preserve">W 2015 roku Zespół Interdyscyplinarny spotykał się 14 razy. Pomocą objęto ogółem 35 osób, w tym 30 kobiet, 4 mężczyzn i 1 dziecko. Łączna liczba rodzin objętych pomocą </w:t>
      </w:r>
      <w:r w:rsidRPr="003A1DA8">
        <w:t>wyniosła 2</w:t>
      </w:r>
      <w:r>
        <w:t>6</w:t>
      </w:r>
      <w:r w:rsidRPr="003A1DA8">
        <w:t>.</w:t>
      </w:r>
      <w:r w:rsidRPr="00F01F67">
        <w:rPr>
          <w:color w:val="FF0000"/>
        </w:rPr>
        <w:t xml:space="preserve"> </w:t>
      </w:r>
    </w:p>
    <w:p w:rsidR="005D5B8D" w:rsidRDefault="005D5B8D" w:rsidP="00A834F4">
      <w:pPr>
        <w:pStyle w:val="Caption"/>
        <w:jc w:val="center"/>
        <w:rPr>
          <w:rFonts w:ascii="Times New Roman" w:hAnsi="Times New Roman"/>
          <w:color w:val="auto"/>
          <w:sz w:val="24"/>
          <w:szCs w:val="24"/>
        </w:rPr>
      </w:pPr>
      <w:bookmarkStart w:id="25" w:name="_Toc441932659"/>
      <w:bookmarkStart w:id="26" w:name="_Toc451774993"/>
    </w:p>
    <w:p w:rsidR="005D5B8D" w:rsidRDefault="005D5B8D" w:rsidP="009B6EF7">
      <w:pPr>
        <w:rPr>
          <w:lang w:eastAsia="en-US"/>
        </w:rPr>
      </w:pPr>
    </w:p>
    <w:p w:rsidR="005D5B8D" w:rsidRDefault="005D5B8D" w:rsidP="009B6EF7">
      <w:pPr>
        <w:rPr>
          <w:lang w:eastAsia="en-US"/>
        </w:rPr>
      </w:pPr>
    </w:p>
    <w:p w:rsidR="005D5B8D" w:rsidRDefault="005D5B8D" w:rsidP="009B6EF7">
      <w:pPr>
        <w:rPr>
          <w:lang w:eastAsia="en-US"/>
        </w:rPr>
      </w:pPr>
    </w:p>
    <w:p w:rsidR="005D5B8D" w:rsidRDefault="005D5B8D" w:rsidP="009B6EF7">
      <w:pPr>
        <w:rPr>
          <w:lang w:eastAsia="en-US"/>
        </w:rPr>
      </w:pPr>
    </w:p>
    <w:p w:rsidR="005D5B8D" w:rsidRDefault="005D5B8D" w:rsidP="009B6EF7">
      <w:pPr>
        <w:rPr>
          <w:lang w:eastAsia="en-US"/>
        </w:rPr>
      </w:pPr>
    </w:p>
    <w:p w:rsidR="005D5B8D" w:rsidRDefault="005D5B8D" w:rsidP="009B6EF7">
      <w:pPr>
        <w:rPr>
          <w:lang w:eastAsia="en-US"/>
        </w:rPr>
      </w:pPr>
    </w:p>
    <w:p w:rsidR="005D5B8D" w:rsidRPr="003A1DA8" w:rsidRDefault="005D5B8D" w:rsidP="00A834F4">
      <w:pPr>
        <w:pStyle w:val="Caption"/>
        <w:jc w:val="center"/>
        <w:rPr>
          <w:rFonts w:ascii="Times New Roman" w:hAnsi="Times New Roman"/>
          <w:color w:val="auto"/>
          <w:sz w:val="22"/>
          <w:szCs w:val="22"/>
        </w:rPr>
      </w:pPr>
      <w:r w:rsidRPr="003A1DA8">
        <w:rPr>
          <w:rFonts w:ascii="Times New Roman" w:hAnsi="Times New Roman"/>
          <w:color w:val="auto"/>
          <w:sz w:val="22"/>
          <w:szCs w:val="22"/>
        </w:rPr>
        <w:t xml:space="preserve">Wykres </w:t>
      </w:r>
      <w:r w:rsidRPr="003A1DA8">
        <w:rPr>
          <w:rFonts w:ascii="Times New Roman" w:hAnsi="Times New Roman"/>
          <w:color w:val="auto"/>
          <w:sz w:val="22"/>
          <w:szCs w:val="22"/>
        </w:rPr>
        <w:fldChar w:fldCharType="begin"/>
      </w:r>
      <w:r w:rsidRPr="003A1DA8">
        <w:rPr>
          <w:rFonts w:ascii="Times New Roman" w:hAnsi="Times New Roman"/>
          <w:color w:val="auto"/>
          <w:sz w:val="22"/>
          <w:szCs w:val="22"/>
        </w:rPr>
        <w:instrText xml:space="preserve"> SEQ Wykres \* ARABIC </w:instrText>
      </w:r>
      <w:r w:rsidRPr="003A1DA8">
        <w:rPr>
          <w:rFonts w:ascii="Times New Roman" w:hAnsi="Times New Roman"/>
          <w:color w:val="auto"/>
          <w:sz w:val="22"/>
          <w:szCs w:val="22"/>
        </w:rPr>
        <w:fldChar w:fldCharType="separate"/>
      </w:r>
      <w:r>
        <w:rPr>
          <w:rFonts w:ascii="Times New Roman" w:hAnsi="Times New Roman"/>
          <w:noProof/>
          <w:color w:val="auto"/>
          <w:sz w:val="22"/>
          <w:szCs w:val="22"/>
        </w:rPr>
        <w:t>5</w:t>
      </w:r>
      <w:r w:rsidRPr="003A1DA8">
        <w:rPr>
          <w:rFonts w:ascii="Times New Roman" w:hAnsi="Times New Roman"/>
          <w:color w:val="auto"/>
          <w:sz w:val="22"/>
          <w:szCs w:val="22"/>
        </w:rPr>
        <w:fldChar w:fldCharType="end"/>
      </w:r>
      <w:r w:rsidRPr="003A1DA8">
        <w:rPr>
          <w:rFonts w:ascii="Times New Roman" w:hAnsi="Times New Roman"/>
          <w:color w:val="auto"/>
          <w:sz w:val="22"/>
          <w:szCs w:val="22"/>
        </w:rPr>
        <w:t xml:space="preserve">.  Liczba osób objęta działaniami  Zespołu Interdyscyplinarnego w Gminie </w:t>
      </w:r>
      <w:bookmarkEnd w:id="25"/>
      <w:r w:rsidRPr="003A1DA8">
        <w:rPr>
          <w:rFonts w:ascii="Times New Roman" w:hAnsi="Times New Roman"/>
          <w:color w:val="auto"/>
          <w:sz w:val="22"/>
          <w:szCs w:val="22"/>
        </w:rPr>
        <w:t>Stanisławów w 2015 roku</w:t>
      </w:r>
      <w:bookmarkEnd w:id="26"/>
      <w:r>
        <w:rPr>
          <w:rFonts w:ascii="Times New Roman" w:hAnsi="Times New Roman"/>
          <w:color w:val="auto"/>
          <w:sz w:val="22"/>
          <w:szCs w:val="22"/>
        </w:rPr>
        <w:t>.</w:t>
      </w:r>
    </w:p>
    <w:p w:rsidR="005D5B8D" w:rsidRDefault="005D5B8D" w:rsidP="00A834F4">
      <w:pPr>
        <w:spacing w:line="360" w:lineRule="auto"/>
        <w:ind w:left="360"/>
        <w:jc w:val="center"/>
        <w:rPr>
          <w:rFonts w:ascii="Bookman Old Style" w:hAnsi="Bookman Old Style"/>
          <w:sz w:val="22"/>
          <w:szCs w:val="22"/>
        </w:rPr>
      </w:pPr>
      <w:r w:rsidRPr="00AB48F4">
        <w:rPr>
          <w:rFonts w:ascii="Bookman Old Style" w:hAnsi="Bookman Old Style"/>
          <w:noProof/>
        </w:rPr>
        <w:pict>
          <v:shape id="Wykres 12" o:spid="_x0000_i1031" type="#_x0000_t75" style="width:362.25pt;height:160.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">
            <v:imagedata r:id="rId13" o:title="" cropbottom="-102f"/>
            <o:lock v:ext="edit" aspectratio="f"/>
          </v:shape>
        </w:pict>
      </w:r>
    </w:p>
    <w:p w:rsidR="005D5B8D" w:rsidRDefault="005D5B8D" w:rsidP="00A834F4">
      <w:pPr>
        <w:spacing w:line="360" w:lineRule="auto"/>
        <w:ind w:left="360"/>
        <w:jc w:val="center"/>
        <w:rPr>
          <w:i/>
          <w:sz w:val="20"/>
          <w:szCs w:val="20"/>
        </w:rPr>
      </w:pPr>
      <w:r>
        <w:rPr>
          <w:i/>
          <w:sz w:val="20"/>
          <w:szCs w:val="20"/>
        </w:rPr>
        <w:t>Źródło: opracowanie własne na podstawie danych GOPS</w:t>
      </w:r>
    </w:p>
    <w:p w:rsidR="005D5B8D" w:rsidRDefault="005D5B8D" w:rsidP="00A834F4">
      <w:pPr>
        <w:spacing w:line="360" w:lineRule="auto"/>
        <w:ind w:left="360"/>
        <w:jc w:val="both"/>
        <w:rPr>
          <w:i/>
          <w:sz w:val="20"/>
          <w:szCs w:val="20"/>
        </w:rPr>
      </w:pPr>
    </w:p>
    <w:p w:rsidR="005D5B8D" w:rsidRDefault="005D5B8D" w:rsidP="008F3421">
      <w:pPr>
        <w:jc w:val="both"/>
        <w:rPr>
          <w:i/>
          <w:sz w:val="20"/>
          <w:szCs w:val="20"/>
        </w:rPr>
      </w:pPr>
      <w:r>
        <w:tab/>
        <w:t xml:space="preserve">W ramach udzielonego poradnictwa dla osób dotkniętych zjawiskiem przemocy, udzielono porad dla 35 osób, w tym udzielono wsparcia psychologicznego dla 18 osób,                dla 1 osoby poradę prawną oraz dla wszystkich osób poradnictwa socjalnego. </w:t>
      </w:r>
      <w:r>
        <w:rPr>
          <w:i/>
          <w:sz w:val="20"/>
          <w:szCs w:val="20"/>
        </w:rPr>
        <w:t xml:space="preserve"> </w:t>
      </w:r>
    </w:p>
    <w:p w:rsidR="005D5B8D" w:rsidRDefault="005D5B8D" w:rsidP="008F3421">
      <w:pPr>
        <w:ind w:firstLine="357"/>
        <w:jc w:val="both"/>
        <w:rPr>
          <w:iCs/>
        </w:rPr>
      </w:pPr>
      <w:r>
        <w:rPr>
          <w:iCs/>
        </w:rPr>
        <w:t xml:space="preserve">W 2015 roku  sporządzono 14 Niebieskich Kart A, 12 Niebieskich Kart C                                i 6 Niebieskich Kart D przez członków Zespołu Interdyscyplinarnego. Łączna liczba rodzin objętych procedurą Niebieskie Karty </w:t>
      </w:r>
      <w:r w:rsidRPr="008F3421">
        <w:rPr>
          <w:iCs/>
        </w:rPr>
        <w:t>wynosiła 26.</w:t>
      </w:r>
      <w:r>
        <w:rPr>
          <w:iCs/>
        </w:rPr>
        <w:t xml:space="preserve"> Zakończono 16 spraw w wyniku ustania przemocy w rodzinie i uzasadnionego przypuszczenia o zaprzestaniu dalszego stosowania przemocy  w rodzinie oraz po zrealizowaniu  indywidualnego planu pomocy. </w:t>
      </w:r>
    </w:p>
    <w:p w:rsidR="005D5B8D" w:rsidRDefault="005D5B8D" w:rsidP="00A834F4">
      <w:pPr>
        <w:spacing w:line="360" w:lineRule="auto"/>
        <w:ind w:firstLine="357"/>
        <w:jc w:val="both"/>
        <w:rPr>
          <w:iCs/>
        </w:rPr>
      </w:pPr>
    </w:p>
    <w:p w:rsidR="005D5B8D" w:rsidRPr="008F3421" w:rsidRDefault="005D5B8D" w:rsidP="00A834F4">
      <w:pPr>
        <w:pStyle w:val="Caption"/>
        <w:jc w:val="center"/>
        <w:rPr>
          <w:rFonts w:ascii="Times New Roman" w:hAnsi="Times New Roman"/>
          <w:color w:val="auto"/>
          <w:sz w:val="22"/>
          <w:szCs w:val="22"/>
        </w:rPr>
      </w:pPr>
      <w:bookmarkStart w:id="27" w:name="_Toc451774994"/>
      <w:r w:rsidRPr="008F3421">
        <w:rPr>
          <w:rFonts w:ascii="Times New Roman" w:hAnsi="Times New Roman"/>
          <w:color w:val="auto"/>
          <w:sz w:val="22"/>
          <w:szCs w:val="22"/>
        </w:rPr>
        <w:t xml:space="preserve">Wykres </w:t>
      </w:r>
      <w:r w:rsidRPr="008F3421">
        <w:rPr>
          <w:rFonts w:ascii="Times New Roman" w:hAnsi="Times New Roman"/>
          <w:color w:val="auto"/>
          <w:sz w:val="22"/>
          <w:szCs w:val="22"/>
        </w:rPr>
        <w:fldChar w:fldCharType="begin"/>
      </w:r>
      <w:r w:rsidRPr="008F3421">
        <w:rPr>
          <w:rFonts w:ascii="Times New Roman" w:hAnsi="Times New Roman"/>
          <w:color w:val="auto"/>
          <w:sz w:val="22"/>
          <w:szCs w:val="22"/>
        </w:rPr>
        <w:instrText xml:space="preserve"> SEQ Wykres \* ARABIC </w:instrText>
      </w:r>
      <w:r w:rsidRPr="008F3421">
        <w:rPr>
          <w:rFonts w:ascii="Times New Roman" w:hAnsi="Times New Roman"/>
          <w:color w:val="auto"/>
          <w:sz w:val="22"/>
          <w:szCs w:val="22"/>
        </w:rPr>
        <w:fldChar w:fldCharType="separate"/>
      </w:r>
      <w:r>
        <w:rPr>
          <w:rFonts w:ascii="Times New Roman" w:hAnsi="Times New Roman"/>
          <w:noProof/>
          <w:color w:val="auto"/>
          <w:sz w:val="22"/>
          <w:szCs w:val="22"/>
        </w:rPr>
        <w:t>6</w:t>
      </w:r>
      <w:r w:rsidRPr="008F3421">
        <w:rPr>
          <w:rFonts w:ascii="Times New Roman" w:hAnsi="Times New Roman"/>
          <w:color w:val="auto"/>
          <w:sz w:val="22"/>
          <w:szCs w:val="22"/>
        </w:rPr>
        <w:fldChar w:fldCharType="end"/>
      </w:r>
      <w:r w:rsidRPr="008F3421">
        <w:rPr>
          <w:rFonts w:ascii="Times New Roman" w:hAnsi="Times New Roman"/>
          <w:color w:val="auto"/>
          <w:sz w:val="22"/>
          <w:szCs w:val="22"/>
        </w:rPr>
        <w:t>.  Procedura Niebieskie Karty w Gminie Stanisławów w 2015 roku</w:t>
      </w:r>
      <w:bookmarkEnd w:id="27"/>
      <w:r>
        <w:rPr>
          <w:rFonts w:ascii="Times New Roman" w:hAnsi="Times New Roman"/>
          <w:color w:val="auto"/>
          <w:sz w:val="22"/>
          <w:szCs w:val="22"/>
        </w:rPr>
        <w:t>.</w:t>
      </w:r>
    </w:p>
    <w:p w:rsidR="005D5B8D" w:rsidRDefault="005D5B8D" w:rsidP="00A834F4">
      <w:pPr>
        <w:spacing w:line="360" w:lineRule="auto"/>
        <w:jc w:val="center"/>
        <w:rPr>
          <w:iCs/>
        </w:rPr>
      </w:pPr>
      <w:r>
        <w:rPr>
          <w:noProof/>
        </w:rPr>
        <w:pict>
          <v:shape id="Wykres 23" o:spid="_x0000_i1032" type="#_x0000_t75" style="width:362.25pt;height:175.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">
            <v:imagedata r:id="rId14" o:title=""/>
            <o:lock v:ext="edit" aspectratio="f"/>
          </v:shape>
        </w:pict>
      </w:r>
    </w:p>
    <w:p w:rsidR="005D5B8D" w:rsidRDefault="005D5B8D" w:rsidP="00A834F4">
      <w:pPr>
        <w:spacing w:line="360" w:lineRule="auto"/>
        <w:ind w:left="360"/>
        <w:jc w:val="center"/>
        <w:rPr>
          <w:i/>
          <w:sz w:val="20"/>
          <w:szCs w:val="20"/>
        </w:rPr>
      </w:pPr>
      <w:r>
        <w:rPr>
          <w:i/>
          <w:sz w:val="20"/>
          <w:szCs w:val="20"/>
        </w:rPr>
        <w:t>Źródło: opracowanie własne na podstawie danych GOPS</w:t>
      </w:r>
    </w:p>
    <w:p w:rsidR="005D5B8D" w:rsidRDefault="005D5B8D" w:rsidP="003D34FC">
      <w:pPr>
        <w:pStyle w:val="Title"/>
        <w:spacing w:line="360" w:lineRule="auto"/>
        <w:ind w:firstLine="360"/>
        <w:jc w:val="left"/>
        <w:rPr>
          <w:rFonts w:ascii="Times New Roman" w:hAnsi="Times New Roman"/>
          <w:sz w:val="28"/>
          <w:szCs w:val="28"/>
        </w:rPr>
      </w:pPr>
      <w:bookmarkStart w:id="28" w:name="_Toc428202503"/>
      <w:bookmarkStart w:id="29" w:name="_Toc451775087"/>
      <w:r>
        <w:rPr>
          <w:rFonts w:ascii="Times New Roman" w:hAnsi="Times New Roman"/>
          <w:sz w:val="28"/>
          <w:szCs w:val="28"/>
        </w:rPr>
        <w:t>5.10</w:t>
      </w:r>
      <w:r>
        <w:rPr>
          <w:rFonts w:ascii="Times New Roman" w:hAnsi="Times New Roman"/>
          <w:sz w:val="28"/>
          <w:szCs w:val="28"/>
        </w:rPr>
        <w:tab/>
        <w:t>Problem alkoholowy</w:t>
      </w:r>
      <w:bookmarkEnd w:id="28"/>
      <w:bookmarkEnd w:id="29"/>
      <w:r>
        <w:rPr>
          <w:rFonts w:ascii="Times New Roman" w:hAnsi="Times New Roman"/>
          <w:sz w:val="28"/>
          <w:szCs w:val="28"/>
        </w:rPr>
        <w:t>.</w:t>
      </w:r>
    </w:p>
    <w:p w:rsidR="005D5B8D" w:rsidRDefault="005D5B8D" w:rsidP="008F3421">
      <w:pPr>
        <w:autoSpaceDE w:val="0"/>
        <w:autoSpaceDN w:val="0"/>
        <w:adjustRightInd w:val="0"/>
        <w:ind w:firstLine="708"/>
        <w:jc w:val="both"/>
      </w:pPr>
      <w:r>
        <w:t xml:space="preserve">Narodowy Program Profilaktyki Rozwiązywania Problemów Alkoholowych definiuje uzależnienie od alkoholu, jako kompleks zjawisk fizjologicznych, behawioralnych i poznawczych, wśród których picie alkoholu dominuje nad innymi zachowaniami, które miały dla pacjenta poprzednio większą wartość. Głównym objawem zespołu uzależnienia jest pragnienie alkoholu (często silne, czasami przemożne). </w:t>
      </w:r>
    </w:p>
    <w:p w:rsidR="005D5B8D" w:rsidRDefault="005D5B8D" w:rsidP="00C47804">
      <w:pPr>
        <w:autoSpaceDE w:val="0"/>
        <w:autoSpaceDN w:val="0"/>
        <w:adjustRightInd w:val="0"/>
        <w:jc w:val="both"/>
      </w:pPr>
      <w:r w:rsidRPr="00C47804">
        <w:t xml:space="preserve">Gminna Komisja Rozwiązywania Problemów Alkoholowych, zwana dalej „Gminną Komisją” działa na podstawie ustawy </w:t>
      </w:r>
      <w:hyperlink r:id="rId15" w:history="1">
        <w:r w:rsidRPr="00C47804">
          <w:rPr>
            <w:rStyle w:val="Hyperlink"/>
            <w:color w:val="auto"/>
            <w:u w:val="none"/>
          </w:rPr>
          <w:t>z dnia 26 października 1982 roku o wychowaniu w trzeźwości i</w:t>
        </w:r>
        <w:r>
          <w:rPr>
            <w:rStyle w:val="Hyperlink"/>
            <w:color w:val="auto"/>
            <w:u w:val="none"/>
          </w:rPr>
          <w:t> </w:t>
        </w:r>
        <w:r w:rsidRPr="00C47804">
          <w:rPr>
            <w:rStyle w:val="Hyperlink"/>
            <w:color w:val="auto"/>
            <w:u w:val="none"/>
          </w:rPr>
          <w:t>przeciwdziałaniu alkoholizmowi</w:t>
        </w:r>
      </w:hyperlink>
      <w:r w:rsidRPr="00C47804">
        <w:t xml:space="preserve"> </w:t>
      </w:r>
      <w:r w:rsidRPr="00460E54">
        <w:t xml:space="preserve">(t.j. Dz. U. z 2016 r. poz. 487 z późn. zm.) </w:t>
      </w:r>
    </w:p>
    <w:p w:rsidR="005D5B8D" w:rsidRDefault="005D5B8D" w:rsidP="008F3421">
      <w:pPr>
        <w:ind w:firstLine="360"/>
        <w:jc w:val="both"/>
      </w:pPr>
      <w:r w:rsidRPr="00C47804">
        <w:tab/>
        <w:t>Wg danych ze sprawozdania PARPA-G1 w latach 2013 i 2015, łączny limit punktów sprzedaży napojów alkoholowych uchwalony przez Radę Gminy wynosił 35, w tym limit punktów sprzedaży napojów alkoholowych przeznaczonych do spożycia poza miejscem sprzedaży (sklepy) 23, a w miejscu sprzedaży (lokale gastronomiczne) 12. Liczba punktów sprzedaży napojów</w:t>
      </w:r>
      <w:r w:rsidRPr="00276E6E">
        <w:rPr>
          <w:color w:val="FF0000"/>
        </w:rPr>
        <w:t xml:space="preserve"> </w:t>
      </w:r>
      <w:r w:rsidRPr="00C47804">
        <w:t>alkoholowych wynosiła 29, w tym 25 to sklepy, a 4 to lokale</w:t>
      </w:r>
      <w:r w:rsidRPr="00276E6E">
        <w:rPr>
          <w:color w:val="FF0000"/>
        </w:rPr>
        <w:t xml:space="preserve"> </w:t>
      </w:r>
      <w:r>
        <w:t xml:space="preserve">gastronomiczne. </w:t>
      </w:r>
    </w:p>
    <w:p w:rsidR="005D5B8D" w:rsidRDefault="005D5B8D" w:rsidP="008F3421">
      <w:pPr>
        <w:pStyle w:val="ListParagraph"/>
        <w:autoSpaceDE w:val="0"/>
        <w:autoSpaceDN w:val="0"/>
        <w:adjustRightInd w:val="0"/>
        <w:spacing w:after="0" w:line="240" w:lineRule="auto"/>
        <w:ind w:left="0" w:firstLine="360"/>
        <w:jc w:val="both"/>
        <w:rPr>
          <w:rFonts w:ascii="Times New Roman" w:hAnsi="Times New Roman"/>
          <w:sz w:val="24"/>
          <w:szCs w:val="24"/>
        </w:rPr>
      </w:pPr>
      <w:r>
        <w:rPr>
          <w:rFonts w:ascii="Times New Roman" w:hAnsi="Times New Roman"/>
          <w:sz w:val="24"/>
          <w:szCs w:val="24"/>
        </w:rPr>
        <w:t>W 2013 roku liczba członków Gminnej Komisji wynosiła 6 a w 2015 roku zmniejszyła się do 5. W 2013 roku stosunku do 15 członków rodzin osób z problemem alkoholowym podjęto czynności zmierzające do orzeczenia o zastosowaniu wobec osoby uzależnionej obowiązku poddania się leczeniu odwykowemu w placówce uzależnień. W 2015 roku liczba tych osób zmniejszyła się do 9. W podstawowym roku badania łączna liczba wniosków skierowanych do sądu wynosiła 5 a w 2015 roku zwiększyła się do 7.</w:t>
      </w:r>
    </w:p>
    <w:p w:rsidR="005D5B8D" w:rsidRDefault="005D5B8D" w:rsidP="008F3421">
      <w:pPr>
        <w:pStyle w:val="ListParagraph"/>
        <w:autoSpaceDE w:val="0"/>
        <w:autoSpaceDN w:val="0"/>
        <w:adjustRightInd w:val="0"/>
        <w:spacing w:after="0" w:line="240" w:lineRule="auto"/>
        <w:ind w:left="0" w:firstLine="360"/>
        <w:jc w:val="both"/>
        <w:rPr>
          <w:rFonts w:ascii="Times New Roman" w:hAnsi="Times New Roman"/>
          <w:sz w:val="24"/>
          <w:szCs w:val="24"/>
        </w:rPr>
      </w:pPr>
    </w:p>
    <w:p w:rsidR="005D5B8D" w:rsidRPr="00C47804" w:rsidRDefault="005D5B8D" w:rsidP="00A834F4">
      <w:pPr>
        <w:pStyle w:val="Caption"/>
        <w:spacing w:line="360" w:lineRule="auto"/>
        <w:jc w:val="center"/>
        <w:rPr>
          <w:rFonts w:ascii="Times New Roman" w:hAnsi="Times New Roman"/>
          <w:color w:val="auto"/>
          <w:sz w:val="22"/>
          <w:szCs w:val="22"/>
        </w:rPr>
      </w:pPr>
      <w:bookmarkStart w:id="30" w:name="_Toc437843811"/>
      <w:bookmarkStart w:id="31" w:name="_Toc436246925"/>
      <w:bookmarkStart w:id="32" w:name="_Toc441932660"/>
      <w:bookmarkStart w:id="33" w:name="_Toc451774995"/>
      <w:bookmarkStart w:id="34" w:name="_Toc447150594"/>
      <w:r w:rsidRPr="00C47804">
        <w:rPr>
          <w:rFonts w:ascii="Times New Roman" w:hAnsi="Times New Roman"/>
          <w:color w:val="auto"/>
          <w:sz w:val="22"/>
          <w:szCs w:val="22"/>
        </w:rPr>
        <w:t xml:space="preserve">Wykres </w:t>
      </w:r>
      <w:r w:rsidRPr="00C47804">
        <w:rPr>
          <w:rFonts w:ascii="Times New Roman" w:hAnsi="Times New Roman"/>
          <w:color w:val="auto"/>
          <w:sz w:val="22"/>
          <w:szCs w:val="22"/>
        </w:rPr>
        <w:fldChar w:fldCharType="begin"/>
      </w:r>
      <w:r w:rsidRPr="00C47804">
        <w:rPr>
          <w:rFonts w:ascii="Times New Roman" w:hAnsi="Times New Roman"/>
          <w:color w:val="auto"/>
          <w:sz w:val="22"/>
          <w:szCs w:val="22"/>
        </w:rPr>
        <w:instrText xml:space="preserve"> SEQ Wykres \* ARABIC </w:instrText>
      </w:r>
      <w:r w:rsidRPr="00C47804">
        <w:rPr>
          <w:rFonts w:ascii="Times New Roman" w:hAnsi="Times New Roman"/>
          <w:color w:val="auto"/>
          <w:sz w:val="22"/>
          <w:szCs w:val="22"/>
        </w:rPr>
        <w:fldChar w:fldCharType="separate"/>
      </w:r>
      <w:r>
        <w:rPr>
          <w:rFonts w:ascii="Times New Roman" w:hAnsi="Times New Roman"/>
          <w:noProof/>
          <w:color w:val="auto"/>
          <w:sz w:val="22"/>
          <w:szCs w:val="22"/>
        </w:rPr>
        <w:t>7</w:t>
      </w:r>
      <w:r w:rsidRPr="00C47804">
        <w:rPr>
          <w:rFonts w:ascii="Times New Roman" w:hAnsi="Times New Roman"/>
          <w:color w:val="auto"/>
          <w:sz w:val="22"/>
          <w:szCs w:val="22"/>
        </w:rPr>
        <w:fldChar w:fldCharType="end"/>
      </w:r>
      <w:r w:rsidRPr="00C47804">
        <w:rPr>
          <w:rFonts w:ascii="Times New Roman" w:hAnsi="Times New Roman"/>
          <w:color w:val="auto"/>
          <w:sz w:val="22"/>
          <w:szCs w:val="22"/>
        </w:rPr>
        <w:t xml:space="preserve">. Liczba osób z problemem alkoholowym w </w:t>
      </w:r>
      <w:bookmarkEnd w:id="30"/>
      <w:bookmarkEnd w:id="31"/>
      <w:r w:rsidRPr="00C47804">
        <w:rPr>
          <w:rFonts w:ascii="Times New Roman" w:hAnsi="Times New Roman"/>
          <w:color w:val="auto"/>
          <w:sz w:val="22"/>
          <w:szCs w:val="22"/>
        </w:rPr>
        <w:t xml:space="preserve">Gminie </w:t>
      </w:r>
      <w:bookmarkEnd w:id="32"/>
      <w:r w:rsidRPr="00C47804">
        <w:rPr>
          <w:rFonts w:ascii="Times New Roman" w:hAnsi="Times New Roman"/>
          <w:color w:val="auto"/>
          <w:sz w:val="22"/>
          <w:szCs w:val="22"/>
        </w:rPr>
        <w:t>Stanisławów</w:t>
      </w:r>
      <w:bookmarkEnd w:id="33"/>
      <w:r>
        <w:rPr>
          <w:rFonts w:ascii="Times New Roman" w:hAnsi="Times New Roman"/>
          <w:color w:val="auto"/>
          <w:sz w:val="22"/>
          <w:szCs w:val="22"/>
        </w:rPr>
        <w:t>.</w:t>
      </w:r>
      <w:r w:rsidRPr="00C47804">
        <w:rPr>
          <w:rFonts w:ascii="Times New Roman" w:hAnsi="Times New Roman"/>
          <w:color w:val="auto"/>
          <w:sz w:val="22"/>
          <w:szCs w:val="22"/>
        </w:rPr>
        <w:t xml:space="preserve">     </w:t>
      </w:r>
      <w:bookmarkEnd w:id="34"/>
    </w:p>
    <w:p w:rsidR="005D5B8D" w:rsidRDefault="005D5B8D" w:rsidP="00A834F4">
      <w:pPr>
        <w:pStyle w:val="ListParagraph"/>
        <w:autoSpaceDE w:val="0"/>
        <w:autoSpaceDN w:val="0"/>
        <w:adjustRightInd w:val="0"/>
        <w:spacing w:after="0" w:line="360" w:lineRule="auto"/>
        <w:ind w:left="0" w:firstLine="360"/>
        <w:jc w:val="center"/>
        <w:rPr>
          <w:rFonts w:ascii="Times New Roman" w:hAnsi="Times New Roman"/>
          <w:sz w:val="24"/>
          <w:szCs w:val="24"/>
        </w:rPr>
      </w:pPr>
      <w:r w:rsidRPr="00AB48F4">
        <w:rPr>
          <w:rFonts w:ascii="Times New Roman" w:hAnsi="Times New Roman"/>
          <w:noProof/>
          <w:sz w:val="24"/>
          <w:szCs w:val="24"/>
          <w:lang w:eastAsia="pl-PL"/>
        </w:rPr>
        <w:pict>
          <v:shape id="Wykres 26" o:spid="_x0000_i1033" type="#_x0000_t75" style="width:441pt;height:324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">
            <v:imagedata r:id="rId16" o:title=""/>
            <o:lock v:ext="edit" aspectratio="f"/>
          </v:shape>
        </w:pict>
      </w:r>
    </w:p>
    <w:p w:rsidR="005D5B8D" w:rsidRDefault="005D5B8D" w:rsidP="00A834F4">
      <w:pPr>
        <w:pStyle w:val="ListParagraph"/>
        <w:autoSpaceDE w:val="0"/>
        <w:autoSpaceDN w:val="0"/>
        <w:adjustRightInd w:val="0"/>
        <w:spacing w:after="0" w:line="360" w:lineRule="auto"/>
        <w:ind w:left="0" w:firstLine="360"/>
        <w:jc w:val="center"/>
        <w:rPr>
          <w:rFonts w:ascii="Times New Roman" w:hAnsi="Times New Roman"/>
          <w:sz w:val="20"/>
          <w:szCs w:val="20"/>
        </w:rPr>
      </w:pPr>
      <w:r>
        <w:rPr>
          <w:rFonts w:ascii="Times New Roman" w:hAnsi="Times New Roman"/>
          <w:i/>
          <w:sz w:val="20"/>
          <w:szCs w:val="20"/>
        </w:rPr>
        <w:t>Źródło: opracowanie własne na podstawie danych PARPA-G1</w:t>
      </w:r>
      <w:r>
        <w:rPr>
          <w:rFonts w:ascii="Times New Roman" w:hAnsi="Times New Roman"/>
          <w:sz w:val="20"/>
          <w:szCs w:val="20"/>
        </w:rPr>
        <w:t xml:space="preserve">    </w:t>
      </w:r>
    </w:p>
    <w:p w:rsidR="005D5B8D" w:rsidRDefault="005D5B8D" w:rsidP="00A834F4">
      <w:pPr>
        <w:pStyle w:val="ListParagraph"/>
        <w:autoSpaceDE w:val="0"/>
        <w:autoSpaceDN w:val="0"/>
        <w:adjustRightInd w:val="0"/>
        <w:spacing w:after="0" w:line="360" w:lineRule="auto"/>
        <w:ind w:left="0" w:firstLine="360"/>
        <w:jc w:val="center"/>
        <w:rPr>
          <w:rFonts w:ascii="Times New Roman" w:hAnsi="Times New Roman"/>
          <w:i/>
          <w:sz w:val="24"/>
          <w:szCs w:val="24"/>
        </w:rPr>
      </w:pPr>
    </w:p>
    <w:p w:rsidR="005D5B8D" w:rsidRDefault="005D5B8D" w:rsidP="00C47804">
      <w:pPr>
        <w:tabs>
          <w:tab w:val="left" w:pos="567"/>
        </w:tabs>
        <w:jc w:val="both"/>
      </w:pPr>
      <w:r>
        <w:tab/>
        <w:t>W ramach działania punktu konsultacyjno – informacyjnego udzielono porad  dla osób z problemem alkoholowym i ich rodzin oraz osób stosujących i doznających przemocy                  w rodzinie. Na poniższym wykresie przedstawiono liczbę osób oraz udzielonych porad.</w:t>
      </w:r>
    </w:p>
    <w:p w:rsidR="005D5B8D" w:rsidRDefault="005D5B8D" w:rsidP="00C47804">
      <w:pPr>
        <w:tabs>
          <w:tab w:val="left" w:pos="567"/>
        </w:tabs>
        <w:jc w:val="both"/>
      </w:pPr>
    </w:p>
    <w:p w:rsidR="005D5B8D" w:rsidRDefault="005D5B8D" w:rsidP="00C47804">
      <w:pPr>
        <w:tabs>
          <w:tab w:val="left" w:pos="567"/>
        </w:tabs>
        <w:jc w:val="both"/>
      </w:pPr>
    </w:p>
    <w:p w:rsidR="005D5B8D" w:rsidRPr="003F4FB1" w:rsidRDefault="005D5B8D" w:rsidP="00A834F4">
      <w:pPr>
        <w:pStyle w:val="Caption"/>
        <w:spacing w:line="360" w:lineRule="auto"/>
        <w:jc w:val="center"/>
        <w:rPr>
          <w:rFonts w:ascii="Times New Roman" w:hAnsi="Times New Roman"/>
          <w:color w:val="auto"/>
          <w:sz w:val="22"/>
          <w:szCs w:val="22"/>
        </w:rPr>
      </w:pPr>
      <w:bookmarkStart w:id="35" w:name="_Toc447150595"/>
      <w:bookmarkStart w:id="36" w:name="_Toc451774996"/>
      <w:r w:rsidRPr="003F4FB1">
        <w:rPr>
          <w:rFonts w:ascii="Times New Roman" w:hAnsi="Times New Roman"/>
          <w:color w:val="auto"/>
          <w:sz w:val="22"/>
          <w:szCs w:val="22"/>
        </w:rPr>
        <w:t xml:space="preserve">Wykres </w:t>
      </w:r>
      <w:r w:rsidRPr="003F4FB1">
        <w:rPr>
          <w:rFonts w:ascii="Times New Roman" w:hAnsi="Times New Roman"/>
          <w:color w:val="auto"/>
          <w:sz w:val="22"/>
          <w:szCs w:val="22"/>
        </w:rPr>
        <w:fldChar w:fldCharType="begin"/>
      </w:r>
      <w:r w:rsidRPr="003F4FB1">
        <w:rPr>
          <w:rFonts w:ascii="Times New Roman" w:hAnsi="Times New Roman"/>
          <w:color w:val="auto"/>
          <w:sz w:val="22"/>
          <w:szCs w:val="22"/>
        </w:rPr>
        <w:instrText xml:space="preserve"> SEQ Wykres \* ARABIC </w:instrText>
      </w:r>
      <w:r w:rsidRPr="003F4FB1">
        <w:rPr>
          <w:rFonts w:ascii="Times New Roman" w:hAnsi="Times New Roman"/>
          <w:color w:val="auto"/>
          <w:sz w:val="22"/>
          <w:szCs w:val="22"/>
        </w:rPr>
        <w:fldChar w:fldCharType="separate"/>
      </w:r>
      <w:r>
        <w:rPr>
          <w:rFonts w:ascii="Times New Roman" w:hAnsi="Times New Roman"/>
          <w:noProof/>
          <w:color w:val="auto"/>
          <w:sz w:val="22"/>
          <w:szCs w:val="22"/>
        </w:rPr>
        <w:t>8</w:t>
      </w:r>
      <w:r w:rsidRPr="003F4FB1">
        <w:rPr>
          <w:rFonts w:ascii="Times New Roman" w:hAnsi="Times New Roman"/>
          <w:color w:val="auto"/>
          <w:sz w:val="22"/>
          <w:szCs w:val="22"/>
        </w:rPr>
        <w:fldChar w:fldCharType="end"/>
      </w:r>
      <w:r w:rsidRPr="003F4FB1">
        <w:rPr>
          <w:rFonts w:ascii="Times New Roman" w:hAnsi="Times New Roman"/>
          <w:color w:val="auto"/>
          <w:sz w:val="22"/>
          <w:szCs w:val="22"/>
        </w:rPr>
        <w:t xml:space="preserve">. Działalność punktu konsultacyjnego w Gminie Stanisławów </w:t>
      </w:r>
      <w:bookmarkEnd w:id="35"/>
      <w:r w:rsidRPr="003F4FB1">
        <w:rPr>
          <w:rFonts w:ascii="Times New Roman" w:hAnsi="Times New Roman"/>
          <w:color w:val="auto"/>
          <w:sz w:val="22"/>
          <w:szCs w:val="22"/>
        </w:rPr>
        <w:t xml:space="preserve"> (2013, 2015)</w:t>
      </w:r>
      <w:bookmarkEnd w:id="36"/>
      <w:r>
        <w:rPr>
          <w:rFonts w:ascii="Times New Roman" w:hAnsi="Times New Roman"/>
          <w:color w:val="auto"/>
          <w:sz w:val="22"/>
          <w:szCs w:val="22"/>
        </w:rPr>
        <w:t>.</w:t>
      </w:r>
    </w:p>
    <w:p w:rsidR="005D5B8D" w:rsidRDefault="005D5B8D" w:rsidP="00A834F4">
      <w:pPr>
        <w:jc w:val="center"/>
        <w:rPr>
          <w:rFonts w:ascii="Calibri" w:hAnsi="Calibri"/>
          <w:sz w:val="22"/>
          <w:szCs w:val="22"/>
        </w:rPr>
      </w:pPr>
      <w:r>
        <w:rPr>
          <w:noProof/>
        </w:rPr>
        <w:pict>
          <v:shape id="Wykres 27" o:spid="_x0000_i1034" type="#_x0000_t75" style="width:362.25pt;height:21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">
            <v:imagedata r:id="rId17" o:title="" cropbottom="-60f"/>
            <o:lock v:ext="edit" aspectratio="f"/>
          </v:shape>
        </w:pict>
      </w:r>
    </w:p>
    <w:p w:rsidR="005D5B8D" w:rsidRDefault="005D5B8D" w:rsidP="00A834F4">
      <w:pPr>
        <w:pStyle w:val="ListParagraph"/>
        <w:autoSpaceDE w:val="0"/>
        <w:autoSpaceDN w:val="0"/>
        <w:adjustRightInd w:val="0"/>
        <w:spacing w:after="0" w:line="360" w:lineRule="auto"/>
        <w:ind w:left="0" w:firstLine="360"/>
        <w:jc w:val="center"/>
        <w:rPr>
          <w:rFonts w:ascii="Times New Roman" w:hAnsi="Times New Roman"/>
          <w:sz w:val="20"/>
          <w:szCs w:val="20"/>
        </w:rPr>
      </w:pPr>
      <w:r>
        <w:rPr>
          <w:rFonts w:ascii="Times New Roman" w:hAnsi="Times New Roman"/>
          <w:i/>
          <w:sz w:val="20"/>
          <w:szCs w:val="20"/>
        </w:rPr>
        <w:t>Źródło: opracowanie własne na podstawie danych PARPA-G1</w:t>
      </w:r>
      <w:r>
        <w:rPr>
          <w:rFonts w:ascii="Times New Roman" w:hAnsi="Times New Roman"/>
          <w:sz w:val="20"/>
          <w:szCs w:val="20"/>
        </w:rPr>
        <w:t xml:space="preserve">    </w:t>
      </w:r>
    </w:p>
    <w:p w:rsidR="005D5B8D" w:rsidRDefault="005D5B8D" w:rsidP="00A834F4">
      <w:pPr>
        <w:tabs>
          <w:tab w:val="left" w:pos="567"/>
        </w:tabs>
        <w:spacing w:line="360" w:lineRule="auto"/>
        <w:jc w:val="both"/>
      </w:pPr>
      <w:r>
        <w:tab/>
      </w:r>
    </w:p>
    <w:p w:rsidR="005D5B8D" w:rsidRDefault="005D5B8D" w:rsidP="003F4FB1">
      <w:pPr>
        <w:tabs>
          <w:tab w:val="left" w:pos="567"/>
        </w:tabs>
        <w:jc w:val="both"/>
      </w:pPr>
      <w:r>
        <w:tab/>
        <w:t xml:space="preserve">W punkcie konsultacyjno – informacyjnym w 2015 roku zatrudniony był specjalista psychoterapii, prawnik oraz konsultant AA. </w:t>
      </w:r>
    </w:p>
    <w:p w:rsidR="005D5B8D" w:rsidRDefault="005D5B8D" w:rsidP="003F4FB1">
      <w:pPr>
        <w:tabs>
          <w:tab w:val="left" w:pos="567"/>
        </w:tabs>
        <w:jc w:val="both"/>
      </w:pPr>
      <w:r>
        <w:tab/>
        <w:t xml:space="preserve">W ramach profilaktyki w szkołach, przeprowadzono szereg programów profilaktycznych, dla grupy 326 uczniów, 12 nauczycieli i 13 rodziców.  </w:t>
      </w:r>
    </w:p>
    <w:p w:rsidR="005D5B8D" w:rsidRDefault="005D5B8D" w:rsidP="00053C32">
      <w:pPr>
        <w:pStyle w:val="Title"/>
        <w:spacing w:line="360" w:lineRule="auto"/>
        <w:ind w:firstLine="360"/>
        <w:jc w:val="left"/>
      </w:pPr>
      <w:bookmarkStart w:id="37" w:name="_Toc422719256"/>
      <w:r>
        <w:rPr>
          <w:rFonts w:ascii="Times New Roman" w:hAnsi="Times New Roman"/>
          <w:sz w:val="28"/>
          <w:szCs w:val="28"/>
        </w:rPr>
        <w:t>5.11</w:t>
      </w:r>
      <w:r>
        <w:rPr>
          <w:rFonts w:ascii="Times New Roman" w:hAnsi="Times New Roman"/>
          <w:sz w:val="28"/>
          <w:szCs w:val="28"/>
        </w:rPr>
        <w:tab/>
        <w:t xml:space="preserve">  </w:t>
      </w:r>
      <w:bookmarkStart w:id="38" w:name="_Toc451775088"/>
      <w:r>
        <w:rPr>
          <w:rFonts w:ascii="Times New Roman" w:hAnsi="Times New Roman"/>
          <w:sz w:val="28"/>
          <w:szCs w:val="28"/>
        </w:rPr>
        <w:t>Wspieranie rodziny i system pieczy zastępczej</w:t>
      </w:r>
      <w:bookmarkEnd w:id="38"/>
      <w:r>
        <w:rPr>
          <w:rFonts w:ascii="Times New Roman" w:hAnsi="Times New Roman"/>
          <w:sz w:val="28"/>
          <w:szCs w:val="28"/>
        </w:rPr>
        <w:t>.</w:t>
      </w:r>
    </w:p>
    <w:p w:rsidR="005D5B8D" w:rsidRDefault="005D5B8D" w:rsidP="003F4FB1">
      <w:pPr>
        <w:pStyle w:val="Default"/>
        <w:ind w:firstLine="360"/>
        <w:jc w:val="both"/>
      </w:pPr>
      <w:r>
        <w:t xml:space="preserve">Zgodnie z ustawą z dnia 9 czerwca 2011 roku o wspieraniu rodziny i pieczy zastępczej system pieczy zastępczej to zespół osób, instytucji i działań mających na celu zapewnienie czasowej opieki i wychowania dzieciom w przypadkach niemożności sprawowania opieki               i wychowania przez rodziców. W myśl w/w ustawy, piecza zastępcza sprawowana jest                 w formie rodzinnej (rodzina zastępcza) i instytucjonalnej (placówki opiekuńczo-wychowawcze). Rodzinna piecza zastępcza jest formą zapewnienia opieki dziecku pozbawionemu całkowicie lub częściowo opieki rodzicielskiej. </w:t>
      </w:r>
    </w:p>
    <w:p w:rsidR="005D5B8D" w:rsidRDefault="005D5B8D" w:rsidP="003F4FB1">
      <w:pPr>
        <w:ind w:firstLine="708"/>
        <w:jc w:val="both"/>
      </w:pPr>
      <w:r>
        <w:t xml:space="preserve">Umieszczenie dziecka w pieczy zastępczej powinno być ostatecznością, a gmina jako podmiot odpowiedzialny za pracę z rodziną biologiczną powinna położyć szczególny nacisk na wsparcie tych rodzin. Wspieranie rodziny powinno polegać w szczególności na analizie sytuacji rodziny i środowiska rodzinnego oraz przyczyn kryzysu w rodzinie, wzmocnieniu roli funkcji rodziny, rozwijaniu umiejętności opiekuńczo-wychowawczych rodziny, podniesieniu świadomości w zakresie planowania oraz funkcjonowania rodziny, pomoc               w integracji rodziny, przeciwdziałaniu marginalizacji i degradacji rodziny. Rodziny mające problem opiekuńczo - wychowawczy mogą otrzymać pomoc w formie asystenta rodziny. Asystent prowadzi pracę z rodziną poprzez realizację planu pracy we współpracy                     z członkami rodziny i w konsultacji z pracownikiem socjalnym, udzielaniem pomocy                   w poprawie sytuacji życiowej rodziny – zwłaszcza w prowadzeniu gospodarstwa domowego, udzielaniem pomocy rodzinom w rozwiązywaniu problemów socjalnych, psychologicznych, wychowawczych oraz wspieraniem aktywności społecznej rodziny, udzielaniem pomocy w poszukiwaniu, podejmowaniu i utrzymywaniu pracy zarobkowej, motywowaniu do udziału w zajęciach grupowych mających na celu kształtowanie prawidłowych wzorców rodzicielskich i umiejętności psychospołecznych, udzielanie wsparcia dzieciom, podejmowanie działań interwencyjnych i zaradczych w sytuacji zagrożenia bezpieczeństwa dzieci. </w:t>
      </w:r>
    </w:p>
    <w:p w:rsidR="005D5B8D" w:rsidRDefault="005D5B8D" w:rsidP="003F4FB1">
      <w:pPr>
        <w:ind w:firstLine="708"/>
        <w:jc w:val="both"/>
      </w:pPr>
      <w:r>
        <w:t>Gminny Ośrodek Pomocy Społecznej w Stanisławowie  w latach 2013 - 2015 zatrudniał 1 asystenta rodziny. W roku początkowym 10 rodzin było objętych pracą asystenta, natomiast w 2015 roku asystent objął pomocą 16 rodzin.</w:t>
      </w:r>
    </w:p>
    <w:p w:rsidR="005D5B8D" w:rsidRDefault="005D5B8D" w:rsidP="003F4FB1">
      <w:pPr>
        <w:ind w:firstLine="708"/>
        <w:jc w:val="both"/>
      </w:pPr>
    </w:p>
    <w:p w:rsidR="005D5B8D" w:rsidRPr="003E3380" w:rsidRDefault="005D5B8D" w:rsidP="00A834F4">
      <w:pPr>
        <w:pStyle w:val="Caption"/>
        <w:jc w:val="center"/>
        <w:rPr>
          <w:rFonts w:ascii="Times New Roman" w:hAnsi="Times New Roman"/>
          <w:color w:val="auto"/>
          <w:sz w:val="22"/>
          <w:szCs w:val="22"/>
        </w:rPr>
      </w:pPr>
      <w:bookmarkStart w:id="39" w:name="_Toc451774997"/>
      <w:r w:rsidRPr="003E3380">
        <w:rPr>
          <w:rFonts w:ascii="Times New Roman" w:hAnsi="Times New Roman"/>
          <w:color w:val="auto"/>
          <w:sz w:val="22"/>
          <w:szCs w:val="22"/>
        </w:rPr>
        <w:t xml:space="preserve">Wykres </w:t>
      </w:r>
      <w:r w:rsidRPr="003E3380">
        <w:rPr>
          <w:rFonts w:ascii="Times New Roman" w:hAnsi="Times New Roman"/>
          <w:color w:val="auto"/>
          <w:sz w:val="22"/>
          <w:szCs w:val="22"/>
        </w:rPr>
        <w:fldChar w:fldCharType="begin"/>
      </w:r>
      <w:r w:rsidRPr="003E3380">
        <w:rPr>
          <w:rFonts w:ascii="Times New Roman" w:hAnsi="Times New Roman"/>
          <w:color w:val="auto"/>
          <w:sz w:val="22"/>
          <w:szCs w:val="22"/>
        </w:rPr>
        <w:instrText xml:space="preserve"> SEQ Wykres \* ARABIC </w:instrText>
      </w:r>
      <w:r w:rsidRPr="003E3380">
        <w:rPr>
          <w:rFonts w:ascii="Times New Roman" w:hAnsi="Times New Roman"/>
          <w:color w:val="auto"/>
          <w:sz w:val="22"/>
          <w:szCs w:val="22"/>
        </w:rPr>
        <w:fldChar w:fldCharType="separate"/>
      </w:r>
      <w:r>
        <w:rPr>
          <w:rFonts w:ascii="Times New Roman" w:hAnsi="Times New Roman"/>
          <w:noProof/>
          <w:color w:val="auto"/>
          <w:sz w:val="22"/>
          <w:szCs w:val="22"/>
        </w:rPr>
        <w:t>9</w:t>
      </w:r>
      <w:r w:rsidRPr="003E3380">
        <w:rPr>
          <w:rFonts w:ascii="Times New Roman" w:hAnsi="Times New Roman"/>
          <w:color w:val="auto"/>
          <w:sz w:val="22"/>
          <w:szCs w:val="22"/>
        </w:rPr>
        <w:fldChar w:fldCharType="end"/>
      </w:r>
      <w:r w:rsidRPr="003E3380">
        <w:rPr>
          <w:rFonts w:ascii="Times New Roman" w:hAnsi="Times New Roman"/>
          <w:color w:val="auto"/>
          <w:sz w:val="22"/>
          <w:szCs w:val="22"/>
        </w:rPr>
        <w:t>. Rodziny objęte pracą asystenta rodziny na terenie Gminy Stanisławów</w:t>
      </w:r>
      <w:r>
        <w:rPr>
          <w:rFonts w:ascii="Times New Roman" w:hAnsi="Times New Roman"/>
          <w:color w:val="auto"/>
          <w:sz w:val="24"/>
          <w:szCs w:val="24"/>
        </w:rPr>
        <w:t xml:space="preserve"> w </w:t>
      </w:r>
      <w:r w:rsidRPr="003E3380">
        <w:rPr>
          <w:rFonts w:ascii="Times New Roman" w:hAnsi="Times New Roman"/>
          <w:color w:val="auto"/>
          <w:sz w:val="22"/>
          <w:szCs w:val="22"/>
        </w:rPr>
        <w:t>latach 2013 -2015</w:t>
      </w:r>
      <w:bookmarkEnd w:id="39"/>
    </w:p>
    <w:p w:rsidR="005D5B8D" w:rsidRDefault="005D5B8D" w:rsidP="00A834F4">
      <w:pPr>
        <w:spacing w:line="360" w:lineRule="auto"/>
        <w:ind w:firstLine="708"/>
        <w:jc w:val="both"/>
      </w:pPr>
      <w:r>
        <w:rPr>
          <w:noProof/>
        </w:rPr>
        <w:pict>
          <v:shape id="Wykres 28" o:spid="_x0000_i1035" type="#_x0000_t75" style="width:362.25pt;height:218.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">
            <v:imagedata r:id="rId18" o:title=""/>
            <o:lock v:ext="edit" aspectratio="f"/>
          </v:shape>
        </w:pict>
      </w:r>
    </w:p>
    <w:p w:rsidR="005D5B8D" w:rsidRDefault="005D5B8D" w:rsidP="00A834F4">
      <w:pPr>
        <w:spacing w:line="360" w:lineRule="auto"/>
        <w:ind w:firstLine="708"/>
        <w:jc w:val="center"/>
        <w:rPr>
          <w:i/>
          <w:sz w:val="20"/>
          <w:szCs w:val="20"/>
        </w:rPr>
      </w:pPr>
      <w:r>
        <w:rPr>
          <w:i/>
          <w:sz w:val="20"/>
          <w:szCs w:val="20"/>
        </w:rPr>
        <w:t>Źródło: opracowanie własne na podstawie danych GOPS (Ocena Zasobów)</w:t>
      </w:r>
    </w:p>
    <w:p w:rsidR="005D5B8D" w:rsidRDefault="005D5B8D" w:rsidP="00D06D48">
      <w:pPr>
        <w:pStyle w:val="Default"/>
        <w:ind w:firstLine="709"/>
        <w:jc w:val="both"/>
      </w:pPr>
      <w:r>
        <w:t>Na terenie gminy funkcjonują 4 rodziny zastępcze. W w/w rodzinach zastępczych przebywa 3 dzieci i młodzieży, w tym 1 dziecko w wieku 2 lat (w rodzinie niezawodowej) oraz 2 młodych osób w wieku 19 i 16 lat (w rodzinie spokrewnionej).</w:t>
      </w:r>
    </w:p>
    <w:p w:rsidR="005D5B8D" w:rsidRDefault="005D5B8D" w:rsidP="00D06D48">
      <w:pPr>
        <w:pStyle w:val="Default"/>
        <w:ind w:firstLine="709"/>
        <w:jc w:val="both"/>
      </w:pPr>
      <w:r>
        <w:t xml:space="preserve">Powody umieszczenia dzieci w pieczy zastępczej są zróżnicowane. Na skutek sieroctwa w pieczy zostało umieszczone 1 dziecko, na skutek bezradności w sprawach opiekuńczo wychowawczych rodziców - 1 dziecko, na skutek uzależnienia rodziców                        1 dziecko.  </w:t>
      </w:r>
    </w:p>
    <w:p w:rsidR="005D5B8D" w:rsidRDefault="005D5B8D" w:rsidP="00D06D48">
      <w:pPr>
        <w:pStyle w:val="Default"/>
        <w:ind w:firstLine="709"/>
        <w:jc w:val="both"/>
      </w:pPr>
      <w:r>
        <w:t xml:space="preserve">Czas przebywania dzieci w pieczy zastępczej wynosi: w rodzinach zastępczych spokrewnionych od 5 do 8 lat, a w rodzinach zastępczych niezawodowych od 1 roku. </w:t>
      </w:r>
    </w:p>
    <w:p w:rsidR="005D5B8D" w:rsidRDefault="005D5B8D" w:rsidP="00336629">
      <w:pPr>
        <w:pStyle w:val="Title"/>
        <w:spacing w:line="360" w:lineRule="auto"/>
        <w:jc w:val="left"/>
        <w:rPr>
          <w:rFonts w:ascii="Times New Roman" w:hAnsi="Times New Roman"/>
          <w:sz w:val="28"/>
          <w:szCs w:val="28"/>
        </w:rPr>
      </w:pPr>
      <w:r>
        <w:rPr>
          <w:rFonts w:ascii="Times New Roman" w:hAnsi="Times New Roman"/>
          <w:sz w:val="28"/>
          <w:szCs w:val="28"/>
        </w:rPr>
        <w:t>5.12</w:t>
      </w:r>
      <w:r>
        <w:rPr>
          <w:rFonts w:ascii="Times New Roman" w:hAnsi="Times New Roman"/>
          <w:sz w:val="28"/>
          <w:szCs w:val="28"/>
        </w:rPr>
        <w:tab/>
        <w:t xml:space="preserve">  </w:t>
      </w:r>
      <w:bookmarkStart w:id="40" w:name="_Toc451775089"/>
      <w:r>
        <w:rPr>
          <w:rFonts w:ascii="Times New Roman" w:hAnsi="Times New Roman"/>
          <w:sz w:val="28"/>
          <w:szCs w:val="28"/>
        </w:rPr>
        <w:t>Pomoc   społeczna.   Zagrożenie  marginalizacją i wykluczeniem   społecznym</w:t>
      </w:r>
      <w:bookmarkEnd w:id="37"/>
      <w:bookmarkEnd w:id="40"/>
      <w:r>
        <w:rPr>
          <w:rFonts w:ascii="Times New Roman" w:hAnsi="Times New Roman"/>
          <w:sz w:val="28"/>
          <w:szCs w:val="28"/>
        </w:rPr>
        <w:t>.</w:t>
      </w:r>
    </w:p>
    <w:p w:rsidR="005D5B8D" w:rsidRDefault="005D5B8D" w:rsidP="00D06D48">
      <w:pPr>
        <w:ind w:firstLine="357"/>
        <w:jc w:val="both"/>
      </w:pPr>
      <w:r>
        <w:t xml:space="preserve">Zadania z zakresu pomocy społecznej w Gminie Stanisławów realizuje Gminny Ośrodek Pomocy Społecznej. Został on utworzony jako jednostka organizacyjna i budżetowa gminy do realizowania zadań w zakresie pomocy społecznej. GOPS działa na podstawie ustawy o pomocy społecznej z dnia 12 marca 2004 roku. Ustawodawca poprzez niniejszą ustawę określił zadania ośrodka względem mieszkańców, których należy wesprzeć świadczeniami socjalnymi oraz pracą socjalną. Osoby/rodziny ubiegające się o pomoc społeczną, w tym wsparcie finansowe (udzielenie zasiłku w postaci pomocy finansowej), powinny spełniać warunki określone przez w/w ustawę. Mowa tu o narzuconym kryterium dochodowym na osobę w gospodarstwie domowym w rozumieniu ustawy oraz kryterium dochodowym na osobę samotnie prowadzącą gospodarstwo domowe. Ustawodawca określił również inne przesłanki, które uprawniają do korzystania z systemu pomocy społecznej – zostały bowiem wskazane przyczyny przyznania pomocy społecznej. Ustawodawca określił w formie katalogu zamkniętego problemy społeczne, które uprawniają do korzystania ze świadczeń socjalnych. Zgodnie z art. 7 ustawy o pomocy społecznej pomoc udziela się osobom/rodzinom z powodu: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ubóstwa;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sieroctwa;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bezdomności;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bezrobocia;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niepełnosprawności;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długotrwałej lub ciężkiej choroby;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przemocy w rodzinie;</w:t>
      </w:r>
    </w:p>
    <w:p w:rsidR="005D5B8D" w:rsidRPr="00B5457B" w:rsidRDefault="005D5B8D" w:rsidP="00D06D48">
      <w:pPr>
        <w:ind w:left="357"/>
        <w:jc w:val="both"/>
      </w:pPr>
      <w:r w:rsidRPr="00B5457B">
        <w:t xml:space="preserve">7a) potrzeby ochrony ofiar handlu ludźmi;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potrzeby ochrony macierzyństwa lub wielodzietności;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bezradności w sprawach opiekuńczo-wychowawczych i prowadzenia gospodarstwa domowego, zwłaszcza w rodzinach niepełnych lub wielodzietnych;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 (uchylony)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 trudności w integracji cudzoziemców, którzy uzyskali w Rzeczypospolitej Polskiej status uchodźcy, ochronę uzupełniającą lub zezwolenie na pobyt czasowy udzielone w związku z okolicznością, o której mowa w art. 159 ust. 1 pkt 1 lit. c lub d ustawy z dnia 12 grudnia 2013 r. o cudzoziemcach;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 trudności w przystosowaniu do życia po zwolnieniu z zakładu karnego;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 alkoholizmu lub narkomanii;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zdarzenia losowego i sytuacji kryzysowej; </w:t>
      </w:r>
    </w:p>
    <w:p w:rsidR="005D5B8D" w:rsidRPr="00B5457B" w:rsidRDefault="005D5B8D" w:rsidP="00D06D48">
      <w:pPr>
        <w:pStyle w:val="ListParagraph"/>
        <w:numPr>
          <w:ilvl w:val="0"/>
          <w:numId w:val="27"/>
        </w:numPr>
        <w:spacing w:after="0" w:line="240" w:lineRule="auto"/>
        <w:jc w:val="both"/>
        <w:rPr>
          <w:rFonts w:ascii="Times New Roman" w:hAnsi="Times New Roman"/>
          <w:sz w:val="24"/>
          <w:szCs w:val="24"/>
        </w:rPr>
      </w:pPr>
      <w:r w:rsidRPr="00B5457B">
        <w:rPr>
          <w:rFonts w:ascii="Times New Roman" w:hAnsi="Times New Roman"/>
          <w:sz w:val="24"/>
          <w:szCs w:val="24"/>
        </w:rPr>
        <w:t xml:space="preserve"> klęski żywiołowej lub ekologicznej. </w:t>
      </w:r>
    </w:p>
    <w:p w:rsidR="005D5B8D" w:rsidRDefault="005D5B8D" w:rsidP="00D06D48">
      <w:pPr>
        <w:ind w:firstLine="708"/>
        <w:jc w:val="both"/>
      </w:pPr>
      <w:r>
        <w:t>Badania zasobów Gminnego Ośrodka Pomocy Społecznej umożliwiły uzyskanie odpowiedzi na pytania dotyczące liczby gospodarstw domowych objętych wsparciem pomocy społecznej, strukturę gospodarstw domowych, liczbę dzieci w gospodarstwach domowych, która korzysta z pomocy społecznej oraz powody ubiegania się o pomoc społeczną.</w:t>
      </w:r>
    </w:p>
    <w:p w:rsidR="005D5B8D" w:rsidRDefault="005D5B8D" w:rsidP="00D06D48">
      <w:pPr>
        <w:ind w:firstLine="708"/>
        <w:jc w:val="both"/>
      </w:pPr>
      <w:r>
        <w:t xml:space="preserve">Poniższy wykres przedstawia pierwszy z badanych wskaźników tj. liczebność gospodarstw domowych objętych pomocą społeczną w latach </w:t>
      </w:r>
      <w:bookmarkStart w:id="41" w:name="_Toc422719197"/>
      <w:bookmarkStart w:id="42" w:name="_Toc418654501"/>
      <w:bookmarkStart w:id="43" w:name="_Toc401325959"/>
      <w:bookmarkStart w:id="44" w:name="_Toc377596256"/>
      <w:bookmarkStart w:id="45" w:name="_Toc374350060"/>
      <w:bookmarkStart w:id="46" w:name="_Toc373260166"/>
      <w:r>
        <w:t>2013 i 2015.</w:t>
      </w:r>
    </w:p>
    <w:p w:rsidR="005D5B8D" w:rsidRDefault="005D5B8D" w:rsidP="00D06D48">
      <w:pPr>
        <w:ind w:firstLine="708"/>
        <w:jc w:val="both"/>
      </w:pPr>
    </w:p>
    <w:p w:rsidR="005D5B8D" w:rsidRPr="00D06D48" w:rsidRDefault="005D5B8D" w:rsidP="00A834F4">
      <w:pPr>
        <w:pStyle w:val="Caption"/>
        <w:spacing w:line="360" w:lineRule="auto"/>
        <w:jc w:val="center"/>
        <w:rPr>
          <w:rFonts w:ascii="Times New Roman" w:hAnsi="Times New Roman"/>
          <w:color w:val="auto"/>
          <w:sz w:val="22"/>
          <w:szCs w:val="22"/>
        </w:rPr>
      </w:pPr>
      <w:bookmarkStart w:id="47" w:name="_Toc441932661"/>
      <w:bookmarkStart w:id="48" w:name="_Toc437843813"/>
      <w:bookmarkStart w:id="49" w:name="_Toc436827210"/>
      <w:bookmarkStart w:id="50" w:name="_Toc436736625"/>
      <w:bookmarkStart w:id="51" w:name="_Toc451774998"/>
      <w:r w:rsidRPr="00D06D48">
        <w:rPr>
          <w:rFonts w:ascii="Times New Roman" w:hAnsi="Times New Roman"/>
          <w:color w:val="auto"/>
          <w:sz w:val="22"/>
          <w:szCs w:val="22"/>
        </w:rPr>
        <w:t xml:space="preserve">Wykres </w:t>
      </w:r>
      <w:r w:rsidRPr="00D06D48">
        <w:rPr>
          <w:rFonts w:ascii="Times New Roman" w:hAnsi="Times New Roman"/>
          <w:color w:val="auto"/>
          <w:sz w:val="22"/>
          <w:szCs w:val="22"/>
        </w:rPr>
        <w:fldChar w:fldCharType="begin"/>
      </w:r>
      <w:r w:rsidRPr="00D06D48">
        <w:rPr>
          <w:rFonts w:ascii="Times New Roman" w:hAnsi="Times New Roman"/>
          <w:color w:val="auto"/>
          <w:sz w:val="22"/>
          <w:szCs w:val="22"/>
        </w:rPr>
        <w:instrText xml:space="preserve"> SEQ Wykres \* ARABIC </w:instrText>
      </w:r>
      <w:r w:rsidRPr="00D06D48">
        <w:rPr>
          <w:rFonts w:ascii="Times New Roman" w:hAnsi="Times New Roman"/>
          <w:color w:val="auto"/>
          <w:sz w:val="22"/>
          <w:szCs w:val="22"/>
        </w:rPr>
        <w:fldChar w:fldCharType="separate"/>
      </w:r>
      <w:r>
        <w:rPr>
          <w:rFonts w:ascii="Times New Roman" w:hAnsi="Times New Roman"/>
          <w:noProof/>
          <w:color w:val="auto"/>
          <w:sz w:val="22"/>
          <w:szCs w:val="22"/>
        </w:rPr>
        <w:t>10</w:t>
      </w:r>
      <w:r w:rsidRPr="00D06D48">
        <w:rPr>
          <w:rFonts w:ascii="Times New Roman" w:hAnsi="Times New Roman"/>
          <w:color w:val="auto"/>
          <w:sz w:val="22"/>
          <w:szCs w:val="22"/>
        </w:rPr>
        <w:fldChar w:fldCharType="end"/>
      </w:r>
      <w:r w:rsidRPr="00D06D48">
        <w:rPr>
          <w:rFonts w:ascii="Times New Roman" w:hAnsi="Times New Roman"/>
          <w:color w:val="auto"/>
          <w:sz w:val="22"/>
          <w:szCs w:val="22"/>
        </w:rPr>
        <w:t xml:space="preserve">. Liczba gospodarstw domowych objętych pomocą społeczną w Gminie   </w:t>
      </w:r>
      <w:bookmarkEnd w:id="41"/>
      <w:bookmarkEnd w:id="42"/>
      <w:bookmarkEnd w:id="43"/>
      <w:bookmarkEnd w:id="44"/>
      <w:bookmarkEnd w:id="45"/>
      <w:bookmarkEnd w:id="46"/>
      <w:bookmarkEnd w:id="47"/>
      <w:bookmarkEnd w:id="48"/>
      <w:bookmarkEnd w:id="49"/>
      <w:bookmarkEnd w:id="50"/>
      <w:r w:rsidRPr="00D06D48">
        <w:rPr>
          <w:rFonts w:ascii="Times New Roman" w:hAnsi="Times New Roman"/>
          <w:color w:val="auto"/>
          <w:sz w:val="22"/>
          <w:szCs w:val="22"/>
        </w:rPr>
        <w:t>Stanisławów (2013 i 2015)</w:t>
      </w:r>
      <w:bookmarkEnd w:id="51"/>
      <w:r>
        <w:rPr>
          <w:rFonts w:ascii="Times New Roman" w:hAnsi="Times New Roman"/>
          <w:color w:val="auto"/>
          <w:sz w:val="22"/>
          <w:szCs w:val="22"/>
        </w:rPr>
        <w:t>.</w:t>
      </w:r>
    </w:p>
    <w:p w:rsidR="005D5B8D" w:rsidRDefault="005D5B8D" w:rsidP="00A834F4">
      <w:pPr>
        <w:spacing w:line="360" w:lineRule="auto"/>
        <w:jc w:val="center"/>
        <w:rPr>
          <w:sz w:val="20"/>
          <w:szCs w:val="20"/>
        </w:rPr>
      </w:pPr>
      <w:r>
        <w:rPr>
          <w:noProof/>
        </w:rPr>
        <w:pict>
          <v:shape id="Wykres 4" o:spid="_x0000_i1036" type="#_x0000_t75" style="width:362.25pt;height:114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">
            <v:imagedata r:id="rId19" o:title="" cropbottom="-86f"/>
            <o:lock v:ext="edit" aspectratio="f"/>
          </v:shape>
        </w:pict>
      </w:r>
      <w:r>
        <w:br/>
      </w:r>
      <w:r>
        <w:rPr>
          <w:i/>
          <w:sz w:val="20"/>
          <w:szCs w:val="20"/>
        </w:rPr>
        <w:t>Źródło: opracowanie własne na podstawie danych GOPS</w:t>
      </w:r>
    </w:p>
    <w:p w:rsidR="005D5B8D" w:rsidRDefault="005D5B8D" w:rsidP="00D06D48">
      <w:pPr>
        <w:ind w:firstLine="709"/>
        <w:jc w:val="both"/>
      </w:pPr>
      <w:r>
        <w:t xml:space="preserve">Charakterystyka gospodarstw domowych korzystających ze wsparcia publicznej pomocy społecznej wskazuje, iż w 2013 roku w systemie pomocy społecznej funkcjonowały 194 rodziny, a w 2015 roku liczba rodzin zmniejszyła się do 186. W analizowanym przedziale czasu nastąpiło pomniejszenie się liczby rodzin korzystających z pomocy społecznej o 8. </w:t>
      </w:r>
    </w:p>
    <w:p w:rsidR="005D5B8D" w:rsidRDefault="005D5B8D" w:rsidP="00D06D48">
      <w:pPr>
        <w:ind w:firstLine="709"/>
        <w:jc w:val="both"/>
      </w:pPr>
      <w:r>
        <w:t xml:space="preserve">Z poniższej tabeli wynika, iż w badanych latach najczęściej występującym typem rodziny były gospodarstwa jednoosobowe. Stanowiły one w 2013 roku 26,8% ogółu rodzin, a w 2015 roku udział zwiększył  się do 31,7%. Drugim typem rodziny były gospodarstwa były gospodarstwa 4 osobowe, które w 2013 roku stanowiły 19,1% ogółu, natomiast w 2015 roku ich udział zmniejszył się do 15,1%. W 2015 roku na drugim miejscu pozostawały gospodarstwa 3 osobowe, z udziałem 16,7%. </w:t>
      </w:r>
    </w:p>
    <w:p w:rsidR="005D5B8D" w:rsidRDefault="005D5B8D" w:rsidP="00A834F4">
      <w:pPr>
        <w:spacing w:line="360" w:lineRule="auto"/>
        <w:ind w:firstLine="709"/>
        <w:jc w:val="both"/>
      </w:pPr>
    </w:p>
    <w:p w:rsidR="005D5B8D" w:rsidRPr="00D06D48" w:rsidRDefault="005D5B8D" w:rsidP="00A834F4">
      <w:pPr>
        <w:pStyle w:val="Caption"/>
        <w:spacing w:line="360" w:lineRule="auto"/>
        <w:jc w:val="center"/>
        <w:rPr>
          <w:rFonts w:ascii="Times New Roman" w:hAnsi="Times New Roman"/>
          <w:color w:val="auto"/>
          <w:sz w:val="22"/>
          <w:szCs w:val="22"/>
          <w:lang w:eastAsia="pl-PL"/>
        </w:rPr>
      </w:pPr>
      <w:bookmarkStart w:id="52" w:name="_Toc451774940"/>
      <w:bookmarkStart w:id="53" w:name="_Toc441932635"/>
      <w:bookmarkStart w:id="54" w:name="_Toc438199006"/>
      <w:bookmarkStart w:id="55" w:name="_Toc436827084"/>
      <w:bookmarkStart w:id="56" w:name="_Toc436736661"/>
      <w:bookmarkStart w:id="57" w:name="_Toc422719198"/>
      <w:bookmarkStart w:id="58" w:name="_Toc418654502"/>
      <w:bookmarkStart w:id="59" w:name="_Toc401325960"/>
      <w:bookmarkStart w:id="60" w:name="_Toc377596257"/>
      <w:r w:rsidRPr="00D06D48">
        <w:rPr>
          <w:rFonts w:ascii="Times New Roman" w:hAnsi="Times New Roman"/>
          <w:color w:val="auto"/>
          <w:sz w:val="22"/>
          <w:szCs w:val="22"/>
        </w:rPr>
        <w:t xml:space="preserve">Tabela </w:t>
      </w:r>
      <w:r>
        <w:rPr>
          <w:rFonts w:ascii="Times New Roman" w:hAnsi="Times New Roman"/>
          <w:color w:val="auto"/>
          <w:sz w:val="22"/>
          <w:szCs w:val="22"/>
        </w:rPr>
        <w:t>9</w:t>
      </w:r>
      <w:r w:rsidRPr="00D06D48">
        <w:rPr>
          <w:rFonts w:ascii="Times New Roman" w:hAnsi="Times New Roman"/>
          <w:color w:val="auto"/>
          <w:sz w:val="22"/>
          <w:szCs w:val="22"/>
        </w:rPr>
        <w:t xml:space="preserve">. </w:t>
      </w:r>
      <w:r w:rsidRPr="00D06D48">
        <w:rPr>
          <w:rFonts w:ascii="Times New Roman" w:hAnsi="Times New Roman"/>
          <w:color w:val="auto"/>
          <w:sz w:val="22"/>
          <w:szCs w:val="22"/>
          <w:lang w:eastAsia="pl-PL"/>
        </w:rPr>
        <w:t>Struktura rodzin korzystających ze wsparcia GOPS w Gminie Stanisławów ze względu na liczbę osób w rodzinie (2013 i 2015).</w:t>
      </w:r>
      <w:bookmarkEnd w:id="52"/>
      <w:bookmarkEnd w:id="53"/>
      <w:bookmarkEnd w:id="54"/>
      <w:bookmarkEnd w:id="55"/>
      <w:bookmarkEnd w:id="56"/>
      <w:bookmarkEnd w:id="57"/>
    </w:p>
    <w:tbl>
      <w:tblPr>
        <w:tblW w:w="7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391"/>
        <w:gridCol w:w="1418"/>
        <w:gridCol w:w="992"/>
        <w:gridCol w:w="1417"/>
        <w:gridCol w:w="1134"/>
      </w:tblGrid>
      <w:tr w:rsidR="005D5B8D" w:rsidTr="00A834F4">
        <w:trPr>
          <w:trHeight w:hRule="exact" w:val="340"/>
          <w:jc w:val="center"/>
        </w:trPr>
        <w:tc>
          <w:tcPr>
            <w:tcW w:w="2391" w:type="dxa"/>
            <w:vMerge w:val="restart"/>
            <w:shd w:val="clear" w:color="auto" w:fill="B8CCE4"/>
            <w:noWrap/>
            <w:vAlign w:val="bottom"/>
          </w:tcPr>
          <w:p w:rsidR="005D5B8D" w:rsidRDefault="005D5B8D">
            <w:pPr>
              <w:spacing w:line="360" w:lineRule="auto"/>
              <w:rPr>
                <w:color w:val="000000"/>
                <w:sz w:val="20"/>
                <w:szCs w:val="20"/>
              </w:rPr>
            </w:pPr>
            <w:r>
              <w:rPr>
                <w:color w:val="000000"/>
                <w:sz w:val="20"/>
                <w:szCs w:val="20"/>
              </w:rPr>
              <w:t>Skład gospodarstwa</w:t>
            </w:r>
          </w:p>
        </w:tc>
        <w:tc>
          <w:tcPr>
            <w:tcW w:w="2410" w:type="dxa"/>
            <w:gridSpan w:val="2"/>
            <w:shd w:val="clear" w:color="auto" w:fill="B8CCE4"/>
            <w:noWrap/>
            <w:vAlign w:val="bottom"/>
          </w:tcPr>
          <w:p w:rsidR="005D5B8D" w:rsidRDefault="005D5B8D">
            <w:pPr>
              <w:spacing w:line="360" w:lineRule="auto"/>
              <w:jc w:val="center"/>
              <w:rPr>
                <w:color w:val="000000"/>
                <w:sz w:val="20"/>
                <w:szCs w:val="20"/>
              </w:rPr>
            </w:pPr>
            <w:r>
              <w:rPr>
                <w:color w:val="000000"/>
                <w:sz w:val="20"/>
                <w:szCs w:val="20"/>
              </w:rPr>
              <w:t>2013 rok</w:t>
            </w:r>
          </w:p>
        </w:tc>
        <w:tc>
          <w:tcPr>
            <w:tcW w:w="2551" w:type="dxa"/>
            <w:gridSpan w:val="2"/>
            <w:shd w:val="clear" w:color="auto" w:fill="B8CCE4"/>
            <w:noWrap/>
            <w:vAlign w:val="bottom"/>
          </w:tcPr>
          <w:p w:rsidR="005D5B8D" w:rsidRDefault="005D5B8D">
            <w:pPr>
              <w:spacing w:line="360" w:lineRule="auto"/>
              <w:jc w:val="center"/>
              <w:rPr>
                <w:color w:val="000000"/>
                <w:sz w:val="20"/>
                <w:szCs w:val="20"/>
              </w:rPr>
            </w:pPr>
            <w:r>
              <w:rPr>
                <w:color w:val="000000"/>
                <w:sz w:val="20"/>
                <w:szCs w:val="20"/>
              </w:rPr>
              <w:t>2015 rok</w:t>
            </w:r>
          </w:p>
        </w:tc>
      </w:tr>
      <w:tr w:rsidR="005D5B8D" w:rsidTr="00A834F4">
        <w:trPr>
          <w:trHeight w:hRule="exact" w:val="340"/>
          <w:jc w:val="center"/>
        </w:trPr>
        <w:tc>
          <w:tcPr>
            <w:tcW w:w="0" w:type="auto"/>
            <w:vMerge/>
            <w:vAlign w:val="center"/>
          </w:tcPr>
          <w:p w:rsidR="005D5B8D" w:rsidRDefault="005D5B8D">
            <w:pPr>
              <w:rPr>
                <w:color w:val="000000"/>
                <w:sz w:val="20"/>
                <w:szCs w:val="20"/>
              </w:rPr>
            </w:pPr>
          </w:p>
        </w:tc>
        <w:tc>
          <w:tcPr>
            <w:tcW w:w="1418" w:type="dxa"/>
            <w:shd w:val="clear" w:color="auto" w:fill="B8CCE4"/>
            <w:noWrap/>
            <w:vAlign w:val="bottom"/>
          </w:tcPr>
          <w:p w:rsidR="005D5B8D" w:rsidRDefault="005D5B8D">
            <w:pPr>
              <w:spacing w:line="360" w:lineRule="auto"/>
              <w:jc w:val="center"/>
              <w:rPr>
                <w:bCs/>
                <w:color w:val="000000"/>
                <w:sz w:val="20"/>
                <w:szCs w:val="20"/>
              </w:rPr>
            </w:pPr>
            <w:r>
              <w:rPr>
                <w:bCs/>
                <w:color w:val="000000"/>
                <w:sz w:val="20"/>
                <w:szCs w:val="20"/>
              </w:rPr>
              <w:t>liczba rodzin</w:t>
            </w:r>
          </w:p>
        </w:tc>
        <w:tc>
          <w:tcPr>
            <w:tcW w:w="992" w:type="dxa"/>
            <w:shd w:val="clear" w:color="auto" w:fill="B8CCE4"/>
            <w:noWrap/>
            <w:vAlign w:val="bottom"/>
          </w:tcPr>
          <w:p w:rsidR="005D5B8D" w:rsidRDefault="005D5B8D">
            <w:pPr>
              <w:spacing w:line="360" w:lineRule="auto"/>
              <w:jc w:val="center"/>
              <w:rPr>
                <w:bCs/>
                <w:color w:val="000000"/>
                <w:sz w:val="20"/>
                <w:szCs w:val="20"/>
              </w:rPr>
            </w:pPr>
            <w:r>
              <w:rPr>
                <w:bCs/>
                <w:color w:val="000000"/>
                <w:sz w:val="20"/>
                <w:szCs w:val="20"/>
              </w:rPr>
              <w:t>%</w:t>
            </w:r>
          </w:p>
        </w:tc>
        <w:tc>
          <w:tcPr>
            <w:tcW w:w="1417" w:type="dxa"/>
            <w:shd w:val="clear" w:color="auto" w:fill="B8CCE4"/>
            <w:noWrap/>
            <w:vAlign w:val="bottom"/>
          </w:tcPr>
          <w:p w:rsidR="005D5B8D" w:rsidRDefault="005D5B8D">
            <w:pPr>
              <w:spacing w:line="360" w:lineRule="auto"/>
              <w:jc w:val="center"/>
              <w:rPr>
                <w:bCs/>
                <w:color w:val="000000"/>
                <w:sz w:val="20"/>
                <w:szCs w:val="20"/>
              </w:rPr>
            </w:pPr>
            <w:r>
              <w:rPr>
                <w:bCs/>
                <w:color w:val="000000"/>
                <w:sz w:val="20"/>
                <w:szCs w:val="20"/>
              </w:rPr>
              <w:t>liczba rodzin</w:t>
            </w:r>
          </w:p>
        </w:tc>
        <w:tc>
          <w:tcPr>
            <w:tcW w:w="1134" w:type="dxa"/>
            <w:shd w:val="clear" w:color="auto" w:fill="B8CCE4"/>
            <w:noWrap/>
            <w:vAlign w:val="bottom"/>
          </w:tcPr>
          <w:p w:rsidR="005D5B8D" w:rsidRDefault="005D5B8D">
            <w:pPr>
              <w:spacing w:line="360" w:lineRule="auto"/>
              <w:jc w:val="center"/>
              <w:rPr>
                <w:bCs/>
                <w:color w:val="000000"/>
                <w:sz w:val="20"/>
                <w:szCs w:val="20"/>
              </w:rPr>
            </w:pPr>
            <w:r>
              <w:rPr>
                <w:bCs/>
                <w:color w:val="000000"/>
                <w:sz w:val="20"/>
                <w:szCs w:val="20"/>
              </w:rPr>
              <w:t>%</w:t>
            </w:r>
          </w:p>
        </w:tc>
      </w:tr>
      <w:tr w:rsidR="005D5B8D" w:rsidTr="00A834F4">
        <w:trPr>
          <w:trHeight w:hRule="exact" w:val="340"/>
          <w:jc w:val="center"/>
        </w:trPr>
        <w:tc>
          <w:tcPr>
            <w:tcW w:w="2391" w:type="dxa"/>
            <w:noWrap/>
            <w:vAlign w:val="bottom"/>
          </w:tcPr>
          <w:p w:rsidR="005D5B8D" w:rsidRDefault="005D5B8D">
            <w:pPr>
              <w:spacing w:line="360" w:lineRule="auto"/>
              <w:rPr>
                <w:color w:val="000000"/>
                <w:sz w:val="20"/>
                <w:szCs w:val="20"/>
              </w:rPr>
            </w:pPr>
            <w:r>
              <w:rPr>
                <w:color w:val="000000"/>
                <w:sz w:val="20"/>
                <w:szCs w:val="20"/>
              </w:rPr>
              <w:t>1 osoba w rodzinie</w:t>
            </w:r>
          </w:p>
        </w:tc>
        <w:tc>
          <w:tcPr>
            <w:tcW w:w="1418" w:type="dxa"/>
            <w:noWrap/>
          </w:tcPr>
          <w:p w:rsidR="005D5B8D" w:rsidRDefault="005D5B8D">
            <w:pPr>
              <w:autoSpaceDE w:val="0"/>
              <w:autoSpaceDN w:val="0"/>
              <w:adjustRightInd w:val="0"/>
              <w:jc w:val="center"/>
              <w:rPr>
                <w:bCs/>
                <w:color w:val="000000"/>
                <w:sz w:val="20"/>
                <w:szCs w:val="20"/>
              </w:rPr>
            </w:pPr>
            <w:r>
              <w:rPr>
                <w:bCs/>
                <w:color w:val="000000"/>
                <w:sz w:val="20"/>
                <w:szCs w:val="20"/>
              </w:rPr>
              <w:t>52</w:t>
            </w:r>
          </w:p>
        </w:tc>
        <w:tc>
          <w:tcPr>
            <w:tcW w:w="992" w:type="dxa"/>
            <w:noWrap/>
          </w:tcPr>
          <w:p w:rsidR="005D5B8D" w:rsidRDefault="005D5B8D">
            <w:pPr>
              <w:autoSpaceDE w:val="0"/>
              <w:autoSpaceDN w:val="0"/>
              <w:adjustRightInd w:val="0"/>
              <w:jc w:val="center"/>
              <w:rPr>
                <w:color w:val="000000"/>
                <w:sz w:val="20"/>
                <w:szCs w:val="20"/>
              </w:rPr>
            </w:pPr>
            <w:r>
              <w:rPr>
                <w:color w:val="000000"/>
                <w:sz w:val="20"/>
                <w:szCs w:val="20"/>
              </w:rPr>
              <w:t>26,8</w:t>
            </w:r>
          </w:p>
        </w:tc>
        <w:tc>
          <w:tcPr>
            <w:tcW w:w="1417" w:type="dxa"/>
            <w:noWrap/>
          </w:tcPr>
          <w:p w:rsidR="005D5B8D" w:rsidRDefault="005D5B8D">
            <w:pPr>
              <w:autoSpaceDE w:val="0"/>
              <w:autoSpaceDN w:val="0"/>
              <w:adjustRightInd w:val="0"/>
              <w:jc w:val="center"/>
              <w:rPr>
                <w:bCs/>
                <w:color w:val="000000"/>
                <w:sz w:val="20"/>
                <w:szCs w:val="20"/>
              </w:rPr>
            </w:pPr>
            <w:r>
              <w:rPr>
                <w:bCs/>
                <w:color w:val="000000"/>
                <w:sz w:val="20"/>
                <w:szCs w:val="20"/>
              </w:rPr>
              <w:t>59</w:t>
            </w:r>
          </w:p>
        </w:tc>
        <w:tc>
          <w:tcPr>
            <w:tcW w:w="1134" w:type="dxa"/>
            <w:noWrap/>
          </w:tcPr>
          <w:p w:rsidR="005D5B8D" w:rsidRDefault="005D5B8D">
            <w:pPr>
              <w:autoSpaceDE w:val="0"/>
              <w:autoSpaceDN w:val="0"/>
              <w:adjustRightInd w:val="0"/>
              <w:jc w:val="center"/>
              <w:rPr>
                <w:color w:val="000000"/>
                <w:sz w:val="20"/>
                <w:szCs w:val="20"/>
              </w:rPr>
            </w:pPr>
            <w:r>
              <w:rPr>
                <w:color w:val="000000"/>
                <w:sz w:val="20"/>
                <w:szCs w:val="20"/>
              </w:rPr>
              <w:t>31,7</w:t>
            </w:r>
          </w:p>
        </w:tc>
      </w:tr>
      <w:tr w:rsidR="005D5B8D" w:rsidTr="00A834F4">
        <w:trPr>
          <w:trHeight w:hRule="exact" w:val="340"/>
          <w:jc w:val="center"/>
        </w:trPr>
        <w:tc>
          <w:tcPr>
            <w:tcW w:w="2391" w:type="dxa"/>
            <w:noWrap/>
            <w:vAlign w:val="bottom"/>
          </w:tcPr>
          <w:p w:rsidR="005D5B8D" w:rsidRDefault="005D5B8D">
            <w:pPr>
              <w:spacing w:line="360" w:lineRule="auto"/>
              <w:rPr>
                <w:color w:val="000000"/>
                <w:sz w:val="20"/>
                <w:szCs w:val="20"/>
              </w:rPr>
            </w:pPr>
            <w:r>
              <w:rPr>
                <w:color w:val="000000"/>
                <w:sz w:val="20"/>
                <w:szCs w:val="20"/>
              </w:rPr>
              <w:t>2 osoby w rodzinie</w:t>
            </w:r>
          </w:p>
        </w:tc>
        <w:tc>
          <w:tcPr>
            <w:tcW w:w="1418" w:type="dxa"/>
            <w:noWrap/>
          </w:tcPr>
          <w:p w:rsidR="005D5B8D" w:rsidRDefault="005D5B8D">
            <w:pPr>
              <w:autoSpaceDE w:val="0"/>
              <w:autoSpaceDN w:val="0"/>
              <w:adjustRightInd w:val="0"/>
              <w:jc w:val="center"/>
              <w:rPr>
                <w:bCs/>
                <w:color w:val="000000"/>
                <w:sz w:val="20"/>
                <w:szCs w:val="20"/>
              </w:rPr>
            </w:pPr>
            <w:r>
              <w:rPr>
                <w:bCs/>
                <w:color w:val="000000"/>
                <w:sz w:val="20"/>
                <w:szCs w:val="20"/>
              </w:rPr>
              <w:t>32</w:t>
            </w:r>
          </w:p>
        </w:tc>
        <w:tc>
          <w:tcPr>
            <w:tcW w:w="992" w:type="dxa"/>
            <w:noWrap/>
          </w:tcPr>
          <w:p w:rsidR="005D5B8D" w:rsidRDefault="005D5B8D">
            <w:pPr>
              <w:autoSpaceDE w:val="0"/>
              <w:autoSpaceDN w:val="0"/>
              <w:adjustRightInd w:val="0"/>
              <w:jc w:val="center"/>
              <w:rPr>
                <w:color w:val="000000"/>
                <w:sz w:val="20"/>
                <w:szCs w:val="20"/>
              </w:rPr>
            </w:pPr>
            <w:r>
              <w:rPr>
                <w:color w:val="000000"/>
                <w:sz w:val="20"/>
                <w:szCs w:val="20"/>
              </w:rPr>
              <w:t>16,5</w:t>
            </w:r>
          </w:p>
        </w:tc>
        <w:tc>
          <w:tcPr>
            <w:tcW w:w="1417" w:type="dxa"/>
            <w:noWrap/>
          </w:tcPr>
          <w:p w:rsidR="005D5B8D" w:rsidRDefault="005D5B8D">
            <w:pPr>
              <w:autoSpaceDE w:val="0"/>
              <w:autoSpaceDN w:val="0"/>
              <w:adjustRightInd w:val="0"/>
              <w:jc w:val="center"/>
              <w:rPr>
                <w:bCs/>
                <w:color w:val="000000"/>
                <w:sz w:val="20"/>
                <w:szCs w:val="20"/>
              </w:rPr>
            </w:pPr>
            <w:r>
              <w:rPr>
                <w:bCs/>
                <w:color w:val="000000"/>
                <w:sz w:val="20"/>
                <w:szCs w:val="20"/>
              </w:rPr>
              <w:t>24</w:t>
            </w:r>
          </w:p>
        </w:tc>
        <w:tc>
          <w:tcPr>
            <w:tcW w:w="1134" w:type="dxa"/>
            <w:noWrap/>
          </w:tcPr>
          <w:p w:rsidR="005D5B8D" w:rsidRDefault="005D5B8D">
            <w:pPr>
              <w:autoSpaceDE w:val="0"/>
              <w:autoSpaceDN w:val="0"/>
              <w:adjustRightInd w:val="0"/>
              <w:jc w:val="center"/>
              <w:rPr>
                <w:color w:val="000000"/>
                <w:sz w:val="20"/>
                <w:szCs w:val="20"/>
              </w:rPr>
            </w:pPr>
            <w:r>
              <w:rPr>
                <w:color w:val="000000"/>
                <w:sz w:val="20"/>
                <w:szCs w:val="20"/>
              </w:rPr>
              <w:t>12,9</w:t>
            </w:r>
          </w:p>
        </w:tc>
      </w:tr>
      <w:tr w:rsidR="005D5B8D" w:rsidTr="00A834F4">
        <w:trPr>
          <w:trHeight w:hRule="exact" w:val="340"/>
          <w:jc w:val="center"/>
        </w:trPr>
        <w:tc>
          <w:tcPr>
            <w:tcW w:w="2391" w:type="dxa"/>
            <w:noWrap/>
            <w:vAlign w:val="bottom"/>
          </w:tcPr>
          <w:p w:rsidR="005D5B8D" w:rsidRDefault="005D5B8D">
            <w:pPr>
              <w:spacing w:line="360" w:lineRule="auto"/>
              <w:rPr>
                <w:color w:val="000000"/>
                <w:sz w:val="20"/>
                <w:szCs w:val="20"/>
              </w:rPr>
            </w:pPr>
            <w:r>
              <w:rPr>
                <w:color w:val="000000"/>
                <w:sz w:val="20"/>
                <w:szCs w:val="20"/>
              </w:rPr>
              <w:t>3 osoby w rodzinie</w:t>
            </w:r>
          </w:p>
        </w:tc>
        <w:tc>
          <w:tcPr>
            <w:tcW w:w="1418" w:type="dxa"/>
            <w:noWrap/>
          </w:tcPr>
          <w:p w:rsidR="005D5B8D" w:rsidRDefault="005D5B8D">
            <w:pPr>
              <w:autoSpaceDE w:val="0"/>
              <w:autoSpaceDN w:val="0"/>
              <w:adjustRightInd w:val="0"/>
              <w:jc w:val="center"/>
              <w:rPr>
                <w:bCs/>
                <w:color w:val="000000"/>
                <w:sz w:val="20"/>
                <w:szCs w:val="20"/>
              </w:rPr>
            </w:pPr>
            <w:r>
              <w:rPr>
                <w:bCs/>
                <w:color w:val="000000"/>
                <w:sz w:val="20"/>
                <w:szCs w:val="20"/>
              </w:rPr>
              <w:t>26</w:t>
            </w:r>
          </w:p>
        </w:tc>
        <w:tc>
          <w:tcPr>
            <w:tcW w:w="992" w:type="dxa"/>
            <w:noWrap/>
          </w:tcPr>
          <w:p w:rsidR="005D5B8D" w:rsidRDefault="005D5B8D">
            <w:pPr>
              <w:autoSpaceDE w:val="0"/>
              <w:autoSpaceDN w:val="0"/>
              <w:adjustRightInd w:val="0"/>
              <w:jc w:val="center"/>
              <w:rPr>
                <w:color w:val="000000"/>
                <w:sz w:val="20"/>
                <w:szCs w:val="20"/>
              </w:rPr>
            </w:pPr>
            <w:r>
              <w:rPr>
                <w:color w:val="000000"/>
                <w:sz w:val="20"/>
                <w:szCs w:val="20"/>
              </w:rPr>
              <w:t>13,4</w:t>
            </w:r>
          </w:p>
        </w:tc>
        <w:tc>
          <w:tcPr>
            <w:tcW w:w="1417" w:type="dxa"/>
            <w:noWrap/>
          </w:tcPr>
          <w:p w:rsidR="005D5B8D" w:rsidRDefault="005D5B8D">
            <w:pPr>
              <w:autoSpaceDE w:val="0"/>
              <w:autoSpaceDN w:val="0"/>
              <w:adjustRightInd w:val="0"/>
              <w:jc w:val="center"/>
              <w:rPr>
                <w:bCs/>
                <w:color w:val="000000"/>
                <w:sz w:val="20"/>
                <w:szCs w:val="20"/>
              </w:rPr>
            </w:pPr>
            <w:r>
              <w:rPr>
                <w:bCs/>
                <w:color w:val="000000"/>
                <w:sz w:val="20"/>
                <w:szCs w:val="20"/>
              </w:rPr>
              <w:t>31</w:t>
            </w:r>
          </w:p>
        </w:tc>
        <w:tc>
          <w:tcPr>
            <w:tcW w:w="1134" w:type="dxa"/>
            <w:noWrap/>
          </w:tcPr>
          <w:p w:rsidR="005D5B8D" w:rsidRDefault="005D5B8D">
            <w:pPr>
              <w:autoSpaceDE w:val="0"/>
              <w:autoSpaceDN w:val="0"/>
              <w:adjustRightInd w:val="0"/>
              <w:jc w:val="center"/>
              <w:rPr>
                <w:color w:val="000000"/>
                <w:sz w:val="20"/>
                <w:szCs w:val="20"/>
              </w:rPr>
            </w:pPr>
            <w:r>
              <w:rPr>
                <w:color w:val="000000"/>
                <w:sz w:val="20"/>
                <w:szCs w:val="20"/>
              </w:rPr>
              <w:t>16,7</w:t>
            </w:r>
          </w:p>
        </w:tc>
      </w:tr>
      <w:tr w:rsidR="005D5B8D" w:rsidTr="00A834F4">
        <w:trPr>
          <w:trHeight w:hRule="exact" w:val="340"/>
          <w:jc w:val="center"/>
        </w:trPr>
        <w:tc>
          <w:tcPr>
            <w:tcW w:w="2391" w:type="dxa"/>
            <w:noWrap/>
            <w:vAlign w:val="bottom"/>
          </w:tcPr>
          <w:p w:rsidR="005D5B8D" w:rsidRDefault="005D5B8D">
            <w:pPr>
              <w:spacing w:line="360" w:lineRule="auto"/>
              <w:rPr>
                <w:color w:val="000000"/>
                <w:sz w:val="20"/>
                <w:szCs w:val="20"/>
              </w:rPr>
            </w:pPr>
            <w:r>
              <w:rPr>
                <w:color w:val="000000"/>
                <w:sz w:val="20"/>
                <w:szCs w:val="20"/>
              </w:rPr>
              <w:t>4 osoby w rodzinie</w:t>
            </w:r>
          </w:p>
        </w:tc>
        <w:tc>
          <w:tcPr>
            <w:tcW w:w="1418" w:type="dxa"/>
            <w:noWrap/>
          </w:tcPr>
          <w:p w:rsidR="005D5B8D" w:rsidRDefault="005D5B8D">
            <w:pPr>
              <w:autoSpaceDE w:val="0"/>
              <w:autoSpaceDN w:val="0"/>
              <w:adjustRightInd w:val="0"/>
              <w:jc w:val="center"/>
              <w:rPr>
                <w:bCs/>
                <w:color w:val="000000"/>
                <w:sz w:val="20"/>
                <w:szCs w:val="20"/>
              </w:rPr>
            </w:pPr>
            <w:r>
              <w:rPr>
                <w:bCs/>
                <w:color w:val="000000"/>
                <w:sz w:val="20"/>
                <w:szCs w:val="20"/>
              </w:rPr>
              <w:t>37</w:t>
            </w:r>
          </w:p>
        </w:tc>
        <w:tc>
          <w:tcPr>
            <w:tcW w:w="992" w:type="dxa"/>
            <w:noWrap/>
          </w:tcPr>
          <w:p w:rsidR="005D5B8D" w:rsidRDefault="005D5B8D">
            <w:pPr>
              <w:autoSpaceDE w:val="0"/>
              <w:autoSpaceDN w:val="0"/>
              <w:adjustRightInd w:val="0"/>
              <w:jc w:val="center"/>
              <w:rPr>
                <w:color w:val="000000"/>
                <w:sz w:val="20"/>
                <w:szCs w:val="20"/>
              </w:rPr>
            </w:pPr>
            <w:r>
              <w:rPr>
                <w:color w:val="000000"/>
                <w:sz w:val="20"/>
                <w:szCs w:val="20"/>
              </w:rPr>
              <w:t>19,1</w:t>
            </w:r>
          </w:p>
        </w:tc>
        <w:tc>
          <w:tcPr>
            <w:tcW w:w="1417" w:type="dxa"/>
            <w:noWrap/>
          </w:tcPr>
          <w:p w:rsidR="005D5B8D" w:rsidRDefault="005D5B8D">
            <w:pPr>
              <w:autoSpaceDE w:val="0"/>
              <w:autoSpaceDN w:val="0"/>
              <w:adjustRightInd w:val="0"/>
              <w:jc w:val="center"/>
              <w:rPr>
                <w:bCs/>
                <w:color w:val="000000"/>
                <w:sz w:val="20"/>
                <w:szCs w:val="20"/>
              </w:rPr>
            </w:pPr>
            <w:r>
              <w:rPr>
                <w:bCs/>
                <w:color w:val="000000"/>
                <w:sz w:val="20"/>
                <w:szCs w:val="20"/>
              </w:rPr>
              <w:t>28</w:t>
            </w:r>
          </w:p>
        </w:tc>
        <w:tc>
          <w:tcPr>
            <w:tcW w:w="1134" w:type="dxa"/>
            <w:noWrap/>
          </w:tcPr>
          <w:p w:rsidR="005D5B8D" w:rsidRDefault="005D5B8D">
            <w:pPr>
              <w:autoSpaceDE w:val="0"/>
              <w:autoSpaceDN w:val="0"/>
              <w:adjustRightInd w:val="0"/>
              <w:jc w:val="center"/>
              <w:rPr>
                <w:color w:val="000000"/>
                <w:sz w:val="20"/>
                <w:szCs w:val="20"/>
              </w:rPr>
            </w:pPr>
            <w:r>
              <w:rPr>
                <w:color w:val="000000"/>
                <w:sz w:val="20"/>
                <w:szCs w:val="20"/>
              </w:rPr>
              <w:t>15,1</w:t>
            </w:r>
          </w:p>
        </w:tc>
      </w:tr>
      <w:tr w:rsidR="005D5B8D" w:rsidTr="00A834F4">
        <w:trPr>
          <w:trHeight w:hRule="exact" w:val="340"/>
          <w:jc w:val="center"/>
        </w:trPr>
        <w:tc>
          <w:tcPr>
            <w:tcW w:w="2391" w:type="dxa"/>
            <w:noWrap/>
            <w:vAlign w:val="bottom"/>
          </w:tcPr>
          <w:p w:rsidR="005D5B8D" w:rsidRDefault="005D5B8D">
            <w:pPr>
              <w:spacing w:line="360" w:lineRule="auto"/>
              <w:rPr>
                <w:color w:val="000000"/>
                <w:sz w:val="20"/>
                <w:szCs w:val="20"/>
              </w:rPr>
            </w:pPr>
            <w:r>
              <w:rPr>
                <w:color w:val="000000"/>
                <w:sz w:val="20"/>
                <w:szCs w:val="20"/>
              </w:rPr>
              <w:t>5 osób w rodzinie</w:t>
            </w:r>
          </w:p>
        </w:tc>
        <w:tc>
          <w:tcPr>
            <w:tcW w:w="1418" w:type="dxa"/>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27</w:t>
            </w:r>
          </w:p>
        </w:tc>
        <w:tc>
          <w:tcPr>
            <w:tcW w:w="992" w:type="dxa"/>
            <w:noWrap/>
            <w:vAlign w:val="bottom"/>
          </w:tcPr>
          <w:p w:rsidR="005D5B8D" w:rsidRDefault="005D5B8D">
            <w:pPr>
              <w:spacing w:after="200" w:line="276" w:lineRule="auto"/>
              <w:jc w:val="center"/>
              <w:rPr>
                <w:color w:val="000000"/>
                <w:sz w:val="20"/>
                <w:szCs w:val="20"/>
                <w:lang w:eastAsia="en-US"/>
              </w:rPr>
            </w:pPr>
            <w:r>
              <w:rPr>
                <w:color w:val="000000"/>
                <w:sz w:val="20"/>
                <w:szCs w:val="20"/>
              </w:rPr>
              <w:t>13,9</w:t>
            </w:r>
          </w:p>
        </w:tc>
        <w:tc>
          <w:tcPr>
            <w:tcW w:w="1417" w:type="dxa"/>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26</w:t>
            </w:r>
          </w:p>
        </w:tc>
        <w:tc>
          <w:tcPr>
            <w:tcW w:w="1134" w:type="dxa"/>
            <w:noWrap/>
            <w:vAlign w:val="bottom"/>
          </w:tcPr>
          <w:p w:rsidR="005D5B8D" w:rsidRDefault="005D5B8D">
            <w:pPr>
              <w:spacing w:after="200" w:line="276" w:lineRule="auto"/>
              <w:jc w:val="center"/>
              <w:rPr>
                <w:color w:val="000000"/>
                <w:sz w:val="20"/>
                <w:szCs w:val="20"/>
                <w:lang w:eastAsia="en-US"/>
              </w:rPr>
            </w:pPr>
            <w:r>
              <w:rPr>
                <w:color w:val="000000"/>
                <w:sz w:val="20"/>
                <w:szCs w:val="20"/>
              </w:rPr>
              <w:t>14,0</w:t>
            </w:r>
          </w:p>
        </w:tc>
      </w:tr>
      <w:tr w:rsidR="005D5B8D" w:rsidTr="00A834F4">
        <w:trPr>
          <w:trHeight w:hRule="exact" w:val="340"/>
          <w:jc w:val="center"/>
        </w:trPr>
        <w:tc>
          <w:tcPr>
            <w:tcW w:w="2391" w:type="dxa"/>
            <w:noWrap/>
            <w:vAlign w:val="bottom"/>
          </w:tcPr>
          <w:p w:rsidR="005D5B8D" w:rsidRDefault="005D5B8D">
            <w:pPr>
              <w:spacing w:line="360" w:lineRule="auto"/>
              <w:rPr>
                <w:color w:val="000000"/>
                <w:sz w:val="20"/>
                <w:szCs w:val="20"/>
              </w:rPr>
            </w:pPr>
            <w:r>
              <w:rPr>
                <w:color w:val="000000"/>
                <w:sz w:val="20"/>
                <w:szCs w:val="20"/>
              </w:rPr>
              <w:t>6  i więcej osób w rodzinie</w:t>
            </w:r>
          </w:p>
        </w:tc>
        <w:tc>
          <w:tcPr>
            <w:tcW w:w="1418" w:type="dxa"/>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20</w:t>
            </w:r>
          </w:p>
        </w:tc>
        <w:tc>
          <w:tcPr>
            <w:tcW w:w="992" w:type="dxa"/>
            <w:noWrap/>
            <w:vAlign w:val="bottom"/>
          </w:tcPr>
          <w:p w:rsidR="005D5B8D" w:rsidRDefault="005D5B8D">
            <w:pPr>
              <w:spacing w:after="200" w:line="276" w:lineRule="auto"/>
              <w:jc w:val="center"/>
              <w:rPr>
                <w:color w:val="000000"/>
                <w:sz w:val="20"/>
                <w:szCs w:val="20"/>
                <w:lang w:eastAsia="en-US"/>
              </w:rPr>
            </w:pPr>
            <w:r>
              <w:rPr>
                <w:color w:val="000000"/>
                <w:sz w:val="20"/>
                <w:szCs w:val="20"/>
              </w:rPr>
              <w:t>10,3</w:t>
            </w:r>
          </w:p>
        </w:tc>
        <w:tc>
          <w:tcPr>
            <w:tcW w:w="1417" w:type="dxa"/>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18</w:t>
            </w:r>
          </w:p>
        </w:tc>
        <w:tc>
          <w:tcPr>
            <w:tcW w:w="1134" w:type="dxa"/>
            <w:noWrap/>
            <w:vAlign w:val="bottom"/>
          </w:tcPr>
          <w:p w:rsidR="005D5B8D" w:rsidRDefault="005D5B8D">
            <w:pPr>
              <w:spacing w:after="200" w:line="276" w:lineRule="auto"/>
              <w:jc w:val="center"/>
              <w:rPr>
                <w:color w:val="000000"/>
                <w:sz w:val="20"/>
                <w:szCs w:val="20"/>
                <w:lang w:eastAsia="en-US"/>
              </w:rPr>
            </w:pPr>
            <w:r>
              <w:rPr>
                <w:color w:val="000000"/>
                <w:sz w:val="20"/>
                <w:szCs w:val="20"/>
              </w:rPr>
              <w:t>9,7</w:t>
            </w:r>
          </w:p>
        </w:tc>
      </w:tr>
    </w:tbl>
    <w:bookmarkEnd w:id="58"/>
    <w:bookmarkEnd w:id="59"/>
    <w:bookmarkEnd w:id="60"/>
    <w:p w:rsidR="005D5B8D" w:rsidRDefault="005D5B8D" w:rsidP="00A834F4">
      <w:pPr>
        <w:spacing w:line="360" w:lineRule="auto"/>
        <w:jc w:val="center"/>
        <w:rPr>
          <w:i/>
          <w:sz w:val="20"/>
          <w:szCs w:val="20"/>
        </w:rPr>
      </w:pPr>
      <w:r>
        <w:rPr>
          <w:i/>
          <w:sz w:val="20"/>
          <w:szCs w:val="20"/>
        </w:rPr>
        <w:t>Źródło: opracowanie własne na podstawie danych GOPS</w:t>
      </w:r>
    </w:p>
    <w:p w:rsidR="005D5B8D" w:rsidRDefault="005D5B8D" w:rsidP="00A834F4">
      <w:pPr>
        <w:spacing w:line="360" w:lineRule="auto"/>
        <w:jc w:val="center"/>
        <w:rPr>
          <w:sz w:val="20"/>
          <w:szCs w:val="20"/>
        </w:rPr>
      </w:pPr>
    </w:p>
    <w:p w:rsidR="005D5B8D" w:rsidRDefault="005D5B8D" w:rsidP="00D06D48">
      <w:pPr>
        <w:ind w:firstLine="709"/>
        <w:jc w:val="both"/>
        <w:rPr>
          <w:lang w:eastAsia="en-US"/>
        </w:rPr>
      </w:pPr>
      <w:r>
        <w:t xml:space="preserve">W oparciu o dane pozyskane z GOPS, można dokonać także analizy dynamiki badanego zjawiska. Analiza ta wskazała, iż w badanym okresie największy wzrost udziału procentowego (pomiędzy 2013 a 2015 rokiem) odnotowano w przypadku gospodarstw jednoosobowych o 4,9 punktów procentowych (zwiększenie się liczby rodzin o 7)                         i trzyosobowych (o 3,3 punkty procentowe). Zmniejszenie się udziału procentowego nastąpiło w przypadku gospodarstw czteroosobowych o 4,0 punkty procentowe i dwuosobowych o 3,6 punktów procentowych. </w:t>
      </w:r>
    </w:p>
    <w:p w:rsidR="005D5B8D" w:rsidRDefault="005D5B8D" w:rsidP="00D06D48">
      <w:pPr>
        <w:ind w:firstLine="709"/>
        <w:jc w:val="both"/>
      </w:pPr>
      <w:r>
        <w:t xml:space="preserve">W tworzeniu obrazu gospodarstw korzystających ze wsparcia pomocy społecznej              w Gminie Stanisławów, kolejną istotną cechą była liczba rodzin z dziećmi oraz liczba dzieci                w rodzinie. Przeprowadzona analiza danych wskazuje, iż w 2013 roku udział rodzin                       z dziećmi względem ogółu rodzin objętych pomocą GOPS stanowił </w:t>
      </w:r>
      <w:bookmarkStart w:id="61" w:name="_Toc401325962"/>
      <w:bookmarkStart w:id="62" w:name="_Toc375247448"/>
      <w:bookmarkStart w:id="63" w:name="_Toc373260168"/>
      <w:bookmarkStart w:id="64" w:name="_Toc422719199"/>
      <w:bookmarkStart w:id="65" w:name="_Toc418654503"/>
      <w:r>
        <w:t>59,8% ogółu rodzin (116 rodzin), a w 2015 roku pozostawał na poziomie 58,1% (108 rodzin).</w:t>
      </w:r>
    </w:p>
    <w:p w:rsidR="005D5B8D" w:rsidRDefault="005D5B8D" w:rsidP="00A834F4">
      <w:pPr>
        <w:pStyle w:val="Caption"/>
        <w:spacing w:line="360" w:lineRule="auto"/>
        <w:jc w:val="center"/>
        <w:rPr>
          <w:rFonts w:ascii="Times New Roman" w:hAnsi="Times New Roman"/>
          <w:color w:val="auto"/>
          <w:sz w:val="24"/>
          <w:szCs w:val="24"/>
        </w:rPr>
      </w:pPr>
      <w:bookmarkStart w:id="66" w:name="_Toc451774999"/>
      <w:bookmarkStart w:id="67" w:name="_Toc441932662"/>
      <w:bookmarkStart w:id="68" w:name="_Toc437843814"/>
      <w:bookmarkStart w:id="69" w:name="_Toc436827211"/>
      <w:bookmarkStart w:id="70" w:name="_Toc436736626"/>
    </w:p>
    <w:p w:rsidR="005D5B8D" w:rsidRDefault="005D5B8D" w:rsidP="00D06D48">
      <w:pPr>
        <w:rPr>
          <w:lang w:eastAsia="en-US"/>
        </w:rPr>
      </w:pPr>
    </w:p>
    <w:p w:rsidR="005D5B8D" w:rsidRDefault="005D5B8D" w:rsidP="00D06D48">
      <w:pPr>
        <w:rPr>
          <w:lang w:eastAsia="en-US"/>
        </w:rPr>
      </w:pPr>
    </w:p>
    <w:p w:rsidR="005D5B8D" w:rsidRDefault="005D5B8D" w:rsidP="00D06D48">
      <w:pPr>
        <w:rPr>
          <w:lang w:eastAsia="en-US"/>
        </w:rPr>
      </w:pPr>
    </w:p>
    <w:p w:rsidR="005D5B8D" w:rsidRDefault="005D5B8D" w:rsidP="00D06D48">
      <w:pPr>
        <w:rPr>
          <w:lang w:eastAsia="en-US"/>
        </w:rPr>
      </w:pPr>
    </w:p>
    <w:p w:rsidR="005D5B8D" w:rsidRDefault="005D5B8D" w:rsidP="00D06D48">
      <w:pPr>
        <w:rPr>
          <w:lang w:eastAsia="en-US"/>
        </w:rPr>
      </w:pPr>
    </w:p>
    <w:p w:rsidR="005D5B8D" w:rsidRDefault="005D5B8D" w:rsidP="00D06D48">
      <w:pPr>
        <w:rPr>
          <w:lang w:eastAsia="en-US"/>
        </w:rPr>
      </w:pPr>
    </w:p>
    <w:p w:rsidR="005D5B8D" w:rsidRDefault="005D5B8D" w:rsidP="00D06D48">
      <w:pPr>
        <w:rPr>
          <w:lang w:eastAsia="en-US"/>
        </w:rPr>
      </w:pPr>
    </w:p>
    <w:p w:rsidR="005D5B8D" w:rsidRDefault="005D5B8D" w:rsidP="00D06D48">
      <w:pPr>
        <w:rPr>
          <w:lang w:eastAsia="en-US"/>
        </w:rPr>
      </w:pPr>
    </w:p>
    <w:p w:rsidR="005D5B8D" w:rsidRDefault="005D5B8D" w:rsidP="00D06D48">
      <w:pPr>
        <w:rPr>
          <w:lang w:eastAsia="en-US"/>
        </w:rPr>
      </w:pPr>
    </w:p>
    <w:p w:rsidR="005D5B8D" w:rsidRDefault="005D5B8D" w:rsidP="00D06D48">
      <w:pPr>
        <w:rPr>
          <w:lang w:eastAsia="en-US"/>
        </w:rPr>
      </w:pPr>
    </w:p>
    <w:p w:rsidR="005D5B8D" w:rsidRPr="00D06D48" w:rsidRDefault="005D5B8D" w:rsidP="00D06D48">
      <w:pPr>
        <w:rPr>
          <w:lang w:eastAsia="en-US"/>
        </w:rPr>
      </w:pPr>
    </w:p>
    <w:p w:rsidR="005D5B8D" w:rsidRPr="00D06D48" w:rsidRDefault="005D5B8D" w:rsidP="00A834F4">
      <w:pPr>
        <w:pStyle w:val="Caption"/>
        <w:spacing w:line="360" w:lineRule="auto"/>
        <w:jc w:val="center"/>
        <w:rPr>
          <w:rFonts w:ascii="Times New Roman" w:hAnsi="Times New Roman"/>
          <w:color w:val="auto"/>
          <w:sz w:val="22"/>
          <w:szCs w:val="22"/>
        </w:rPr>
      </w:pPr>
      <w:r w:rsidRPr="00D06D48">
        <w:rPr>
          <w:rFonts w:ascii="Times New Roman" w:hAnsi="Times New Roman"/>
          <w:color w:val="auto"/>
          <w:sz w:val="22"/>
          <w:szCs w:val="22"/>
        </w:rPr>
        <w:t xml:space="preserve">Wykres </w:t>
      </w:r>
      <w:r w:rsidRPr="00D06D48">
        <w:rPr>
          <w:rFonts w:ascii="Times New Roman" w:hAnsi="Times New Roman"/>
          <w:color w:val="auto"/>
          <w:sz w:val="22"/>
          <w:szCs w:val="22"/>
        </w:rPr>
        <w:fldChar w:fldCharType="begin"/>
      </w:r>
      <w:r w:rsidRPr="00D06D48">
        <w:rPr>
          <w:rFonts w:ascii="Times New Roman" w:hAnsi="Times New Roman"/>
          <w:color w:val="auto"/>
          <w:sz w:val="22"/>
          <w:szCs w:val="22"/>
        </w:rPr>
        <w:instrText xml:space="preserve"> SEQ Wykres \* ARABIC </w:instrText>
      </w:r>
      <w:r w:rsidRPr="00D06D48">
        <w:rPr>
          <w:rFonts w:ascii="Times New Roman" w:hAnsi="Times New Roman"/>
          <w:color w:val="auto"/>
          <w:sz w:val="22"/>
          <w:szCs w:val="22"/>
        </w:rPr>
        <w:fldChar w:fldCharType="separate"/>
      </w:r>
      <w:r>
        <w:rPr>
          <w:rFonts w:ascii="Times New Roman" w:hAnsi="Times New Roman"/>
          <w:noProof/>
          <w:color w:val="auto"/>
          <w:sz w:val="22"/>
          <w:szCs w:val="22"/>
        </w:rPr>
        <w:t>11</w:t>
      </w:r>
      <w:r w:rsidRPr="00D06D48">
        <w:rPr>
          <w:rFonts w:ascii="Times New Roman" w:hAnsi="Times New Roman"/>
          <w:color w:val="auto"/>
          <w:sz w:val="22"/>
          <w:szCs w:val="22"/>
        </w:rPr>
        <w:fldChar w:fldCharType="end"/>
      </w:r>
      <w:r w:rsidRPr="00D06D48">
        <w:rPr>
          <w:rFonts w:ascii="Times New Roman" w:hAnsi="Times New Roman"/>
          <w:color w:val="auto"/>
          <w:sz w:val="22"/>
          <w:szCs w:val="22"/>
        </w:rPr>
        <w:t xml:space="preserve">. Liczba rodzin z dziećmi w objęta wsparciem OPS w Gminie </w:t>
      </w:r>
      <w:bookmarkEnd w:id="61"/>
      <w:bookmarkEnd w:id="62"/>
      <w:bookmarkEnd w:id="63"/>
      <w:r w:rsidRPr="00D06D48">
        <w:rPr>
          <w:rFonts w:ascii="Times New Roman" w:hAnsi="Times New Roman"/>
          <w:color w:val="auto"/>
          <w:sz w:val="22"/>
          <w:szCs w:val="22"/>
        </w:rPr>
        <w:t>Stanisławów                (2013 i 2015)</w:t>
      </w:r>
      <w:bookmarkEnd w:id="64"/>
      <w:bookmarkEnd w:id="65"/>
      <w:bookmarkEnd w:id="66"/>
      <w:bookmarkEnd w:id="67"/>
      <w:bookmarkEnd w:id="68"/>
      <w:bookmarkEnd w:id="69"/>
      <w:bookmarkEnd w:id="70"/>
      <w:r>
        <w:rPr>
          <w:rFonts w:ascii="Times New Roman" w:hAnsi="Times New Roman"/>
          <w:color w:val="auto"/>
          <w:sz w:val="22"/>
          <w:szCs w:val="22"/>
        </w:rPr>
        <w:t>.</w:t>
      </w:r>
    </w:p>
    <w:p w:rsidR="005D5B8D" w:rsidRDefault="005D5B8D" w:rsidP="00A834F4">
      <w:pPr>
        <w:spacing w:line="360" w:lineRule="auto"/>
        <w:jc w:val="center"/>
        <w:rPr>
          <w:i/>
          <w:sz w:val="20"/>
          <w:szCs w:val="20"/>
        </w:rPr>
      </w:pPr>
      <w:r w:rsidRPr="00AB48F4">
        <w:rPr>
          <w:noProof/>
          <w:sz w:val="22"/>
          <w:szCs w:val="22"/>
        </w:rPr>
        <w:pict>
          <v:shape id="Wykres 7" o:spid="_x0000_i1037" type="#_x0000_t75" style="width:362.25pt;height:177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">
            <v:imagedata r:id="rId20" o:title=""/>
            <o:lock v:ext="edit" aspectratio="f"/>
          </v:shape>
        </w:pict>
      </w:r>
      <w:r>
        <w:br/>
      </w:r>
      <w:r>
        <w:rPr>
          <w:i/>
          <w:sz w:val="20"/>
          <w:szCs w:val="20"/>
        </w:rPr>
        <w:t>Źródło: opracowanie własne na podstawie danych GOPS</w:t>
      </w:r>
    </w:p>
    <w:p w:rsidR="005D5B8D" w:rsidRDefault="005D5B8D" w:rsidP="00A834F4">
      <w:pPr>
        <w:spacing w:line="360" w:lineRule="auto"/>
        <w:jc w:val="center"/>
        <w:rPr>
          <w:i/>
        </w:rPr>
      </w:pPr>
    </w:p>
    <w:p w:rsidR="005D5B8D" w:rsidRDefault="005D5B8D" w:rsidP="00D06D48">
      <w:pPr>
        <w:ind w:firstLine="709"/>
        <w:jc w:val="both"/>
      </w:pPr>
      <w:r>
        <w:t xml:space="preserve">Największy udział wśród rodzin z dziećmi odnotowano w przypadku rodzin posiadających 2 dzieci. Udział ten w 2013 roku wyniósł 33,6% i zmniejszył się do 29,6%                w 2015 roku. Zwiększył się natomiast udział rodzin z 1 dzieckiem z 23,3% w 2013 roku do 26,9% w 2015 roku. Z pomocy społecznej skorzystały również rodziny posiadające 5 dzieci, stanowiące 6,0% w 2013 roku i 2,8% w 2015 roku oraz posiadające więcej niż 7 dzieci. </w:t>
      </w:r>
    </w:p>
    <w:p w:rsidR="005D5B8D" w:rsidRDefault="005D5B8D" w:rsidP="00A834F4">
      <w:pPr>
        <w:spacing w:line="360" w:lineRule="auto"/>
        <w:ind w:firstLine="708"/>
        <w:jc w:val="both"/>
      </w:pPr>
    </w:p>
    <w:p w:rsidR="005D5B8D" w:rsidRPr="00D06D48" w:rsidRDefault="005D5B8D" w:rsidP="00A834F4">
      <w:pPr>
        <w:pStyle w:val="Caption"/>
        <w:spacing w:line="360" w:lineRule="auto"/>
        <w:jc w:val="center"/>
        <w:rPr>
          <w:rFonts w:ascii="Times New Roman" w:hAnsi="Times New Roman"/>
          <w:color w:val="auto"/>
          <w:sz w:val="22"/>
          <w:szCs w:val="22"/>
        </w:rPr>
      </w:pPr>
      <w:bookmarkStart w:id="71" w:name="_Toc441932636"/>
      <w:bookmarkStart w:id="72" w:name="_Toc438199007"/>
      <w:bookmarkStart w:id="73" w:name="_Toc436827085"/>
      <w:bookmarkStart w:id="74" w:name="_Toc436736662"/>
      <w:bookmarkStart w:id="75" w:name="_Toc422719200"/>
      <w:bookmarkStart w:id="76" w:name="_Toc451774941"/>
      <w:r w:rsidRPr="00D06D48">
        <w:rPr>
          <w:rFonts w:ascii="Times New Roman" w:hAnsi="Times New Roman"/>
          <w:color w:val="auto"/>
          <w:sz w:val="22"/>
          <w:szCs w:val="22"/>
        </w:rPr>
        <w:t xml:space="preserve">Tabela 10. Struktura rodzin z dziećmi korzystających z pomocy w GOPS w </w:t>
      </w:r>
      <w:bookmarkEnd w:id="71"/>
      <w:bookmarkEnd w:id="72"/>
      <w:bookmarkEnd w:id="73"/>
      <w:bookmarkEnd w:id="74"/>
      <w:bookmarkEnd w:id="75"/>
      <w:r w:rsidRPr="00D06D48">
        <w:rPr>
          <w:rFonts w:ascii="Times New Roman" w:hAnsi="Times New Roman"/>
          <w:color w:val="auto"/>
          <w:sz w:val="22"/>
          <w:szCs w:val="22"/>
        </w:rPr>
        <w:t>Stanisławowie  (2013 i 2015)</w:t>
      </w:r>
      <w:bookmarkEnd w:id="76"/>
      <w:r>
        <w:rPr>
          <w:rFonts w:ascii="Times New Roman" w:hAnsi="Times New Roman"/>
          <w:color w:val="auto"/>
          <w:sz w:val="22"/>
          <w:szCs w:val="22"/>
        </w:rPr>
        <w:t>.</w:t>
      </w:r>
    </w:p>
    <w:tbl>
      <w:tblPr>
        <w:tblW w:w="68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336"/>
        <w:gridCol w:w="1548"/>
        <w:gridCol w:w="1172"/>
        <w:gridCol w:w="1560"/>
        <w:gridCol w:w="1232"/>
      </w:tblGrid>
      <w:tr w:rsidR="005D5B8D" w:rsidTr="00A834F4">
        <w:trPr>
          <w:trHeight w:val="262"/>
          <w:jc w:val="center"/>
        </w:trPr>
        <w:tc>
          <w:tcPr>
            <w:tcW w:w="1336" w:type="dxa"/>
            <w:vMerge w:val="restart"/>
            <w:shd w:val="clear" w:color="auto" w:fill="B8CCE4"/>
            <w:vAlign w:val="center"/>
          </w:tcPr>
          <w:p w:rsidR="005D5B8D" w:rsidRDefault="005D5B8D">
            <w:pPr>
              <w:spacing w:line="360" w:lineRule="auto"/>
              <w:rPr>
                <w:bCs/>
                <w:color w:val="000000"/>
                <w:sz w:val="20"/>
                <w:szCs w:val="20"/>
              </w:rPr>
            </w:pPr>
            <w:r>
              <w:rPr>
                <w:bCs/>
                <w:color w:val="000000"/>
                <w:sz w:val="20"/>
                <w:szCs w:val="20"/>
              </w:rPr>
              <w:t xml:space="preserve">Liczba dzieci w rodzinie </w:t>
            </w:r>
          </w:p>
        </w:tc>
        <w:tc>
          <w:tcPr>
            <w:tcW w:w="2720" w:type="dxa"/>
            <w:gridSpan w:val="2"/>
            <w:shd w:val="clear" w:color="auto" w:fill="B8CCE4"/>
            <w:noWrap/>
            <w:vAlign w:val="center"/>
          </w:tcPr>
          <w:p w:rsidR="005D5B8D" w:rsidRDefault="005D5B8D">
            <w:pPr>
              <w:spacing w:line="360" w:lineRule="auto"/>
              <w:jc w:val="center"/>
              <w:rPr>
                <w:bCs/>
                <w:color w:val="000000"/>
                <w:sz w:val="20"/>
                <w:szCs w:val="20"/>
              </w:rPr>
            </w:pPr>
            <w:r>
              <w:rPr>
                <w:bCs/>
                <w:color w:val="000000"/>
                <w:sz w:val="20"/>
                <w:szCs w:val="20"/>
              </w:rPr>
              <w:t>2013 rok</w:t>
            </w:r>
          </w:p>
        </w:tc>
        <w:tc>
          <w:tcPr>
            <w:tcW w:w="2792" w:type="dxa"/>
            <w:gridSpan w:val="2"/>
            <w:shd w:val="clear" w:color="auto" w:fill="B8CCE4"/>
            <w:noWrap/>
            <w:vAlign w:val="center"/>
          </w:tcPr>
          <w:p w:rsidR="005D5B8D" w:rsidRDefault="005D5B8D">
            <w:pPr>
              <w:spacing w:line="360" w:lineRule="auto"/>
              <w:jc w:val="center"/>
              <w:rPr>
                <w:bCs/>
                <w:color w:val="000000"/>
                <w:sz w:val="20"/>
                <w:szCs w:val="20"/>
              </w:rPr>
            </w:pPr>
            <w:r>
              <w:rPr>
                <w:bCs/>
                <w:color w:val="000000"/>
                <w:sz w:val="20"/>
                <w:szCs w:val="20"/>
              </w:rPr>
              <w:t>2015 rok</w:t>
            </w:r>
          </w:p>
        </w:tc>
      </w:tr>
      <w:tr w:rsidR="005D5B8D" w:rsidTr="00A834F4">
        <w:trPr>
          <w:trHeight w:val="262"/>
          <w:jc w:val="center"/>
        </w:trPr>
        <w:tc>
          <w:tcPr>
            <w:tcW w:w="0" w:type="auto"/>
            <w:vMerge/>
            <w:vAlign w:val="center"/>
          </w:tcPr>
          <w:p w:rsidR="005D5B8D" w:rsidRDefault="005D5B8D">
            <w:pPr>
              <w:rPr>
                <w:bCs/>
                <w:color w:val="000000"/>
                <w:sz w:val="20"/>
                <w:szCs w:val="20"/>
              </w:rPr>
            </w:pPr>
          </w:p>
        </w:tc>
        <w:tc>
          <w:tcPr>
            <w:tcW w:w="1548"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Liczba rodzin</w:t>
            </w:r>
          </w:p>
        </w:tc>
        <w:tc>
          <w:tcPr>
            <w:tcW w:w="1172"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w:t>
            </w:r>
          </w:p>
        </w:tc>
        <w:tc>
          <w:tcPr>
            <w:tcW w:w="1560"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Liczba rodzin</w:t>
            </w:r>
          </w:p>
        </w:tc>
        <w:tc>
          <w:tcPr>
            <w:tcW w:w="1232" w:type="dxa"/>
            <w:shd w:val="clear" w:color="auto" w:fill="B8CCE4"/>
            <w:noWrap/>
            <w:vAlign w:val="center"/>
          </w:tcPr>
          <w:p w:rsidR="005D5B8D" w:rsidRDefault="005D5B8D">
            <w:pPr>
              <w:spacing w:line="360" w:lineRule="auto"/>
              <w:jc w:val="center"/>
              <w:rPr>
                <w:color w:val="000000"/>
                <w:sz w:val="20"/>
                <w:szCs w:val="20"/>
              </w:rPr>
            </w:pPr>
            <w:r>
              <w:rPr>
                <w:color w:val="000000"/>
                <w:sz w:val="20"/>
                <w:szCs w:val="20"/>
              </w:rPr>
              <w:t>%</w:t>
            </w:r>
          </w:p>
        </w:tc>
      </w:tr>
      <w:tr w:rsidR="005D5B8D" w:rsidTr="00A834F4">
        <w:trPr>
          <w:trHeight w:hRule="exact" w:val="340"/>
          <w:jc w:val="center"/>
        </w:trPr>
        <w:tc>
          <w:tcPr>
            <w:tcW w:w="1336" w:type="dxa"/>
            <w:shd w:val="clear" w:color="auto" w:fill="FFFFFF"/>
            <w:noWrap/>
            <w:vAlign w:val="center"/>
          </w:tcPr>
          <w:p w:rsidR="005D5B8D" w:rsidRDefault="005D5B8D">
            <w:pPr>
              <w:spacing w:line="360" w:lineRule="auto"/>
              <w:rPr>
                <w:color w:val="000000"/>
                <w:sz w:val="20"/>
                <w:szCs w:val="20"/>
              </w:rPr>
            </w:pPr>
            <w:r>
              <w:rPr>
                <w:color w:val="000000"/>
                <w:sz w:val="20"/>
                <w:szCs w:val="20"/>
              </w:rPr>
              <w:t>1 dziecko</w:t>
            </w:r>
          </w:p>
        </w:tc>
        <w:tc>
          <w:tcPr>
            <w:tcW w:w="1548" w:type="dxa"/>
            <w:shd w:val="clear" w:color="auto" w:fill="FFFFFF"/>
            <w:noWrap/>
          </w:tcPr>
          <w:p w:rsidR="005D5B8D" w:rsidRDefault="005D5B8D">
            <w:pPr>
              <w:autoSpaceDE w:val="0"/>
              <w:autoSpaceDN w:val="0"/>
              <w:adjustRightInd w:val="0"/>
              <w:jc w:val="center"/>
              <w:rPr>
                <w:bCs/>
                <w:color w:val="000000"/>
                <w:sz w:val="20"/>
                <w:szCs w:val="20"/>
              </w:rPr>
            </w:pPr>
            <w:r>
              <w:rPr>
                <w:bCs/>
                <w:color w:val="000000"/>
                <w:sz w:val="20"/>
                <w:szCs w:val="20"/>
              </w:rPr>
              <w:t>27</w:t>
            </w:r>
          </w:p>
        </w:tc>
        <w:tc>
          <w:tcPr>
            <w:tcW w:w="117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23,3</w:t>
            </w:r>
          </w:p>
        </w:tc>
        <w:tc>
          <w:tcPr>
            <w:tcW w:w="1560" w:type="dxa"/>
            <w:shd w:val="clear" w:color="auto" w:fill="FFFFFF"/>
          </w:tcPr>
          <w:p w:rsidR="005D5B8D" w:rsidRDefault="005D5B8D">
            <w:pPr>
              <w:autoSpaceDE w:val="0"/>
              <w:autoSpaceDN w:val="0"/>
              <w:adjustRightInd w:val="0"/>
              <w:jc w:val="center"/>
              <w:rPr>
                <w:bCs/>
                <w:color w:val="000000"/>
                <w:sz w:val="20"/>
                <w:szCs w:val="20"/>
              </w:rPr>
            </w:pPr>
            <w:r>
              <w:rPr>
                <w:bCs/>
                <w:color w:val="000000"/>
                <w:sz w:val="20"/>
                <w:szCs w:val="20"/>
              </w:rPr>
              <w:t>29</w:t>
            </w:r>
          </w:p>
        </w:tc>
        <w:tc>
          <w:tcPr>
            <w:tcW w:w="123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26,9</w:t>
            </w:r>
          </w:p>
        </w:tc>
      </w:tr>
      <w:tr w:rsidR="005D5B8D" w:rsidTr="00A834F4">
        <w:trPr>
          <w:trHeight w:hRule="exact" w:val="340"/>
          <w:jc w:val="center"/>
        </w:trPr>
        <w:tc>
          <w:tcPr>
            <w:tcW w:w="1336" w:type="dxa"/>
            <w:shd w:val="clear" w:color="auto" w:fill="FFFFFF"/>
            <w:noWrap/>
            <w:vAlign w:val="center"/>
          </w:tcPr>
          <w:p w:rsidR="005D5B8D" w:rsidRDefault="005D5B8D">
            <w:pPr>
              <w:spacing w:line="360" w:lineRule="auto"/>
              <w:rPr>
                <w:color w:val="000000"/>
                <w:sz w:val="20"/>
                <w:szCs w:val="20"/>
              </w:rPr>
            </w:pPr>
            <w:r>
              <w:rPr>
                <w:color w:val="000000"/>
                <w:sz w:val="20"/>
                <w:szCs w:val="20"/>
              </w:rPr>
              <w:t>2 dzieci</w:t>
            </w:r>
          </w:p>
        </w:tc>
        <w:tc>
          <w:tcPr>
            <w:tcW w:w="1548" w:type="dxa"/>
            <w:shd w:val="clear" w:color="auto" w:fill="FFFFFF"/>
            <w:noWrap/>
          </w:tcPr>
          <w:p w:rsidR="005D5B8D" w:rsidRDefault="005D5B8D">
            <w:pPr>
              <w:autoSpaceDE w:val="0"/>
              <w:autoSpaceDN w:val="0"/>
              <w:adjustRightInd w:val="0"/>
              <w:jc w:val="center"/>
              <w:rPr>
                <w:bCs/>
                <w:color w:val="000000"/>
                <w:sz w:val="20"/>
                <w:szCs w:val="20"/>
              </w:rPr>
            </w:pPr>
            <w:r>
              <w:rPr>
                <w:bCs/>
                <w:color w:val="000000"/>
                <w:sz w:val="20"/>
                <w:szCs w:val="20"/>
              </w:rPr>
              <w:t>39</w:t>
            </w:r>
          </w:p>
        </w:tc>
        <w:tc>
          <w:tcPr>
            <w:tcW w:w="117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33,6</w:t>
            </w:r>
          </w:p>
        </w:tc>
        <w:tc>
          <w:tcPr>
            <w:tcW w:w="1560" w:type="dxa"/>
            <w:shd w:val="clear" w:color="auto" w:fill="FFFFFF"/>
          </w:tcPr>
          <w:p w:rsidR="005D5B8D" w:rsidRDefault="005D5B8D">
            <w:pPr>
              <w:autoSpaceDE w:val="0"/>
              <w:autoSpaceDN w:val="0"/>
              <w:adjustRightInd w:val="0"/>
              <w:jc w:val="center"/>
              <w:rPr>
                <w:bCs/>
                <w:color w:val="000000"/>
                <w:sz w:val="20"/>
                <w:szCs w:val="20"/>
              </w:rPr>
            </w:pPr>
            <w:r>
              <w:rPr>
                <w:bCs/>
                <w:color w:val="000000"/>
                <w:sz w:val="20"/>
                <w:szCs w:val="20"/>
              </w:rPr>
              <w:t>32</w:t>
            </w:r>
          </w:p>
        </w:tc>
        <w:tc>
          <w:tcPr>
            <w:tcW w:w="123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29,6</w:t>
            </w:r>
          </w:p>
        </w:tc>
      </w:tr>
      <w:tr w:rsidR="005D5B8D" w:rsidTr="00A834F4">
        <w:trPr>
          <w:trHeight w:hRule="exact" w:val="340"/>
          <w:jc w:val="center"/>
        </w:trPr>
        <w:tc>
          <w:tcPr>
            <w:tcW w:w="1336" w:type="dxa"/>
            <w:shd w:val="clear" w:color="auto" w:fill="FFFFFF"/>
            <w:noWrap/>
            <w:vAlign w:val="center"/>
          </w:tcPr>
          <w:p w:rsidR="005D5B8D" w:rsidRDefault="005D5B8D">
            <w:pPr>
              <w:spacing w:line="360" w:lineRule="auto"/>
              <w:rPr>
                <w:color w:val="000000"/>
                <w:sz w:val="20"/>
                <w:szCs w:val="20"/>
              </w:rPr>
            </w:pPr>
            <w:r>
              <w:rPr>
                <w:color w:val="000000"/>
                <w:sz w:val="20"/>
                <w:szCs w:val="20"/>
              </w:rPr>
              <w:t>3 dzieci</w:t>
            </w:r>
          </w:p>
        </w:tc>
        <w:tc>
          <w:tcPr>
            <w:tcW w:w="1548" w:type="dxa"/>
            <w:shd w:val="clear" w:color="auto" w:fill="FFFFFF"/>
            <w:noWrap/>
          </w:tcPr>
          <w:p w:rsidR="005D5B8D" w:rsidRDefault="005D5B8D">
            <w:pPr>
              <w:autoSpaceDE w:val="0"/>
              <w:autoSpaceDN w:val="0"/>
              <w:adjustRightInd w:val="0"/>
              <w:jc w:val="center"/>
              <w:rPr>
                <w:bCs/>
                <w:color w:val="000000"/>
                <w:sz w:val="20"/>
                <w:szCs w:val="20"/>
              </w:rPr>
            </w:pPr>
            <w:r>
              <w:rPr>
                <w:bCs/>
                <w:color w:val="000000"/>
                <w:sz w:val="20"/>
                <w:szCs w:val="20"/>
              </w:rPr>
              <w:t>26</w:t>
            </w:r>
          </w:p>
        </w:tc>
        <w:tc>
          <w:tcPr>
            <w:tcW w:w="117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22,4</w:t>
            </w:r>
          </w:p>
        </w:tc>
        <w:tc>
          <w:tcPr>
            <w:tcW w:w="1560" w:type="dxa"/>
            <w:shd w:val="clear" w:color="auto" w:fill="FFFFFF"/>
          </w:tcPr>
          <w:p w:rsidR="005D5B8D" w:rsidRDefault="005D5B8D">
            <w:pPr>
              <w:autoSpaceDE w:val="0"/>
              <w:autoSpaceDN w:val="0"/>
              <w:adjustRightInd w:val="0"/>
              <w:jc w:val="center"/>
              <w:rPr>
                <w:bCs/>
                <w:color w:val="000000"/>
                <w:sz w:val="20"/>
                <w:szCs w:val="20"/>
              </w:rPr>
            </w:pPr>
            <w:r>
              <w:rPr>
                <w:bCs/>
                <w:color w:val="000000"/>
                <w:sz w:val="20"/>
                <w:szCs w:val="20"/>
              </w:rPr>
              <w:t>25</w:t>
            </w:r>
          </w:p>
        </w:tc>
        <w:tc>
          <w:tcPr>
            <w:tcW w:w="123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23,1</w:t>
            </w:r>
          </w:p>
        </w:tc>
      </w:tr>
      <w:tr w:rsidR="005D5B8D" w:rsidTr="00A834F4">
        <w:trPr>
          <w:trHeight w:hRule="exact" w:val="340"/>
          <w:jc w:val="center"/>
        </w:trPr>
        <w:tc>
          <w:tcPr>
            <w:tcW w:w="1336" w:type="dxa"/>
            <w:shd w:val="clear" w:color="auto" w:fill="FFFFFF"/>
            <w:noWrap/>
            <w:vAlign w:val="center"/>
          </w:tcPr>
          <w:p w:rsidR="005D5B8D" w:rsidRDefault="005D5B8D">
            <w:pPr>
              <w:spacing w:line="360" w:lineRule="auto"/>
              <w:rPr>
                <w:color w:val="000000"/>
                <w:sz w:val="20"/>
                <w:szCs w:val="20"/>
              </w:rPr>
            </w:pPr>
            <w:r>
              <w:rPr>
                <w:color w:val="000000"/>
                <w:sz w:val="20"/>
                <w:szCs w:val="20"/>
              </w:rPr>
              <w:t>4 dzieci</w:t>
            </w:r>
          </w:p>
        </w:tc>
        <w:tc>
          <w:tcPr>
            <w:tcW w:w="1548" w:type="dxa"/>
            <w:shd w:val="clear" w:color="auto" w:fill="FFFFFF"/>
            <w:noWrap/>
          </w:tcPr>
          <w:p w:rsidR="005D5B8D" w:rsidRDefault="005D5B8D">
            <w:pPr>
              <w:autoSpaceDE w:val="0"/>
              <w:autoSpaceDN w:val="0"/>
              <w:adjustRightInd w:val="0"/>
              <w:jc w:val="center"/>
              <w:rPr>
                <w:bCs/>
                <w:color w:val="000000"/>
                <w:sz w:val="20"/>
                <w:szCs w:val="20"/>
              </w:rPr>
            </w:pPr>
            <w:r>
              <w:rPr>
                <w:bCs/>
                <w:color w:val="000000"/>
                <w:sz w:val="20"/>
                <w:szCs w:val="20"/>
              </w:rPr>
              <w:t>14</w:t>
            </w:r>
          </w:p>
        </w:tc>
        <w:tc>
          <w:tcPr>
            <w:tcW w:w="117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12,1</w:t>
            </w:r>
          </w:p>
        </w:tc>
        <w:tc>
          <w:tcPr>
            <w:tcW w:w="1560" w:type="dxa"/>
            <w:shd w:val="clear" w:color="auto" w:fill="FFFFFF"/>
          </w:tcPr>
          <w:p w:rsidR="005D5B8D" w:rsidRDefault="005D5B8D">
            <w:pPr>
              <w:autoSpaceDE w:val="0"/>
              <w:autoSpaceDN w:val="0"/>
              <w:adjustRightInd w:val="0"/>
              <w:jc w:val="center"/>
              <w:rPr>
                <w:bCs/>
                <w:color w:val="000000"/>
                <w:sz w:val="20"/>
                <w:szCs w:val="20"/>
              </w:rPr>
            </w:pPr>
            <w:r>
              <w:rPr>
                <w:bCs/>
                <w:color w:val="000000"/>
                <w:sz w:val="20"/>
                <w:szCs w:val="20"/>
              </w:rPr>
              <w:t>16</w:t>
            </w:r>
          </w:p>
        </w:tc>
        <w:tc>
          <w:tcPr>
            <w:tcW w:w="123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14,8</w:t>
            </w:r>
          </w:p>
        </w:tc>
      </w:tr>
      <w:tr w:rsidR="005D5B8D" w:rsidTr="00A834F4">
        <w:trPr>
          <w:trHeight w:hRule="exact" w:val="340"/>
          <w:jc w:val="center"/>
        </w:trPr>
        <w:tc>
          <w:tcPr>
            <w:tcW w:w="1336" w:type="dxa"/>
            <w:shd w:val="clear" w:color="auto" w:fill="FFFFFF"/>
            <w:noWrap/>
            <w:vAlign w:val="center"/>
          </w:tcPr>
          <w:p w:rsidR="005D5B8D" w:rsidRDefault="005D5B8D">
            <w:pPr>
              <w:spacing w:line="360" w:lineRule="auto"/>
              <w:rPr>
                <w:color w:val="000000"/>
                <w:sz w:val="20"/>
                <w:szCs w:val="20"/>
              </w:rPr>
            </w:pPr>
            <w:r>
              <w:rPr>
                <w:color w:val="000000"/>
                <w:sz w:val="20"/>
                <w:szCs w:val="20"/>
              </w:rPr>
              <w:t>5 dzieci</w:t>
            </w:r>
          </w:p>
        </w:tc>
        <w:tc>
          <w:tcPr>
            <w:tcW w:w="1548" w:type="dxa"/>
            <w:shd w:val="clear" w:color="auto" w:fill="FFFFFF"/>
            <w:noWrap/>
          </w:tcPr>
          <w:p w:rsidR="005D5B8D" w:rsidRDefault="005D5B8D">
            <w:pPr>
              <w:autoSpaceDE w:val="0"/>
              <w:autoSpaceDN w:val="0"/>
              <w:adjustRightInd w:val="0"/>
              <w:jc w:val="center"/>
              <w:rPr>
                <w:bCs/>
                <w:color w:val="000000"/>
                <w:sz w:val="20"/>
                <w:szCs w:val="20"/>
              </w:rPr>
            </w:pPr>
            <w:r>
              <w:rPr>
                <w:bCs/>
                <w:color w:val="000000"/>
                <w:sz w:val="20"/>
                <w:szCs w:val="20"/>
              </w:rPr>
              <w:t>7</w:t>
            </w:r>
          </w:p>
        </w:tc>
        <w:tc>
          <w:tcPr>
            <w:tcW w:w="117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6,0</w:t>
            </w:r>
          </w:p>
        </w:tc>
        <w:tc>
          <w:tcPr>
            <w:tcW w:w="1560" w:type="dxa"/>
            <w:shd w:val="clear" w:color="auto" w:fill="FFFFFF"/>
          </w:tcPr>
          <w:p w:rsidR="005D5B8D" w:rsidRDefault="005D5B8D">
            <w:pPr>
              <w:autoSpaceDE w:val="0"/>
              <w:autoSpaceDN w:val="0"/>
              <w:adjustRightInd w:val="0"/>
              <w:jc w:val="center"/>
              <w:rPr>
                <w:bCs/>
                <w:color w:val="000000"/>
                <w:sz w:val="20"/>
                <w:szCs w:val="20"/>
              </w:rPr>
            </w:pPr>
            <w:r>
              <w:rPr>
                <w:bCs/>
                <w:color w:val="000000"/>
                <w:sz w:val="20"/>
                <w:szCs w:val="20"/>
              </w:rPr>
              <w:t>3</w:t>
            </w:r>
          </w:p>
        </w:tc>
        <w:tc>
          <w:tcPr>
            <w:tcW w:w="123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2,8</w:t>
            </w:r>
          </w:p>
        </w:tc>
      </w:tr>
      <w:tr w:rsidR="005D5B8D" w:rsidTr="00A834F4">
        <w:trPr>
          <w:trHeight w:hRule="exact" w:val="340"/>
          <w:jc w:val="center"/>
        </w:trPr>
        <w:tc>
          <w:tcPr>
            <w:tcW w:w="1336" w:type="dxa"/>
            <w:shd w:val="clear" w:color="auto" w:fill="FFFFFF"/>
            <w:noWrap/>
            <w:vAlign w:val="center"/>
          </w:tcPr>
          <w:p w:rsidR="005D5B8D" w:rsidRDefault="005D5B8D">
            <w:pPr>
              <w:spacing w:line="360" w:lineRule="auto"/>
              <w:rPr>
                <w:color w:val="000000"/>
                <w:sz w:val="20"/>
                <w:szCs w:val="20"/>
              </w:rPr>
            </w:pPr>
            <w:r>
              <w:rPr>
                <w:color w:val="000000"/>
                <w:sz w:val="20"/>
                <w:szCs w:val="20"/>
              </w:rPr>
              <w:t>6 dzieci</w:t>
            </w:r>
          </w:p>
        </w:tc>
        <w:tc>
          <w:tcPr>
            <w:tcW w:w="1548" w:type="dxa"/>
            <w:shd w:val="clear" w:color="auto" w:fill="FFFFFF"/>
            <w:noWrap/>
          </w:tcPr>
          <w:p w:rsidR="005D5B8D" w:rsidRDefault="005D5B8D">
            <w:pPr>
              <w:autoSpaceDE w:val="0"/>
              <w:autoSpaceDN w:val="0"/>
              <w:adjustRightInd w:val="0"/>
              <w:jc w:val="center"/>
              <w:rPr>
                <w:bCs/>
                <w:color w:val="000000"/>
                <w:sz w:val="20"/>
                <w:szCs w:val="20"/>
              </w:rPr>
            </w:pPr>
            <w:r>
              <w:rPr>
                <w:bCs/>
                <w:color w:val="000000"/>
                <w:sz w:val="20"/>
                <w:szCs w:val="20"/>
              </w:rPr>
              <w:t>2</w:t>
            </w:r>
          </w:p>
        </w:tc>
        <w:tc>
          <w:tcPr>
            <w:tcW w:w="117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1,7</w:t>
            </w:r>
          </w:p>
        </w:tc>
        <w:tc>
          <w:tcPr>
            <w:tcW w:w="1560" w:type="dxa"/>
            <w:shd w:val="clear" w:color="auto" w:fill="FFFFFF"/>
          </w:tcPr>
          <w:p w:rsidR="005D5B8D" w:rsidRDefault="005D5B8D">
            <w:pPr>
              <w:autoSpaceDE w:val="0"/>
              <w:autoSpaceDN w:val="0"/>
              <w:adjustRightInd w:val="0"/>
              <w:jc w:val="center"/>
              <w:rPr>
                <w:bCs/>
                <w:color w:val="000000"/>
                <w:sz w:val="20"/>
                <w:szCs w:val="20"/>
              </w:rPr>
            </w:pPr>
            <w:r>
              <w:rPr>
                <w:bCs/>
                <w:color w:val="000000"/>
                <w:sz w:val="20"/>
                <w:szCs w:val="20"/>
              </w:rPr>
              <w:t>1</w:t>
            </w:r>
          </w:p>
        </w:tc>
        <w:tc>
          <w:tcPr>
            <w:tcW w:w="123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0,9</w:t>
            </w:r>
          </w:p>
        </w:tc>
      </w:tr>
      <w:tr w:rsidR="005D5B8D" w:rsidTr="00A834F4">
        <w:trPr>
          <w:trHeight w:hRule="exact" w:val="340"/>
          <w:jc w:val="center"/>
        </w:trPr>
        <w:tc>
          <w:tcPr>
            <w:tcW w:w="1336" w:type="dxa"/>
            <w:shd w:val="clear" w:color="auto" w:fill="FFFFFF"/>
            <w:noWrap/>
            <w:vAlign w:val="bottom"/>
          </w:tcPr>
          <w:p w:rsidR="005D5B8D" w:rsidRDefault="005D5B8D">
            <w:pPr>
              <w:spacing w:line="360" w:lineRule="auto"/>
              <w:rPr>
                <w:color w:val="000000"/>
                <w:sz w:val="20"/>
                <w:szCs w:val="20"/>
              </w:rPr>
            </w:pPr>
            <w:r>
              <w:rPr>
                <w:color w:val="000000"/>
                <w:sz w:val="20"/>
                <w:szCs w:val="20"/>
              </w:rPr>
              <w:t>7 i więcej</w:t>
            </w:r>
          </w:p>
        </w:tc>
        <w:tc>
          <w:tcPr>
            <w:tcW w:w="1548" w:type="dxa"/>
            <w:shd w:val="clear" w:color="auto" w:fill="FFFFFF"/>
          </w:tcPr>
          <w:p w:rsidR="005D5B8D" w:rsidRDefault="005D5B8D">
            <w:pPr>
              <w:autoSpaceDE w:val="0"/>
              <w:autoSpaceDN w:val="0"/>
              <w:adjustRightInd w:val="0"/>
              <w:jc w:val="center"/>
              <w:rPr>
                <w:bCs/>
                <w:color w:val="000000"/>
                <w:sz w:val="20"/>
                <w:szCs w:val="20"/>
              </w:rPr>
            </w:pPr>
            <w:r>
              <w:rPr>
                <w:bCs/>
                <w:color w:val="000000"/>
                <w:sz w:val="20"/>
                <w:szCs w:val="20"/>
              </w:rPr>
              <w:t>1</w:t>
            </w:r>
          </w:p>
        </w:tc>
        <w:tc>
          <w:tcPr>
            <w:tcW w:w="117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0,9</w:t>
            </w:r>
          </w:p>
        </w:tc>
        <w:tc>
          <w:tcPr>
            <w:tcW w:w="1560" w:type="dxa"/>
            <w:shd w:val="clear" w:color="auto" w:fill="FFFFFF"/>
          </w:tcPr>
          <w:p w:rsidR="005D5B8D" w:rsidRDefault="005D5B8D">
            <w:pPr>
              <w:autoSpaceDE w:val="0"/>
              <w:autoSpaceDN w:val="0"/>
              <w:adjustRightInd w:val="0"/>
              <w:jc w:val="center"/>
              <w:rPr>
                <w:bCs/>
                <w:color w:val="000000"/>
                <w:sz w:val="20"/>
                <w:szCs w:val="20"/>
              </w:rPr>
            </w:pPr>
            <w:r>
              <w:rPr>
                <w:bCs/>
                <w:color w:val="000000"/>
                <w:sz w:val="20"/>
                <w:szCs w:val="20"/>
              </w:rPr>
              <w:t>2</w:t>
            </w:r>
          </w:p>
        </w:tc>
        <w:tc>
          <w:tcPr>
            <w:tcW w:w="1232" w:type="dxa"/>
            <w:shd w:val="clear" w:color="auto" w:fill="FFFFFF"/>
            <w:noWrap/>
          </w:tcPr>
          <w:p w:rsidR="005D5B8D" w:rsidRDefault="005D5B8D">
            <w:pPr>
              <w:autoSpaceDE w:val="0"/>
              <w:autoSpaceDN w:val="0"/>
              <w:adjustRightInd w:val="0"/>
              <w:jc w:val="center"/>
              <w:rPr>
                <w:color w:val="000000"/>
                <w:sz w:val="20"/>
                <w:szCs w:val="20"/>
              </w:rPr>
            </w:pPr>
            <w:r>
              <w:rPr>
                <w:color w:val="000000"/>
                <w:sz w:val="20"/>
                <w:szCs w:val="20"/>
              </w:rPr>
              <w:t>1,9</w:t>
            </w:r>
          </w:p>
        </w:tc>
      </w:tr>
    </w:tbl>
    <w:p w:rsidR="005D5B8D" w:rsidRDefault="005D5B8D" w:rsidP="00A834F4">
      <w:pPr>
        <w:spacing w:line="360" w:lineRule="auto"/>
        <w:jc w:val="center"/>
        <w:rPr>
          <w:i/>
          <w:sz w:val="20"/>
          <w:szCs w:val="20"/>
        </w:rPr>
      </w:pPr>
      <w:r>
        <w:rPr>
          <w:i/>
          <w:sz w:val="20"/>
          <w:szCs w:val="20"/>
        </w:rPr>
        <w:t>Źródło: opracowanie własne na podstawie danych z GOPS</w:t>
      </w:r>
    </w:p>
    <w:p w:rsidR="005D5B8D" w:rsidRDefault="005D5B8D" w:rsidP="00A834F4">
      <w:pPr>
        <w:spacing w:line="360" w:lineRule="auto"/>
        <w:jc w:val="center"/>
        <w:rPr>
          <w:i/>
          <w:sz w:val="20"/>
          <w:szCs w:val="20"/>
          <w:lang w:eastAsia="en-US"/>
        </w:rPr>
      </w:pPr>
    </w:p>
    <w:p w:rsidR="005D5B8D" w:rsidRDefault="005D5B8D" w:rsidP="00D06D48">
      <w:pPr>
        <w:ind w:firstLine="709"/>
        <w:jc w:val="both"/>
      </w:pPr>
      <w:r>
        <w:t xml:space="preserve">Kolejną cechą, która została poddana analizie statystyczno-socjologicznej jest skład gospodarstwa domowego, uznawany za jeden z zasadniczych determinant sytuacji życiowej dziecka. W tym przypadku szczególną uwagę zwrócono na to, czy rodzina jest pełna, czy niepełna podkreślając znaczenie socjalizacji do ról rodzinnych (ojca, matki). </w:t>
      </w:r>
      <w:bookmarkStart w:id="77" w:name="_Toc436827212"/>
      <w:bookmarkStart w:id="78" w:name="_Toc436736627"/>
      <w:bookmarkStart w:id="79" w:name="_Toc422719202"/>
      <w:bookmarkStart w:id="80" w:name="_Toc418654506"/>
      <w:bookmarkStart w:id="81" w:name="_Toc401325964"/>
      <w:bookmarkStart w:id="82" w:name="_Toc375247451"/>
      <w:bookmarkStart w:id="83" w:name="_Toc373260171"/>
    </w:p>
    <w:bookmarkEnd w:id="77"/>
    <w:bookmarkEnd w:id="78"/>
    <w:bookmarkEnd w:id="79"/>
    <w:bookmarkEnd w:id="80"/>
    <w:bookmarkEnd w:id="81"/>
    <w:bookmarkEnd w:id="82"/>
    <w:bookmarkEnd w:id="83"/>
    <w:p w:rsidR="005D5B8D" w:rsidRDefault="005D5B8D" w:rsidP="00D06D48">
      <w:pPr>
        <w:ind w:firstLine="708"/>
        <w:jc w:val="both"/>
      </w:pPr>
      <w:r>
        <w:t xml:space="preserve">Liczba rodzin niepełnych w badanym czasookresie wynosiła 29 i stanowiła  w 2013 roku 14,9% ogółu rodzin objętych wsparciem GOPS, a w 2015 roku zwiększyła się do 32 rodzin tj. 17,2%. Poniższa analiza dotycząca rodzin niepełnych dotyczy także ich składu, pod kątem liczby dzieci. </w:t>
      </w:r>
    </w:p>
    <w:p w:rsidR="005D5B8D" w:rsidRDefault="005D5B8D" w:rsidP="00D06D48">
      <w:pPr>
        <w:ind w:firstLine="708"/>
        <w:jc w:val="both"/>
      </w:pPr>
      <w:r>
        <w:t xml:space="preserve">W strukturze rodzin niepełnych dominowały takie, które posiadały 1 dziecko.                   W 2013 roku udział rodzin niepełnych z 1 dzieckiem wynosił 34,5% i zmniejszył się do 31,3% w 2015 roku, przy jednakowej ich liczbie. Z kolei odnotowano wysoki odsetek rodzin niepełnych z 4 dzieci i więcej, stanowiących 27,6% w 2013 roku i 21,9% w 2014 roku. </w:t>
      </w:r>
    </w:p>
    <w:p w:rsidR="005D5B8D" w:rsidRDefault="005D5B8D" w:rsidP="00D06D48">
      <w:pPr>
        <w:ind w:firstLine="708"/>
        <w:jc w:val="both"/>
      </w:pPr>
    </w:p>
    <w:p w:rsidR="005D5B8D" w:rsidRPr="00D06D48" w:rsidRDefault="005D5B8D" w:rsidP="00A834F4">
      <w:pPr>
        <w:pStyle w:val="Caption"/>
        <w:spacing w:line="360" w:lineRule="auto"/>
        <w:jc w:val="center"/>
        <w:rPr>
          <w:rFonts w:ascii="Times New Roman" w:hAnsi="Times New Roman"/>
          <w:color w:val="auto"/>
          <w:sz w:val="22"/>
          <w:szCs w:val="22"/>
        </w:rPr>
      </w:pPr>
      <w:bookmarkStart w:id="84" w:name="_Toc375247452"/>
      <w:bookmarkStart w:id="85" w:name="_Toc373260172"/>
      <w:bookmarkStart w:id="86" w:name="_Toc441932637"/>
      <w:bookmarkStart w:id="87" w:name="_Toc438199008"/>
      <w:bookmarkStart w:id="88" w:name="_Toc436827086"/>
      <w:bookmarkStart w:id="89" w:name="_Toc436736663"/>
      <w:bookmarkStart w:id="90" w:name="_Toc422719203"/>
      <w:bookmarkStart w:id="91" w:name="_Toc418654507"/>
      <w:bookmarkStart w:id="92" w:name="_Toc401325965"/>
      <w:bookmarkStart w:id="93" w:name="_Toc451774942"/>
      <w:r w:rsidRPr="00D06D48">
        <w:rPr>
          <w:rFonts w:ascii="Times New Roman" w:hAnsi="Times New Roman"/>
          <w:color w:val="auto"/>
          <w:sz w:val="22"/>
          <w:szCs w:val="22"/>
        </w:rPr>
        <w:t xml:space="preserve">Tabela </w:t>
      </w:r>
      <w:r>
        <w:rPr>
          <w:rFonts w:ascii="Times New Roman" w:hAnsi="Times New Roman"/>
          <w:color w:val="auto"/>
          <w:sz w:val="22"/>
          <w:szCs w:val="22"/>
        </w:rPr>
        <w:t>11</w:t>
      </w:r>
      <w:r w:rsidRPr="00D06D48">
        <w:rPr>
          <w:rFonts w:ascii="Times New Roman" w:hAnsi="Times New Roman"/>
          <w:color w:val="auto"/>
          <w:sz w:val="22"/>
          <w:szCs w:val="22"/>
        </w:rPr>
        <w:t xml:space="preserve">. Struktura rodzin niepełnych objętych wsparciem GOPS  w </w:t>
      </w:r>
      <w:bookmarkEnd w:id="84"/>
      <w:bookmarkEnd w:id="85"/>
      <w:r w:rsidRPr="00D06D48">
        <w:rPr>
          <w:rFonts w:ascii="Times New Roman" w:hAnsi="Times New Roman"/>
          <w:color w:val="auto"/>
          <w:sz w:val="22"/>
          <w:szCs w:val="22"/>
        </w:rPr>
        <w:t xml:space="preserve">Gminie </w:t>
      </w:r>
      <w:bookmarkEnd w:id="86"/>
      <w:bookmarkEnd w:id="87"/>
      <w:bookmarkEnd w:id="88"/>
      <w:bookmarkEnd w:id="89"/>
      <w:bookmarkEnd w:id="90"/>
      <w:bookmarkEnd w:id="91"/>
      <w:bookmarkEnd w:id="92"/>
      <w:r w:rsidRPr="00D06D48">
        <w:rPr>
          <w:rFonts w:ascii="Times New Roman" w:hAnsi="Times New Roman"/>
          <w:color w:val="auto"/>
          <w:sz w:val="22"/>
          <w:szCs w:val="22"/>
        </w:rPr>
        <w:t>Stanisławów (2013 i 2015)</w:t>
      </w:r>
      <w:bookmarkEnd w:id="93"/>
      <w:r>
        <w:rPr>
          <w:rFonts w:ascii="Times New Roman" w:hAnsi="Times New Roman"/>
          <w:color w:val="auto"/>
          <w:sz w:val="22"/>
          <w:szCs w:val="22"/>
        </w:rPr>
        <w:t>.</w:t>
      </w:r>
    </w:p>
    <w:tbl>
      <w:tblPr>
        <w:tblW w:w="6323" w:type="dxa"/>
        <w:jc w:val="center"/>
        <w:tblCellMar>
          <w:left w:w="70" w:type="dxa"/>
          <w:right w:w="70" w:type="dxa"/>
        </w:tblCellMar>
        <w:tblLook w:val="00A0"/>
      </w:tblPr>
      <w:tblGrid>
        <w:gridCol w:w="1640"/>
        <w:gridCol w:w="1418"/>
        <w:gridCol w:w="850"/>
        <w:gridCol w:w="1559"/>
        <w:gridCol w:w="856"/>
      </w:tblGrid>
      <w:tr w:rsidR="005D5B8D" w:rsidTr="00A834F4">
        <w:trPr>
          <w:trHeight w:val="285"/>
          <w:jc w:val="center"/>
        </w:trPr>
        <w:tc>
          <w:tcPr>
            <w:tcW w:w="1640" w:type="dxa"/>
            <w:vMerge w:val="restart"/>
            <w:tcBorders>
              <w:top w:val="single" w:sz="4" w:space="0" w:color="auto"/>
              <w:left w:val="single" w:sz="4" w:space="0" w:color="auto"/>
              <w:bottom w:val="single" w:sz="4" w:space="0" w:color="000000"/>
              <w:right w:val="single" w:sz="4" w:space="0" w:color="auto"/>
            </w:tcBorders>
            <w:shd w:val="clear" w:color="auto" w:fill="B8CCE4"/>
            <w:noWrap/>
            <w:vAlign w:val="bottom"/>
          </w:tcPr>
          <w:p w:rsidR="005D5B8D" w:rsidRDefault="005D5B8D">
            <w:pPr>
              <w:spacing w:line="360" w:lineRule="auto"/>
              <w:rPr>
                <w:color w:val="000000"/>
                <w:sz w:val="20"/>
                <w:szCs w:val="20"/>
              </w:rPr>
            </w:pPr>
            <w:r>
              <w:rPr>
                <w:color w:val="000000"/>
                <w:sz w:val="20"/>
                <w:szCs w:val="20"/>
              </w:rPr>
              <w:t> Liczba dzieci</w:t>
            </w:r>
          </w:p>
        </w:tc>
        <w:tc>
          <w:tcPr>
            <w:tcW w:w="2268" w:type="dxa"/>
            <w:gridSpan w:val="2"/>
            <w:tcBorders>
              <w:top w:val="single" w:sz="4" w:space="0" w:color="auto"/>
              <w:left w:val="nil"/>
              <w:bottom w:val="single" w:sz="4" w:space="0" w:color="auto"/>
              <w:right w:val="single" w:sz="4" w:space="0" w:color="auto"/>
            </w:tcBorders>
            <w:shd w:val="clear" w:color="auto" w:fill="B8CCE4"/>
            <w:noWrap/>
            <w:vAlign w:val="bottom"/>
          </w:tcPr>
          <w:p w:rsidR="005D5B8D" w:rsidRDefault="005D5B8D">
            <w:pPr>
              <w:spacing w:line="360" w:lineRule="auto"/>
              <w:jc w:val="center"/>
              <w:rPr>
                <w:color w:val="000000"/>
                <w:sz w:val="20"/>
                <w:szCs w:val="20"/>
              </w:rPr>
            </w:pPr>
            <w:r>
              <w:rPr>
                <w:color w:val="000000"/>
                <w:sz w:val="20"/>
                <w:szCs w:val="20"/>
              </w:rPr>
              <w:t>2013 rok</w:t>
            </w:r>
          </w:p>
        </w:tc>
        <w:tc>
          <w:tcPr>
            <w:tcW w:w="2415" w:type="dxa"/>
            <w:gridSpan w:val="2"/>
            <w:tcBorders>
              <w:top w:val="single" w:sz="4" w:space="0" w:color="auto"/>
              <w:left w:val="nil"/>
              <w:bottom w:val="single" w:sz="4" w:space="0" w:color="auto"/>
              <w:right w:val="single" w:sz="4" w:space="0" w:color="auto"/>
            </w:tcBorders>
            <w:shd w:val="clear" w:color="auto" w:fill="B8CCE4"/>
            <w:noWrap/>
            <w:vAlign w:val="bottom"/>
          </w:tcPr>
          <w:p w:rsidR="005D5B8D" w:rsidRDefault="005D5B8D">
            <w:pPr>
              <w:spacing w:line="360" w:lineRule="auto"/>
              <w:jc w:val="center"/>
              <w:rPr>
                <w:color w:val="000000"/>
                <w:sz w:val="20"/>
                <w:szCs w:val="20"/>
              </w:rPr>
            </w:pPr>
            <w:r>
              <w:rPr>
                <w:color w:val="000000"/>
                <w:sz w:val="20"/>
                <w:szCs w:val="20"/>
              </w:rPr>
              <w:t>2015 rok</w:t>
            </w:r>
          </w:p>
        </w:tc>
      </w:tr>
      <w:tr w:rsidR="005D5B8D" w:rsidTr="00A834F4">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5D5B8D" w:rsidRDefault="005D5B8D">
            <w:pPr>
              <w:rPr>
                <w:color w:val="000000"/>
                <w:sz w:val="20"/>
                <w:szCs w:val="20"/>
              </w:rPr>
            </w:pPr>
          </w:p>
        </w:tc>
        <w:tc>
          <w:tcPr>
            <w:tcW w:w="1418" w:type="dxa"/>
            <w:tcBorders>
              <w:top w:val="nil"/>
              <w:left w:val="nil"/>
              <w:bottom w:val="single" w:sz="4" w:space="0" w:color="auto"/>
              <w:right w:val="single" w:sz="4" w:space="0" w:color="auto"/>
            </w:tcBorders>
            <w:shd w:val="clear" w:color="auto" w:fill="B8CCE4"/>
            <w:noWrap/>
            <w:vAlign w:val="bottom"/>
          </w:tcPr>
          <w:p w:rsidR="005D5B8D" w:rsidRDefault="005D5B8D">
            <w:pPr>
              <w:spacing w:line="360" w:lineRule="auto"/>
              <w:jc w:val="center"/>
              <w:rPr>
                <w:color w:val="000000"/>
                <w:sz w:val="20"/>
                <w:szCs w:val="20"/>
              </w:rPr>
            </w:pPr>
            <w:r>
              <w:rPr>
                <w:color w:val="000000"/>
                <w:sz w:val="20"/>
                <w:szCs w:val="20"/>
              </w:rPr>
              <w:t>liczba rodzin</w:t>
            </w:r>
          </w:p>
        </w:tc>
        <w:tc>
          <w:tcPr>
            <w:tcW w:w="850" w:type="dxa"/>
            <w:tcBorders>
              <w:top w:val="nil"/>
              <w:left w:val="nil"/>
              <w:bottom w:val="single" w:sz="4" w:space="0" w:color="auto"/>
              <w:right w:val="single" w:sz="4" w:space="0" w:color="auto"/>
            </w:tcBorders>
            <w:shd w:val="clear" w:color="auto" w:fill="B8CCE4"/>
            <w:noWrap/>
            <w:vAlign w:val="bottom"/>
          </w:tcPr>
          <w:p w:rsidR="005D5B8D" w:rsidRDefault="005D5B8D">
            <w:pPr>
              <w:spacing w:line="360" w:lineRule="auto"/>
              <w:jc w:val="center"/>
              <w:rPr>
                <w:color w:val="000000"/>
                <w:sz w:val="20"/>
                <w:szCs w:val="20"/>
              </w:rPr>
            </w:pPr>
            <w:r>
              <w:rPr>
                <w:color w:val="000000"/>
                <w:sz w:val="20"/>
                <w:szCs w:val="20"/>
              </w:rPr>
              <w:t>%</w:t>
            </w:r>
          </w:p>
        </w:tc>
        <w:tc>
          <w:tcPr>
            <w:tcW w:w="1559" w:type="dxa"/>
            <w:tcBorders>
              <w:top w:val="nil"/>
              <w:left w:val="nil"/>
              <w:bottom w:val="single" w:sz="4" w:space="0" w:color="auto"/>
              <w:right w:val="single" w:sz="4" w:space="0" w:color="auto"/>
            </w:tcBorders>
            <w:shd w:val="clear" w:color="auto" w:fill="B8CCE4"/>
            <w:noWrap/>
            <w:vAlign w:val="bottom"/>
          </w:tcPr>
          <w:p w:rsidR="005D5B8D" w:rsidRDefault="005D5B8D">
            <w:pPr>
              <w:spacing w:line="360" w:lineRule="auto"/>
              <w:jc w:val="center"/>
              <w:rPr>
                <w:color w:val="000000"/>
                <w:sz w:val="20"/>
                <w:szCs w:val="20"/>
              </w:rPr>
            </w:pPr>
            <w:r>
              <w:rPr>
                <w:color w:val="000000"/>
                <w:sz w:val="20"/>
                <w:szCs w:val="20"/>
              </w:rPr>
              <w:t>liczba  rodzin</w:t>
            </w:r>
          </w:p>
        </w:tc>
        <w:tc>
          <w:tcPr>
            <w:tcW w:w="856" w:type="dxa"/>
            <w:tcBorders>
              <w:top w:val="nil"/>
              <w:left w:val="nil"/>
              <w:bottom w:val="single" w:sz="4" w:space="0" w:color="auto"/>
              <w:right w:val="single" w:sz="4" w:space="0" w:color="auto"/>
            </w:tcBorders>
            <w:shd w:val="clear" w:color="auto" w:fill="B8CCE4"/>
            <w:noWrap/>
            <w:vAlign w:val="bottom"/>
          </w:tcPr>
          <w:p w:rsidR="005D5B8D" w:rsidRDefault="005D5B8D">
            <w:pPr>
              <w:spacing w:line="360" w:lineRule="auto"/>
              <w:jc w:val="center"/>
              <w:rPr>
                <w:color w:val="000000"/>
                <w:sz w:val="20"/>
                <w:szCs w:val="20"/>
              </w:rPr>
            </w:pPr>
            <w:r>
              <w:rPr>
                <w:color w:val="000000"/>
                <w:sz w:val="20"/>
                <w:szCs w:val="20"/>
              </w:rPr>
              <w:t>%</w:t>
            </w:r>
          </w:p>
        </w:tc>
      </w:tr>
      <w:tr w:rsidR="005D5B8D" w:rsidTr="00A834F4">
        <w:trPr>
          <w:trHeight w:hRule="exact" w:val="340"/>
          <w:jc w:val="center"/>
        </w:trPr>
        <w:tc>
          <w:tcPr>
            <w:tcW w:w="1640" w:type="dxa"/>
            <w:tcBorders>
              <w:top w:val="nil"/>
              <w:left w:val="single" w:sz="4" w:space="0" w:color="auto"/>
              <w:bottom w:val="single" w:sz="4" w:space="0" w:color="auto"/>
              <w:right w:val="single" w:sz="4" w:space="0" w:color="auto"/>
            </w:tcBorders>
            <w:shd w:val="clear" w:color="auto" w:fill="FFFFFF"/>
            <w:noWrap/>
            <w:vAlign w:val="bottom"/>
          </w:tcPr>
          <w:p w:rsidR="005D5B8D" w:rsidRDefault="005D5B8D">
            <w:pPr>
              <w:spacing w:line="360" w:lineRule="auto"/>
              <w:rPr>
                <w:color w:val="000000"/>
                <w:sz w:val="20"/>
                <w:szCs w:val="20"/>
              </w:rPr>
            </w:pPr>
            <w:r>
              <w:rPr>
                <w:color w:val="000000"/>
                <w:sz w:val="20"/>
                <w:szCs w:val="20"/>
              </w:rPr>
              <w:t>1 dziecko</w:t>
            </w:r>
          </w:p>
        </w:tc>
        <w:tc>
          <w:tcPr>
            <w:tcW w:w="1418" w:type="dxa"/>
            <w:tcBorders>
              <w:top w:val="nil"/>
              <w:left w:val="nil"/>
              <w:bottom w:val="single" w:sz="4" w:space="0" w:color="auto"/>
              <w:right w:val="single" w:sz="4" w:space="0" w:color="auto"/>
            </w:tcBorders>
            <w:shd w:val="clear" w:color="auto" w:fill="FFFFFF"/>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10</w:t>
            </w:r>
          </w:p>
        </w:tc>
        <w:tc>
          <w:tcPr>
            <w:tcW w:w="850" w:type="dxa"/>
            <w:tcBorders>
              <w:top w:val="nil"/>
              <w:left w:val="nil"/>
              <w:bottom w:val="single" w:sz="4" w:space="0" w:color="auto"/>
              <w:right w:val="single" w:sz="4" w:space="0" w:color="auto"/>
            </w:tcBorders>
            <w:shd w:val="clear" w:color="auto" w:fill="FFFFFF"/>
            <w:noWrap/>
            <w:vAlign w:val="bottom"/>
          </w:tcPr>
          <w:p w:rsidR="005D5B8D" w:rsidRDefault="005D5B8D">
            <w:pPr>
              <w:spacing w:after="200" w:line="276" w:lineRule="auto"/>
              <w:jc w:val="center"/>
              <w:rPr>
                <w:color w:val="000000"/>
                <w:sz w:val="20"/>
                <w:szCs w:val="20"/>
                <w:lang w:eastAsia="en-US"/>
              </w:rPr>
            </w:pPr>
            <w:r>
              <w:rPr>
                <w:color w:val="000000"/>
                <w:sz w:val="20"/>
                <w:szCs w:val="20"/>
              </w:rPr>
              <w:t>34,5</w:t>
            </w:r>
          </w:p>
        </w:tc>
        <w:tc>
          <w:tcPr>
            <w:tcW w:w="1559" w:type="dxa"/>
            <w:tcBorders>
              <w:top w:val="nil"/>
              <w:left w:val="nil"/>
              <w:bottom w:val="single" w:sz="4" w:space="0" w:color="auto"/>
              <w:right w:val="single" w:sz="4" w:space="0" w:color="auto"/>
            </w:tcBorders>
            <w:shd w:val="clear" w:color="auto" w:fill="FFFFFF"/>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10</w:t>
            </w:r>
          </w:p>
        </w:tc>
        <w:tc>
          <w:tcPr>
            <w:tcW w:w="856" w:type="dxa"/>
            <w:tcBorders>
              <w:top w:val="nil"/>
              <w:left w:val="nil"/>
              <w:bottom w:val="single" w:sz="4" w:space="0" w:color="auto"/>
              <w:right w:val="single" w:sz="4" w:space="0" w:color="auto"/>
            </w:tcBorders>
            <w:shd w:val="clear" w:color="auto" w:fill="FFFFFF"/>
            <w:noWrap/>
            <w:vAlign w:val="bottom"/>
          </w:tcPr>
          <w:p w:rsidR="005D5B8D" w:rsidRDefault="005D5B8D">
            <w:pPr>
              <w:spacing w:after="200" w:line="276" w:lineRule="auto"/>
              <w:jc w:val="center"/>
              <w:rPr>
                <w:color w:val="000000"/>
                <w:sz w:val="20"/>
                <w:szCs w:val="20"/>
                <w:lang w:eastAsia="en-US"/>
              </w:rPr>
            </w:pPr>
            <w:r>
              <w:rPr>
                <w:color w:val="000000"/>
                <w:sz w:val="20"/>
                <w:szCs w:val="20"/>
              </w:rPr>
              <w:t>31,3</w:t>
            </w:r>
          </w:p>
        </w:tc>
      </w:tr>
      <w:tr w:rsidR="005D5B8D" w:rsidTr="00A834F4">
        <w:trPr>
          <w:trHeight w:hRule="exact" w:val="340"/>
          <w:jc w:val="center"/>
        </w:trPr>
        <w:tc>
          <w:tcPr>
            <w:tcW w:w="1640" w:type="dxa"/>
            <w:tcBorders>
              <w:top w:val="nil"/>
              <w:left w:val="single" w:sz="4" w:space="0" w:color="auto"/>
              <w:bottom w:val="single" w:sz="4" w:space="0" w:color="auto"/>
              <w:right w:val="single" w:sz="4" w:space="0" w:color="auto"/>
            </w:tcBorders>
            <w:shd w:val="clear" w:color="auto" w:fill="FFFFFF"/>
            <w:noWrap/>
            <w:vAlign w:val="bottom"/>
          </w:tcPr>
          <w:p w:rsidR="005D5B8D" w:rsidRDefault="005D5B8D">
            <w:pPr>
              <w:spacing w:line="360" w:lineRule="auto"/>
              <w:rPr>
                <w:color w:val="000000"/>
                <w:sz w:val="20"/>
                <w:szCs w:val="20"/>
              </w:rPr>
            </w:pPr>
            <w:r>
              <w:rPr>
                <w:color w:val="000000"/>
                <w:sz w:val="20"/>
                <w:szCs w:val="20"/>
              </w:rPr>
              <w:t>2 dzieci</w:t>
            </w:r>
          </w:p>
        </w:tc>
        <w:tc>
          <w:tcPr>
            <w:tcW w:w="1418" w:type="dxa"/>
            <w:tcBorders>
              <w:top w:val="nil"/>
              <w:left w:val="nil"/>
              <w:bottom w:val="single" w:sz="4" w:space="0" w:color="auto"/>
              <w:right w:val="single" w:sz="4" w:space="0" w:color="auto"/>
            </w:tcBorders>
            <w:shd w:val="clear" w:color="auto" w:fill="FFFFFF"/>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6</w:t>
            </w:r>
          </w:p>
        </w:tc>
        <w:tc>
          <w:tcPr>
            <w:tcW w:w="850" w:type="dxa"/>
            <w:tcBorders>
              <w:top w:val="nil"/>
              <w:left w:val="nil"/>
              <w:bottom w:val="single" w:sz="4" w:space="0" w:color="auto"/>
              <w:right w:val="single" w:sz="4" w:space="0" w:color="auto"/>
            </w:tcBorders>
            <w:shd w:val="clear" w:color="auto" w:fill="FFFFFF"/>
            <w:noWrap/>
            <w:vAlign w:val="bottom"/>
          </w:tcPr>
          <w:p w:rsidR="005D5B8D" w:rsidRDefault="005D5B8D">
            <w:pPr>
              <w:spacing w:after="200" w:line="276" w:lineRule="auto"/>
              <w:jc w:val="center"/>
              <w:rPr>
                <w:color w:val="000000"/>
                <w:sz w:val="20"/>
                <w:szCs w:val="20"/>
                <w:lang w:eastAsia="en-US"/>
              </w:rPr>
            </w:pPr>
            <w:r>
              <w:rPr>
                <w:color w:val="000000"/>
                <w:sz w:val="20"/>
                <w:szCs w:val="20"/>
              </w:rPr>
              <w:t>20,7</w:t>
            </w:r>
          </w:p>
        </w:tc>
        <w:tc>
          <w:tcPr>
            <w:tcW w:w="1559" w:type="dxa"/>
            <w:tcBorders>
              <w:top w:val="nil"/>
              <w:left w:val="nil"/>
              <w:bottom w:val="single" w:sz="4" w:space="0" w:color="auto"/>
              <w:right w:val="single" w:sz="4" w:space="0" w:color="auto"/>
            </w:tcBorders>
            <w:shd w:val="clear" w:color="auto" w:fill="FFFFFF"/>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9</w:t>
            </w:r>
          </w:p>
        </w:tc>
        <w:tc>
          <w:tcPr>
            <w:tcW w:w="856" w:type="dxa"/>
            <w:tcBorders>
              <w:top w:val="nil"/>
              <w:left w:val="nil"/>
              <w:bottom w:val="single" w:sz="4" w:space="0" w:color="auto"/>
              <w:right w:val="single" w:sz="4" w:space="0" w:color="auto"/>
            </w:tcBorders>
            <w:shd w:val="clear" w:color="auto" w:fill="FFFFFF"/>
            <w:noWrap/>
            <w:vAlign w:val="bottom"/>
          </w:tcPr>
          <w:p w:rsidR="005D5B8D" w:rsidRDefault="005D5B8D">
            <w:pPr>
              <w:spacing w:after="200" w:line="276" w:lineRule="auto"/>
              <w:jc w:val="center"/>
              <w:rPr>
                <w:color w:val="000000"/>
                <w:sz w:val="20"/>
                <w:szCs w:val="20"/>
                <w:lang w:eastAsia="en-US"/>
              </w:rPr>
            </w:pPr>
            <w:r>
              <w:rPr>
                <w:color w:val="000000"/>
                <w:sz w:val="20"/>
                <w:szCs w:val="20"/>
              </w:rPr>
              <w:t>28,1</w:t>
            </w:r>
          </w:p>
        </w:tc>
      </w:tr>
      <w:tr w:rsidR="005D5B8D" w:rsidTr="00A834F4">
        <w:trPr>
          <w:trHeight w:hRule="exact" w:val="340"/>
          <w:jc w:val="center"/>
        </w:trPr>
        <w:tc>
          <w:tcPr>
            <w:tcW w:w="1640" w:type="dxa"/>
            <w:tcBorders>
              <w:top w:val="nil"/>
              <w:left w:val="single" w:sz="4" w:space="0" w:color="auto"/>
              <w:bottom w:val="single" w:sz="4" w:space="0" w:color="auto"/>
              <w:right w:val="single" w:sz="4" w:space="0" w:color="auto"/>
            </w:tcBorders>
            <w:shd w:val="clear" w:color="auto" w:fill="FFFFFF"/>
            <w:noWrap/>
            <w:vAlign w:val="bottom"/>
          </w:tcPr>
          <w:p w:rsidR="005D5B8D" w:rsidRDefault="005D5B8D">
            <w:pPr>
              <w:spacing w:line="360" w:lineRule="auto"/>
              <w:rPr>
                <w:color w:val="000000"/>
                <w:sz w:val="20"/>
                <w:szCs w:val="20"/>
              </w:rPr>
            </w:pPr>
            <w:r>
              <w:rPr>
                <w:color w:val="000000"/>
                <w:sz w:val="20"/>
                <w:szCs w:val="20"/>
              </w:rPr>
              <w:t>3 dzieci</w:t>
            </w:r>
          </w:p>
        </w:tc>
        <w:tc>
          <w:tcPr>
            <w:tcW w:w="1418" w:type="dxa"/>
            <w:tcBorders>
              <w:top w:val="nil"/>
              <w:left w:val="nil"/>
              <w:bottom w:val="single" w:sz="4" w:space="0" w:color="auto"/>
              <w:right w:val="single" w:sz="4" w:space="0" w:color="auto"/>
            </w:tcBorders>
            <w:shd w:val="clear" w:color="auto" w:fill="FFFFFF"/>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5</w:t>
            </w:r>
          </w:p>
        </w:tc>
        <w:tc>
          <w:tcPr>
            <w:tcW w:w="850" w:type="dxa"/>
            <w:tcBorders>
              <w:top w:val="nil"/>
              <w:left w:val="nil"/>
              <w:bottom w:val="single" w:sz="4" w:space="0" w:color="auto"/>
              <w:right w:val="single" w:sz="4" w:space="0" w:color="auto"/>
            </w:tcBorders>
            <w:shd w:val="clear" w:color="auto" w:fill="FFFFFF"/>
            <w:noWrap/>
            <w:vAlign w:val="bottom"/>
          </w:tcPr>
          <w:p w:rsidR="005D5B8D" w:rsidRDefault="005D5B8D">
            <w:pPr>
              <w:spacing w:after="200" w:line="276" w:lineRule="auto"/>
              <w:jc w:val="center"/>
              <w:rPr>
                <w:color w:val="000000"/>
                <w:sz w:val="20"/>
                <w:szCs w:val="20"/>
                <w:lang w:eastAsia="en-US"/>
              </w:rPr>
            </w:pPr>
            <w:r>
              <w:rPr>
                <w:color w:val="000000"/>
                <w:sz w:val="20"/>
                <w:szCs w:val="20"/>
              </w:rPr>
              <w:t>17,2</w:t>
            </w:r>
          </w:p>
        </w:tc>
        <w:tc>
          <w:tcPr>
            <w:tcW w:w="1559" w:type="dxa"/>
            <w:tcBorders>
              <w:top w:val="nil"/>
              <w:left w:val="nil"/>
              <w:bottom w:val="single" w:sz="4" w:space="0" w:color="auto"/>
              <w:right w:val="single" w:sz="4" w:space="0" w:color="auto"/>
            </w:tcBorders>
            <w:shd w:val="clear" w:color="auto" w:fill="FFFFFF"/>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6</w:t>
            </w:r>
          </w:p>
        </w:tc>
        <w:tc>
          <w:tcPr>
            <w:tcW w:w="856" w:type="dxa"/>
            <w:tcBorders>
              <w:top w:val="nil"/>
              <w:left w:val="nil"/>
              <w:bottom w:val="single" w:sz="4" w:space="0" w:color="auto"/>
              <w:right w:val="single" w:sz="4" w:space="0" w:color="auto"/>
            </w:tcBorders>
            <w:shd w:val="clear" w:color="auto" w:fill="FFFFFF"/>
            <w:noWrap/>
            <w:vAlign w:val="bottom"/>
          </w:tcPr>
          <w:p w:rsidR="005D5B8D" w:rsidRDefault="005D5B8D">
            <w:pPr>
              <w:spacing w:after="200" w:line="276" w:lineRule="auto"/>
              <w:jc w:val="center"/>
              <w:rPr>
                <w:color w:val="000000"/>
                <w:sz w:val="20"/>
                <w:szCs w:val="20"/>
                <w:lang w:eastAsia="en-US"/>
              </w:rPr>
            </w:pPr>
            <w:r>
              <w:rPr>
                <w:color w:val="000000"/>
                <w:sz w:val="20"/>
                <w:szCs w:val="20"/>
              </w:rPr>
              <w:t>18,8</w:t>
            </w:r>
          </w:p>
        </w:tc>
      </w:tr>
      <w:tr w:rsidR="005D5B8D" w:rsidTr="00A834F4">
        <w:trPr>
          <w:trHeight w:hRule="exact" w:val="340"/>
          <w:jc w:val="center"/>
        </w:trPr>
        <w:tc>
          <w:tcPr>
            <w:tcW w:w="1640" w:type="dxa"/>
            <w:tcBorders>
              <w:top w:val="nil"/>
              <w:left w:val="single" w:sz="4" w:space="0" w:color="auto"/>
              <w:bottom w:val="single" w:sz="4" w:space="0" w:color="auto"/>
              <w:right w:val="single" w:sz="4" w:space="0" w:color="auto"/>
            </w:tcBorders>
            <w:shd w:val="clear" w:color="auto" w:fill="FFFFFF"/>
            <w:noWrap/>
            <w:vAlign w:val="bottom"/>
          </w:tcPr>
          <w:p w:rsidR="005D5B8D" w:rsidRDefault="005D5B8D">
            <w:pPr>
              <w:spacing w:line="360" w:lineRule="auto"/>
              <w:rPr>
                <w:color w:val="000000"/>
                <w:sz w:val="20"/>
                <w:szCs w:val="20"/>
              </w:rPr>
            </w:pPr>
            <w:r>
              <w:rPr>
                <w:color w:val="000000"/>
                <w:sz w:val="20"/>
                <w:szCs w:val="20"/>
              </w:rPr>
              <w:t>4 dzieci i więcej</w:t>
            </w:r>
          </w:p>
        </w:tc>
        <w:tc>
          <w:tcPr>
            <w:tcW w:w="1418" w:type="dxa"/>
            <w:tcBorders>
              <w:top w:val="nil"/>
              <w:left w:val="nil"/>
              <w:bottom w:val="single" w:sz="4" w:space="0" w:color="auto"/>
              <w:right w:val="single" w:sz="4" w:space="0" w:color="auto"/>
            </w:tcBorders>
            <w:shd w:val="clear" w:color="auto" w:fill="FFFFFF"/>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8</w:t>
            </w:r>
          </w:p>
        </w:tc>
        <w:tc>
          <w:tcPr>
            <w:tcW w:w="850" w:type="dxa"/>
            <w:tcBorders>
              <w:top w:val="nil"/>
              <w:left w:val="nil"/>
              <w:bottom w:val="single" w:sz="4" w:space="0" w:color="auto"/>
              <w:right w:val="single" w:sz="4" w:space="0" w:color="auto"/>
            </w:tcBorders>
            <w:shd w:val="clear" w:color="auto" w:fill="FFFFFF"/>
            <w:noWrap/>
            <w:vAlign w:val="bottom"/>
          </w:tcPr>
          <w:p w:rsidR="005D5B8D" w:rsidRDefault="005D5B8D">
            <w:pPr>
              <w:spacing w:after="200" w:line="276" w:lineRule="auto"/>
              <w:jc w:val="center"/>
              <w:rPr>
                <w:color w:val="000000"/>
                <w:sz w:val="20"/>
                <w:szCs w:val="20"/>
                <w:lang w:eastAsia="en-US"/>
              </w:rPr>
            </w:pPr>
            <w:r>
              <w:rPr>
                <w:color w:val="000000"/>
                <w:sz w:val="20"/>
                <w:szCs w:val="20"/>
              </w:rPr>
              <w:t>27,6</w:t>
            </w:r>
          </w:p>
        </w:tc>
        <w:tc>
          <w:tcPr>
            <w:tcW w:w="1559" w:type="dxa"/>
            <w:tcBorders>
              <w:top w:val="nil"/>
              <w:left w:val="nil"/>
              <w:bottom w:val="single" w:sz="4" w:space="0" w:color="auto"/>
              <w:right w:val="single" w:sz="4" w:space="0" w:color="auto"/>
            </w:tcBorders>
            <w:shd w:val="clear" w:color="auto" w:fill="FFFFFF"/>
            <w:noWrap/>
            <w:vAlign w:val="center"/>
          </w:tcPr>
          <w:p w:rsidR="005D5B8D" w:rsidRDefault="005D5B8D">
            <w:pPr>
              <w:spacing w:after="200" w:line="276" w:lineRule="auto"/>
              <w:jc w:val="center"/>
              <w:rPr>
                <w:bCs/>
                <w:color w:val="000000"/>
                <w:sz w:val="20"/>
                <w:szCs w:val="20"/>
                <w:lang w:eastAsia="en-US"/>
              </w:rPr>
            </w:pPr>
            <w:r>
              <w:rPr>
                <w:bCs/>
                <w:color w:val="000000"/>
                <w:sz w:val="20"/>
                <w:szCs w:val="20"/>
              </w:rPr>
              <w:t>7</w:t>
            </w:r>
          </w:p>
        </w:tc>
        <w:tc>
          <w:tcPr>
            <w:tcW w:w="856" w:type="dxa"/>
            <w:tcBorders>
              <w:top w:val="nil"/>
              <w:left w:val="nil"/>
              <w:bottom w:val="single" w:sz="4" w:space="0" w:color="auto"/>
              <w:right w:val="single" w:sz="4" w:space="0" w:color="auto"/>
            </w:tcBorders>
            <w:shd w:val="clear" w:color="auto" w:fill="FFFFFF"/>
            <w:noWrap/>
            <w:vAlign w:val="bottom"/>
          </w:tcPr>
          <w:p w:rsidR="005D5B8D" w:rsidRDefault="005D5B8D">
            <w:pPr>
              <w:spacing w:after="200" w:line="276" w:lineRule="auto"/>
              <w:jc w:val="center"/>
              <w:rPr>
                <w:color w:val="000000"/>
                <w:sz w:val="20"/>
                <w:szCs w:val="20"/>
                <w:lang w:eastAsia="en-US"/>
              </w:rPr>
            </w:pPr>
            <w:r>
              <w:rPr>
                <w:color w:val="000000"/>
                <w:sz w:val="20"/>
                <w:szCs w:val="20"/>
              </w:rPr>
              <w:t>21,9</w:t>
            </w:r>
          </w:p>
        </w:tc>
      </w:tr>
    </w:tbl>
    <w:p w:rsidR="005D5B8D" w:rsidRDefault="005D5B8D" w:rsidP="00A834F4">
      <w:pPr>
        <w:tabs>
          <w:tab w:val="left" w:pos="5020"/>
        </w:tabs>
        <w:spacing w:line="360" w:lineRule="auto"/>
        <w:jc w:val="center"/>
        <w:rPr>
          <w:i/>
          <w:sz w:val="20"/>
          <w:szCs w:val="20"/>
        </w:rPr>
      </w:pPr>
      <w:r>
        <w:rPr>
          <w:i/>
          <w:sz w:val="20"/>
          <w:szCs w:val="20"/>
        </w:rPr>
        <w:t>Źródło: opracowanie własne na podstawie danych GOPS</w:t>
      </w:r>
    </w:p>
    <w:p w:rsidR="005D5B8D" w:rsidRDefault="005D5B8D" w:rsidP="00A834F4">
      <w:pPr>
        <w:tabs>
          <w:tab w:val="left" w:pos="5020"/>
        </w:tabs>
        <w:spacing w:line="360" w:lineRule="auto"/>
        <w:jc w:val="center"/>
        <w:rPr>
          <w:i/>
          <w:sz w:val="20"/>
          <w:szCs w:val="20"/>
          <w:lang w:eastAsia="en-US"/>
        </w:rPr>
      </w:pPr>
    </w:p>
    <w:p w:rsidR="005D5B8D" w:rsidRDefault="005D5B8D" w:rsidP="00DE7BA6">
      <w:pPr>
        <w:pStyle w:val="Subtitle"/>
        <w:shd w:val="clear" w:color="auto" w:fill="B8CCE4"/>
        <w:spacing w:after="0" w:line="240" w:lineRule="auto"/>
        <w:ind w:left="357"/>
        <w:jc w:val="center"/>
        <w:rPr>
          <w:rFonts w:ascii="Times New Roman" w:hAnsi="Times New Roman"/>
          <w:b/>
          <w:i w:val="0"/>
          <w:color w:val="auto"/>
        </w:rPr>
      </w:pPr>
      <w:r>
        <w:rPr>
          <w:rFonts w:ascii="Times New Roman" w:hAnsi="Times New Roman"/>
          <w:b/>
          <w:i w:val="0"/>
          <w:color w:val="auto"/>
        </w:rPr>
        <w:t>Charakterystyka dominujących problemów społecznych gospodarstw domowych objętych pomocą społeczną</w:t>
      </w:r>
    </w:p>
    <w:p w:rsidR="005D5B8D" w:rsidRPr="00DE7BA6" w:rsidRDefault="005D5B8D" w:rsidP="00DE7BA6">
      <w:pPr>
        <w:rPr>
          <w:lang w:eastAsia="en-US"/>
        </w:rPr>
      </w:pPr>
    </w:p>
    <w:p w:rsidR="005D5B8D" w:rsidRDefault="005D5B8D" w:rsidP="00DE7BA6">
      <w:pPr>
        <w:ind w:firstLine="709"/>
        <w:jc w:val="both"/>
      </w:pPr>
      <w:r>
        <w:t xml:space="preserve">Kolejnym elementem przeprowadzonej diagnozy była próba określenia, w jakim stopniu odnotowane w ustawie o pomocy społecznej dysfunkcje i problemy społeczne dotykały mieszkańców Gminy Stanisławów w latach 2013 i 2015. Ustawa ta precyzuje piętnaście przyczyn ubiegania się o pomoc społeczną. Ich struktura w zbiorowości rodzin GOPS  została zamieszczona w poniższej tabeli. </w:t>
      </w:r>
    </w:p>
    <w:p w:rsidR="005D5B8D" w:rsidRDefault="005D5B8D" w:rsidP="00DE7BA6">
      <w:pPr>
        <w:ind w:firstLine="709"/>
        <w:jc w:val="both"/>
      </w:pPr>
    </w:p>
    <w:p w:rsidR="005D5B8D" w:rsidRPr="00DE7BA6" w:rsidRDefault="005D5B8D" w:rsidP="00A834F4">
      <w:pPr>
        <w:pStyle w:val="Caption"/>
        <w:spacing w:line="360" w:lineRule="auto"/>
        <w:jc w:val="center"/>
        <w:rPr>
          <w:rFonts w:ascii="Times New Roman" w:hAnsi="Times New Roman"/>
          <w:color w:val="auto"/>
          <w:sz w:val="22"/>
          <w:szCs w:val="22"/>
        </w:rPr>
      </w:pPr>
      <w:bookmarkStart w:id="94" w:name="_Toc375247377"/>
      <w:bookmarkStart w:id="95" w:name="_Toc373266550"/>
      <w:bookmarkStart w:id="96" w:name="_Toc441932638"/>
      <w:bookmarkStart w:id="97" w:name="_Toc438199009"/>
      <w:bookmarkStart w:id="98" w:name="_Toc436827087"/>
      <w:bookmarkStart w:id="99" w:name="_Toc436736628"/>
      <w:bookmarkStart w:id="100" w:name="_Toc422719205"/>
      <w:bookmarkStart w:id="101" w:name="_Toc401325819"/>
      <w:bookmarkStart w:id="102" w:name="_Toc451774943"/>
      <w:bookmarkStart w:id="103" w:name="_Toc418654414"/>
      <w:r w:rsidRPr="00DE7BA6">
        <w:rPr>
          <w:rFonts w:ascii="Times New Roman" w:hAnsi="Times New Roman"/>
          <w:color w:val="auto"/>
          <w:sz w:val="22"/>
          <w:szCs w:val="22"/>
        </w:rPr>
        <w:t xml:space="preserve">Tabela 12. </w:t>
      </w:r>
      <w:r w:rsidRPr="00DE7BA6">
        <w:rPr>
          <w:rFonts w:ascii="Times New Roman" w:hAnsi="Times New Roman"/>
          <w:color w:val="auto"/>
          <w:sz w:val="22"/>
          <w:szCs w:val="22"/>
          <w:lang w:eastAsia="pl-PL"/>
        </w:rPr>
        <w:t xml:space="preserve">Powody przyznania pomocy społecznej </w:t>
      </w:r>
      <w:r w:rsidRPr="00DE7BA6">
        <w:rPr>
          <w:rFonts w:ascii="Times New Roman" w:hAnsi="Times New Roman"/>
          <w:color w:val="auto"/>
          <w:sz w:val="22"/>
          <w:szCs w:val="22"/>
        </w:rPr>
        <w:t xml:space="preserve">w </w:t>
      </w:r>
      <w:bookmarkEnd w:id="94"/>
      <w:bookmarkEnd w:id="95"/>
      <w:r w:rsidRPr="00DE7BA6">
        <w:rPr>
          <w:rFonts w:ascii="Times New Roman" w:hAnsi="Times New Roman"/>
          <w:color w:val="auto"/>
          <w:sz w:val="22"/>
          <w:szCs w:val="22"/>
        </w:rPr>
        <w:t xml:space="preserve">Gminie </w:t>
      </w:r>
      <w:bookmarkEnd w:id="96"/>
      <w:bookmarkEnd w:id="97"/>
      <w:bookmarkEnd w:id="98"/>
      <w:bookmarkEnd w:id="99"/>
      <w:bookmarkEnd w:id="100"/>
      <w:bookmarkEnd w:id="101"/>
      <w:r w:rsidRPr="00DE7BA6">
        <w:rPr>
          <w:rFonts w:ascii="Times New Roman" w:hAnsi="Times New Roman"/>
          <w:color w:val="auto"/>
          <w:sz w:val="22"/>
          <w:szCs w:val="22"/>
        </w:rPr>
        <w:t>Stanisławów (2013 i 2015)</w:t>
      </w:r>
      <w:bookmarkEnd w:id="102"/>
      <w:r w:rsidRPr="00DE7BA6">
        <w:rPr>
          <w:rFonts w:ascii="Times New Roman" w:hAnsi="Times New Roman"/>
          <w:color w:val="auto"/>
          <w:sz w:val="22"/>
          <w:szCs w:val="22"/>
        </w:rPr>
        <w:t>.</w:t>
      </w:r>
    </w:p>
    <w:tbl>
      <w:tblPr>
        <w:tblW w:w="51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4560"/>
        <w:gridCol w:w="1559"/>
        <w:gridCol w:w="1007"/>
        <w:gridCol w:w="1297"/>
        <w:gridCol w:w="1005"/>
      </w:tblGrid>
      <w:tr w:rsidR="005D5B8D" w:rsidTr="00A834F4">
        <w:trPr>
          <w:trHeight w:val="870"/>
        </w:trPr>
        <w:tc>
          <w:tcPr>
            <w:tcW w:w="2418" w:type="pct"/>
            <w:shd w:val="clear" w:color="auto" w:fill="B8CCE4"/>
            <w:noWrap/>
            <w:vAlign w:val="bottom"/>
          </w:tcPr>
          <w:p w:rsidR="005D5B8D" w:rsidRDefault="005D5B8D">
            <w:pPr>
              <w:rPr>
                <w:sz w:val="20"/>
                <w:szCs w:val="20"/>
              </w:rPr>
            </w:pPr>
          </w:p>
        </w:tc>
        <w:tc>
          <w:tcPr>
            <w:tcW w:w="827" w:type="pct"/>
            <w:shd w:val="clear" w:color="auto" w:fill="B8CCE4"/>
            <w:vAlign w:val="center"/>
          </w:tcPr>
          <w:p w:rsidR="005D5B8D" w:rsidRDefault="005D5B8D">
            <w:pPr>
              <w:jc w:val="center"/>
              <w:rPr>
                <w:color w:val="000000"/>
                <w:sz w:val="20"/>
                <w:szCs w:val="20"/>
              </w:rPr>
            </w:pPr>
            <w:r>
              <w:rPr>
                <w:color w:val="000000"/>
                <w:sz w:val="20"/>
                <w:szCs w:val="20"/>
              </w:rPr>
              <w:t>liczba rodzin 2013 rok</w:t>
            </w:r>
          </w:p>
        </w:tc>
        <w:tc>
          <w:tcPr>
            <w:tcW w:w="534" w:type="pct"/>
            <w:shd w:val="clear" w:color="auto" w:fill="B8CCE4"/>
            <w:vAlign w:val="center"/>
          </w:tcPr>
          <w:p w:rsidR="005D5B8D" w:rsidRDefault="005D5B8D">
            <w:pPr>
              <w:jc w:val="center"/>
              <w:rPr>
                <w:sz w:val="20"/>
                <w:szCs w:val="20"/>
              </w:rPr>
            </w:pPr>
            <w:r>
              <w:rPr>
                <w:sz w:val="20"/>
                <w:szCs w:val="20"/>
              </w:rPr>
              <w:t>%</w:t>
            </w:r>
          </w:p>
        </w:tc>
        <w:tc>
          <w:tcPr>
            <w:tcW w:w="688" w:type="pct"/>
            <w:shd w:val="clear" w:color="auto" w:fill="B8CCE4"/>
            <w:vAlign w:val="center"/>
          </w:tcPr>
          <w:p w:rsidR="005D5B8D" w:rsidRDefault="005D5B8D">
            <w:pPr>
              <w:jc w:val="center"/>
              <w:rPr>
                <w:color w:val="000000"/>
                <w:sz w:val="20"/>
                <w:szCs w:val="20"/>
              </w:rPr>
            </w:pPr>
            <w:r>
              <w:rPr>
                <w:color w:val="000000"/>
                <w:sz w:val="20"/>
                <w:szCs w:val="20"/>
              </w:rPr>
              <w:t>liczba rodzin 2015 rok</w:t>
            </w:r>
          </w:p>
        </w:tc>
        <w:tc>
          <w:tcPr>
            <w:tcW w:w="533" w:type="pct"/>
            <w:shd w:val="clear" w:color="auto" w:fill="B8CCE4"/>
            <w:noWrap/>
            <w:vAlign w:val="center"/>
          </w:tcPr>
          <w:p w:rsidR="005D5B8D" w:rsidRDefault="005D5B8D">
            <w:pPr>
              <w:jc w:val="center"/>
              <w:rPr>
                <w:color w:val="000000"/>
                <w:sz w:val="20"/>
                <w:szCs w:val="20"/>
              </w:rPr>
            </w:pPr>
            <w:r>
              <w:rPr>
                <w:color w:val="000000"/>
                <w:sz w:val="20"/>
                <w:szCs w:val="20"/>
              </w:rPr>
              <w:t>%</w:t>
            </w:r>
          </w:p>
        </w:tc>
      </w:tr>
      <w:tr w:rsidR="005D5B8D" w:rsidTr="00A834F4">
        <w:trPr>
          <w:trHeight w:val="315"/>
        </w:trPr>
        <w:tc>
          <w:tcPr>
            <w:tcW w:w="2418" w:type="pct"/>
            <w:vAlign w:val="center"/>
          </w:tcPr>
          <w:p w:rsidR="005D5B8D" w:rsidRDefault="005D5B8D">
            <w:pPr>
              <w:rPr>
                <w:sz w:val="20"/>
                <w:szCs w:val="20"/>
              </w:rPr>
            </w:pPr>
            <w:r>
              <w:rPr>
                <w:sz w:val="20"/>
                <w:szCs w:val="20"/>
              </w:rPr>
              <w:t>Ubóstwo</w:t>
            </w:r>
          </w:p>
        </w:tc>
        <w:tc>
          <w:tcPr>
            <w:tcW w:w="827" w:type="pct"/>
            <w:vAlign w:val="center"/>
          </w:tcPr>
          <w:p w:rsidR="005D5B8D" w:rsidRDefault="005D5B8D">
            <w:pPr>
              <w:jc w:val="center"/>
              <w:rPr>
                <w:bCs/>
                <w:color w:val="000000"/>
                <w:sz w:val="20"/>
                <w:szCs w:val="20"/>
              </w:rPr>
            </w:pPr>
            <w:r>
              <w:rPr>
                <w:bCs/>
                <w:color w:val="000000"/>
                <w:sz w:val="20"/>
                <w:szCs w:val="20"/>
              </w:rPr>
              <w:t>89</w:t>
            </w:r>
          </w:p>
        </w:tc>
        <w:tc>
          <w:tcPr>
            <w:tcW w:w="534" w:type="pct"/>
            <w:shd w:val="clear" w:color="auto" w:fill="FFFFFF"/>
            <w:noWrap/>
            <w:vAlign w:val="center"/>
          </w:tcPr>
          <w:p w:rsidR="005D5B8D" w:rsidRDefault="005D5B8D">
            <w:pPr>
              <w:jc w:val="center"/>
              <w:rPr>
                <w:sz w:val="20"/>
                <w:szCs w:val="20"/>
              </w:rPr>
            </w:pPr>
            <w:r>
              <w:rPr>
                <w:sz w:val="20"/>
                <w:szCs w:val="20"/>
              </w:rPr>
              <w:t>45,9</w:t>
            </w:r>
          </w:p>
        </w:tc>
        <w:tc>
          <w:tcPr>
            <w:tcW w:w="688" w:type="pct"/>
            <w:vAlign w:val="center"/>
          </w:tcPr>
          <w:p w:rsidR="005D5B8D" w:rsidRDefault="005D5B8D">
            <w:pPr>
              <w:jc w:val="center"/>
              <w:rPr>
                <w:bCs/>
                <w:color w:val="000000"/>
                <w:sz w:val="20"/>
                <w:szCs w:val="20"/>
              </w:rPr>
            </w:pPr>
            <w:r>
              <w:rPr>
                <w:bCs/>
                <w:color w:val="000000"/>
                <w:sz w:val="20"/>
                <w:szCs w:val="20"/>
              </w:rPr>
              <w:t>97</w:t>
            </w:r>
          </w:p>
        </w:tc>
        <w:tc>
          <w:tcPr>
            <w:tcW w:w="533" w:type="pct"/>
            <w:noWrap/>
            <w:vAlign w:val="center"/>
          </w:tcPr>
          <w:p w:rsidR="005D5B8D" w:rsidRDefault="005D5B8D">
            <w:pPr>
              <w:jc w:val="center"/>
              <w:rPr>
                <w:color w:val="000000"/>
                <w:sz w:val="20"/>
                <w:szCs w:val="20"/>
              </w:rPr>
            </w:pPr>
            <w:r>
              <w:rPr>
                <w:color w:val="000000"/>
                <w:sz w:val="20"/>
                <w:szCs w:val="20"/>
              </w:rPr>
              <w:t>52,2</w:t>
            </w:r>
          </w:p>
        </w:tc>
      </w:tr>
      <w:tr w:rsidR="005D5B8D" w:rsidTr="00A834F4">
        <w:trPr>
          <w:trHeight w:val="300"/>
        </w:trPr>
        <w:tc>
          <w:tcPr>
            <w:tcW w:w="2418" w:type="pct"/>
            <w:vAlign w:val="center"/>
          </w:tcPr>
          <w:p w:rsidR="005D5B8D" w:rsidRDefault="005D5B8D">
            <w:pPr>
              <w:rPr>
                <w:sz w:val="20"/>
                <w:szCs w:val="20"/>
              </w:rPr>
            </w:pPr>
            <w:r>
              <w:rPr>
                <w:sz w:val="20"/>
                <w:szCs w:val="20"/>
              </w:rPr>
              <w:t>Sieroctwo</w:t>
            </w:r>
          </w:p>
        </w:tc>
        <w:tc>
          <w:tcPr>
            <w:tcW w:w="827" w:type="pct"/>
            <w:vAlign w:val="center"/>
          </w:tcPr>
          <w:p w:rsidR="005D5B8D" w:rsidRDefault="005D5B8D">
            <w:pPr>
              <w:jc w:val="center"/>
              <w:rPr>
                <w:bCs/>
                <w:color w:val="000000"/>
                <w:sz w:val="20"/>
                <w:szCs w:val="20"/>
              </w:rPr>
            </w:pPr>
            <w:r>
              <w:rPr>
                <w:bCs/>
                <w:color w:val="000000"/>
                <w:sz w:val="20"/>
                <w:szCs w:val="20"/>
              </w:rPr>
              <w:t>2</w:t>
            </w:r>
          </w:p>
        </w:tc>
        <w:tc>
          <w:tcPr>
            <w:tcW w:w="534" w:type="pct"/>
            <w:shd w:val="clear" w:color="auto" w:fill="FFFFFF"/>
            <w:noWrap/>
            <w:vAlign w:val="center"/>
          </w:tcPr>
          <w:p w:rsidR="005D5B8D" w:rsidRDefault="005D5B8D">
            <w:pPr>
              <w:jc w:val="center"/>
              <w:rPr>
                <w:sz w:val="20"/>
                <w:szCs w:val="20"/>
              </w:rPr>
            </w:pPr>
            <w:r>
              <w:rPr>
                <w:sz w:val="20"/>
                <w:szCs w:val="20"/>
              </w:rPr>
              <w:t>1,0</w:t>
            </w:r>
          </w:p>
        </w:tc>
        <w:tc>
          <w:tcPr>
            <w:tcW w:w="688" w:type="pct"/>
            <w:vAlign w:val="center"/>
          </w:tcPr>
          <w:p w:rsidR="005D5B8D" w:rsidRDefault="005D5B8D">
            <w:pPr>
              <w:jc w:val="center"/>
              <w:rPr>
                <w:bCs/>
                <w:color w:val="000000"/>
                <w:sz w:val="20"/>
                <w:szCs w:val="20"/>
              </w:rPr>
            </w:pPr>
            <w:r>
              <w:rPr>
                <w:bCs/>
                <w:color w:val="000000"/>
                <w:sz w:val="20"/>
                <w:szCs w:val="20"/>
              </w:rPr>
              <w:t>1</w:t>
            </w:r>
          </w:p>
        </w:tc>
        <w:tc>
          <w:tcPr>
            <w:tcW w:w="533" w:type="pct"/>
            <w:noWrap/>
            <w:vAlign w:val="center"/>
          </w:tcPr>
          <w:p w:rsidR="005D5B8D" w:rsidRDefault="005D5B8D">
            <w:pPr>
              <w:jc w:val="center"/>
              <w:rPr>
                <w:color w:val="000000"/>
                <w:sz w:val="20"/>
                <w:szCs w:val="20"/>
              </w:rPr>
            </w:pPr>
            <w:r>
              <w:rPr>
                <w:color w:val="000000"/>
                <w:sz w:val="20"/>
                <w:szCs w:val="20"/>
              </w:rPr>
              <w:t>0,5</w:t>
            </w:r>
          </w:p>
        </w:tc>
      </w:tr>
      <w:tr w:rsidR="005D5B8D" w:rsidTr="00A834F4">
        <w:trPr>
          <w:trHeight w:val="300"/>
        </w:trPr>
        <w:tc>
          <w:tcPr>
            <w:tcW w:w="2418" w:type="pct"/>
            <w:vAlign w:val="center"/>
          </w:tcPr>
          <w:p w:rsidR="005D5B8D" w:rsidRDefault="005D5B8D">
            <w:pPr>
              <w:rPr>
                <w:sz w:val="20"/>
                <w:szCs w:val="20"/>
              </w:rPr>
            </w:pPr>
            <w:r>
              <w:rPr>
                <w:sz w:val="20"/>
                <w:szCs w:val="20"/>
              </w:rPr>
              <w:t>Bezdomność</w:t>
            </w:r>
          </w:p>
        </w:tc>
        <w:tc>
          <w:tcPr>
            <w:tcW w:w="827" w:type="pct"/>
            <w:vAlign w:val="center"/>
          </w:tcPr>
          <w:p w:rsidR="005D5B8D" w:rsidRDefault="005D5B8D">
            <w:pPr>
              <w:jc w:val="center"/>
              <w:rPr>
                <w:bCs/>
                <w:color w:val="000000"/>
                <w:sz w:val="20"/>
                <w:szCs w:val="20"/>
              </w:rPr>
            </w:pPr>
            <w:r>
              <w:rPr>
                <w:bCs/>
                <w:color w:val="000000"/>
                <w:sz w:val="20"/>
                <w:szCs w:val="20"/>
              </w:rPr>
              <w:t>0</w:t>
            </w:r>
          </w:p>
        </w:tc>
        <w:tc>
          <w:tcPr>
            <w:tcW w:w="534" w:type="pct"/>
            <w:shd w:val="clear" w:color="auto" w:fill="FFFFFF"/>
            <w:noWrap/>
            <w:vAlign w:val="center"/>
          </w:tcPr>
          <w:p w:rsidR="005D5B8D" w:rsidRDefault="005D5B8D">
            <w:pPr>
              <w:jc w:val="center"/>
              <w:rPr>
                <w:sz w:val="20"/>
                <w:szCs w:val="20"/>
              </w:rPr>
            </w:pPr>
            <w:r>
              <w:rPr>
                <w:sz w:val="20"/>
                <w:szCs w:val="20"/>
              </w:rPr>
              <w:t>0,0</w:t>
            </w:r>
          </w:p>
        </w:tc>
        <w:tc>
          <w:tcPr>
            <w:tcW w:w="688" w:type="pct"/>
            <w:vAlign w:val="center"/>
          </w:tcPr>
          <w:p w:rsidR="005D5B8D" w:rsidRDefault="005D5B8D">
            <w:pPr>
              <w:jc w:val="center"/>
              <w:rPr>
                <w:bCs/>
                <w:color w:val="000000"/>
                <w:sz w:val="20"/>
                <w:szCs w:val="20"/>
              </w:rPr>
            </w:pPr>
            <w:r>
              <w:rPr>
                <w:bCs/>
                <w:color w:val="000000"/>
                <w:sz w:val="20"/>
                <w:szCs w:val="20"/>
              </w:rPr>
              <w:t>0,0</w:t>
            </w:r>
          </w:p>
        </w:tc>
        <w:tc>
          <w:tcPr>
            <w:tcW w:w="533" w:type="pct"/>
            <w:noWrap/>
            <w:vAlign w:val="center"/>
          </w:tcPr>
          <w:p w:rsidR="005D5B8D" w:rsidRDefault="005D5B8D">
            <w:pPr>
              <w:jc w:val="center"/>
              <w:rPr>
                <w:color w:val="000000"/>
                <w:sz w:val="20"/>
                <w:szCs w:val="20"/>
              </w:rPr>
            </w:pPr>
            <w:r>
              <w:rPr>
                <w:color w:val="000000"/>
                <w:sz w:val="20"/>
                <w:szCs w:val="20"/>
              </w:rPr>
              <w:t>0,0</w:t>
            </w:r>
          </w:p>
        </w:tc>
      </w:tr>
      <w:tr w:rsidR="005D5B8D" w:rsidTr="00A834F4">
        <w:trPr>
          <w:trHeight w:val="300"/>
        </w:trPr>
        <w:tc>
          <w:tcPr>
            <w:tcW w:w="2418" w:type="pct"/>
            <w:vAlign w:val="center"/>
          </w:tcPr>
          <w:p w:rsidR="005D5B8D" w:rsidRDefault="005D5B8D">
            <w:pPr>
              <w:rPr>
                <w:sz w:val="20"/>
                <w:szCs w:val="20"/>
              </w:rPr>
            </w:pPr>
            <w:r>
              <w:rPr>
                <w:sz w:val="20"/>
                <w:szCs w:val="20"/>
              </w:rPr>
              <w:t>Potrzeba ochrony macierzyństwa</w:t>
            </w:r>
          </w:p>
        </w:tc>
        <w:tc>
          <w:tcPr>
            <w:tcW w:w="827" w:type="pct"/>
            <w:vAlign w:val="center"/>
          </w:tcPr>
          <w:p w:rsidR="005D5B8D" w:rsidRDefault="005D5B8D">
            <w:pPr>
              <w:jc w:val="center"/>
              <w:rPr>
                <w:bCs/>
                <w:color w:val="000000"/>
                <w:sz w:val="20"/>
                <w:szCs w:val="20"/>
              </w:rPr>
            </w:pPr>
            <w:r>
              <w:rPr>
                <w:bCs/>
                <w:color w:val="000000"/>
                <w:sz w:val="20"/>
                <w:szCs w:val="20"/>
              </w:rPr>
              <w:t>18</w:t>
            </w:r>
          </w:p>
        </w:tc>
        <w:tc>
          <w:tcPr>
            <w:tcW w:w="534" w:type="pct"/>
            <w:shd w:val="clear" w:color="auto" w:fill="FFFFFF"/>
            <w:noWrap/>
            <w:vAlign w:val="center"/>
          </w:tcPr>
          <w:p w:rsidR="005D5B8D" w:rsidRDefault="005D5B8D">
            <w:pPr>
              <w:jc w:val="center"/>
              <w:rPr>
                <w:sz w:val="20"/>
                <w:szCs w:val="20"/>
              </w:rPr>
            </w:pPr>
            <w:r>
              <w:rPr>
                <w:sz w:val="20"/>
                <w:szCs w:val="20"/>
              </w:rPr>
              <w:t>9,3</w:t>
            </w:r>
          </w:p>
        </w:tc>
        <w:tc>
          <w:tcPr>
            <w:tcW w:w="688" w:type="pct"/>
            <w:vAlign w:val="center"/>
          </w:tcPr>
          <w:p w:rsidR="005D5B8D" w:rsidRDefault="005D5B8D">
            <w:pPr>
              <w:jc w:val="center"/>
              <w:rPr>
                <w:bCs/>
                <w:color w:val="000000"/>
                <w:sz w:val="20"/>
                <w:szCs w:val="20"/>
              </w:rPr>
            </w:pPr>
            <w:r>
              <w:rPr>
                <w:bCs/>
                <w:color w:val="000000"/>
                <w:sz w:val="20"/>
                <w:szCs w:val="20"/>
              </w:rPr>
              <w:t>22</w:t>
            </w:r>
          </w:p>
        </w:tc>
        <w:tc>
          <w:tcPr>
            <w:tcW w:w="533" w:type="pct"/>
            <w:noWrap/>
            <w:vAlign w:val="center"/>
          </w:tcPr>
          <w:p w:rsidR="005D5B8D" w:rsidRDefault="005D5B8D">
            <w:pPr>
              <w:jc w:val="center"/>
              <w:rPr>
                <w:color w:val="000000"/>
                <w:sz w:val="20"/>
                <w:szCs w:val="20"/>
              </w:rPr>
            </w:pPr>
            <w:r>
              <w:rPr>
                <w:color w:val="000000"/>
                <w:sz w:val="20"/>
                <w:szCs w:val="20"/>
              </w:rPr>
              <w:t>11,8</w:t>
            </w:r>
          </w:p>
        </w:tc>
      </w:tr>
      <w:tr w:rsidR="005D5B8D" w:rsidTr="00A834F4">
        <w:trPr>
          <w:trHeight w:val="285"/>
        </w:trPr>
        <w:tc>
          <w:tcPr>
            <w:tcW w:w="2418" w:type="pct"/>
            <w:vAlign w:val="center"/>
          </w:tcPr>
          <w:p w:rsidR="005D5B8D" w:rsidRDefault="005D5B8D">
            <w:pPr>
              <w:rPr>
                <w:sz w:val="20"/>
                <w:szCs w:val="20"/>
              </w:rPr>
            </w:pPr>
            <w:r>
              <w:rPr>
                <w:sz w:val="20"/>
                <w:szCs w:val="20"/>
              </w:rPr>
              <w:t>W tym:</w:t>
            </w:r>
          </w:p>
        </w:tc>
        <w:tc>
          <w:tcPr>
            <w:tcW w:w="2582" w:type="pct"/>
            <w:gridSpan w:val="4"/>
            <w:noWrap/>
            <w:vAlign w:val="center"/>
          </w:tcPr>
          <w:p w:rsidR="005D5B8D" w:rsidRDefault="005D5B8D">
            <w:pPr>
              <w:rPr>
                <w:sz w:val="20"/>
                <w:szCs w:val="20"/>
              </w:rPr>
            </w:pPr>
          </w:p>
        </w:tc>
      </w:tr>
      <w:tr w:rsidR="005D5B8D" w:rsidTr="00A834F4">
        <w:trPr>
          <w:trHeight w:val="285"/>
        </w:trPr>
        <w:tc>
          <w:tcPr>
            <w:tcW w:w="2418" w:type="pct"/>
            <w:vAlign w:val="bottom"/>
          </w:tcPr>
          <w:p w:rsidR="005D5B8D" w:rsidRDefault="005D5B8D">
            <w:pPr>
              <w:ind w:firstLineChars="200" w:firstLine="400"/>
              <w:rPr>
                <w:sz w:val="20"/>
                <w:szCs w:val="20"/>
              </w:rPr>
            </w:pPr>
            <w:r>
              <w:rPr>
                <w:sz w:val="20"/>
                <w:szCs w:val="20"/>
              </w:rPr>
              <w:t>Wielodzietność</w:t>
            </w:r>
          </w:p>
        </w:tc>
        <w:tc>
          <w:tcPr>
            <w:tcW w:w="827" w:type="pct"/>
            <w:vAlign w:val="center"/>
          </w:tcPr>
          <w:p w:rsidR="005D5B8D" w:rsidRDefault="005D5B8D">
            <w:pPr>
              <w:jc w:val="center"/>
              <w:rPr>
                <w:bCs/>
                <w:color w:val="000000"/>
                <w:sz w:val="20"/>
                <w:szCs w:val="20"/>
              </w:rPr>
            </w:pPr>
            <w:r>
              <w:rPr>
                <w:bCs/>
                <w:color w:val="000000"/>
                <w:sz w:val="20"/>
                <w:szCs w:val="20"/>
              </w:rPr>
              <w:t>15</w:t>
            </w:r>
          </w:p>
        </w:tc>
        <w:tc>
          <w:tcPr>
            <w:tcW w:w="534" w:type="pct"/>
            <w:shd w:val="clear" w:color="auto" w:fill="FFFFFF"/>
            <w:noWrap/>
            <w:vAlign w:val="center"/>
          </w:tcPr>
          <w:p w:rsidR="005D5B8D" w:rsidRDefault="005D5B8D">
            <w:pPr>
              <w:jc w:val="center"/>
              <w:rPr>
                <w:sz w:val="20"/>
                <w:szCs w:val="20"/>
              </w:rPr>
            </w:pPr>
            <w:r>
              <w:rPr>
                <w:sz w:val="20"/>
                <w:szCs w:val="20"/>
              </w:rPr>
              <w:t>7,7</w:t>
            </w:r>
          </w:p>
        </w:tc>
        <w:tc>
          <w:tcPr>
            <w:tcW w:w="688" w:type="pct"/>
            <w:vAlign w:val="center"/>
          </w:tcPr>
          <w:p w:rsidR="005D5B8D" w:rsidRDefault="005D5B8D">
            <w:pPr>
              <w:jc w:val="center"/>
              <w:rPr>
                <w:bCs/>
                <w:color w:val="000000"/>
                <w:sz w:val="20"/>
                <w:szCs w:val="20"/>
              </w:rPr>
            </w:pPr>
            <w:r>
              <w:rPr>
                <w:bCs/>
                <w:color w:val="000000"/>
                <w:sz w:val="20"/>
                <w:szCs w:val="20"/>
              </w:rPr>
              <w:t>18</w:t>
            </w:r>
          </w:p>
        </w:tc>
        <w:tc>
          <w:tcPr>
            <w:tcW w:w="533" w:type="pct"/>
            <w:noWrap/>
            <w:vAlign w:val="center"/>
          </w:tcPr>
          <w:p w:rsidR="005D5B8D" w:rsidRDefault="005D5B8D">
            <w:pPr>
              <w:jc w:val="center"/>
              <w:rPr>
                <w:color w:val="000000"/>
                <w:sz w:val="20"/>
                <w:szCs w:val="20"/>
              </w:rPr>
            </w:pPr>
            <w:r>
              <w:rPr>
                <w:color w:val="000000"/>
                <w:sz w:val="20"/>
                <w:szCs w:val="20"/>
              </w:rPr>
              <w:t>9,7</w:t>
            </w:r>
          </w:p>
        </w:tc>
      </w:tr>
      <w:tr w:rsidR="005D5B8D" w:rsidTr="00A834F4">
        <w:trPr>
          <w:trHeight w:val="300"/>
        </w:trPr>
        <w:tc>
          <w:tcPr>
            <w:tcW w:w="2418" w:type="pct"/>
            <w:vAlign w:val="center"/>
          </w:tcPr>
          <w:p w:rsidR="005D5B8D" w:rsidRDefault="005D5B8D">
            <w:pPr>
              <w:rPr>
                <w:sz w:val="20"/>
                <w:szCs w:val="20"/>
              </w:rPr>
            </w:pPr>
            <w:r>
              <w:rPr>
                <w:sz w:val="20"/>
                <w:szCs w:val="20"/>
              </w:rPr>
              <w:t>Bezrobocie</w:t>
            </w:r>
          </w:p>
        </w:tc>
        <w:tc>
          <w:tcPr>
            <w:tcW w:w="827" w:type="pct"/>
            <w:vAlign w:val="center"/>
          </w:tcPr>
          <w:p w:rsidR="005D5B8D" w:rsidRDefault="005D5B8D">
            <w:pPr>
              <w:jc w:val="center"/>
              <w:rPr>
                <w:bCs/>
                <w:color w:val="000000"/>
                <w:sz w:val="20"/>
                <w:szCs w:val="20"/>
              </w:rPr>
            </w:pPr>
            <w:r>
              <w:rPr>
                <w:bCs/>
                <w:color w:val="000000"/>
                <w:sz w:val="20"/>
                <w:szCs w:val="20"/>
              </w:rPr>
              <w:t>26</w:t>
            </w:r>
          </w:p>
        </w:tc>
        <w:tc>
          <w:tcPr>
            <w:tcW w:w="534" w:type="pct"/>
            <w:shd w:val="clear" w:color="auto" w:fill="FFFFFF"/>
            <w:noWrap/>
            <w:vAlign w:val="center"/>
          </w:tcPr>
          <w:p w:rsidR="005D5B8D" w:rsidRDefault="005D5B8D">
            <w:pPr>
              <w:jc w:val="center"/>
              <w:rPr>
                <w:sz w:val="20"/>
                <w:szCs w:val="20"/>
              </w:rPr>
            </w:pPr>
            <w:r>
              <w:rPr>
                <w:sz w:val="20"/>
                <w:szCs w:val="20"/>
              </w:rPr>
              <w:t>13,4</w:t>
            </w:r>
          </w:p>
        </w:tc>
        <w:tc>
          <w:tcPr>
            <w:tcW w:w="688" w:type="pct"/>
            <w:vAlign w:val="center"/>
          </w:tcPr>
          <w:p w:rsidR="005D5B8D" w:rsidRDefault="005D5B8D">
            <w:pPr>
              <w:jc w:val="center"/>
              <w:rPr>
                <w:bCs/>
                <w:color w:val="000000"/>
                <w:sz w:val="20"/>
                <w:szCs w:val="20"/>
              </w:rPr>
            </w:pPr>
            <w:r>
              <w:rPr>
                <w:bCs/>
                <w:color w:val="000000"/>
                <w:sz w:val="20"/>
                <w:szCs w:val="20"/>
              </w:rPr>
              <w:t>41</w:t>
            </w:r>
          </w:p>
        </w:tc>
        <w:tc>
          <w:tcPr>
            <w:tcW w:w="533" w:type="pct"/>
            <w:noWrap/>
            <w:vAlign w:val="center"/>
          </w:tcPr>
          <w:p w:rsidR="005D5B8D" w:rsidRDefault="005D5B8D">
            <w:pPr>
              <w:jc w:val="center"/>
              <w:rPr>
                <w:color w:val="000000"/>
                <w:sz w:val="20"/>
                <w:szCs w:val="20"/>
              </w:rPr>
            </w:pPr>
            <w:r>
              <w:rPr>
                <w:color w:val="000000"/>
                <w:sz w:val="20"/>
                <w:szCs w:val="20"/>
              </w:rPr>
              <w:t>22,0</w:t>
            </w:r>
          </w:p>
        </w:tc>
      </w:tr>
      <w:tr w:rsidR="005D5B8D" w:rsidTr="00A834F4">
        <w:trPr>
          <w:trHeight w:val="285"/>
        </w:trPr>
        <w:tc>
          <w:tcPr>
            <w:tcW w:w="2418" w:type="pct"/>
            <w:vAlign w:val="center"/>
          </w:tcPr>
          <w:p w:rsidR="005D5B8D" w:rsidRDefault="005D5B8D">
            <w:pPr>
              <w:rPr>
                <w:sz w:val="20"/>
                <w:szCs w:val="20"/>
              </w:rPr>
            </w:pPr>
            <w:r>
              <w:rPr>
                <w:sz w:val="20"/>
                <w:szCs w:val="20"/>
              </w:rPr>
              <w:t>Niepełnosprawność</w:t>
            </w:r>
          </w:p>
        </w:tc>
        <w:tc>
          <w:tcPr>
            <w:tcW w:w="827" w:type="pct"/>
            <w:vAlign w:val="center"/>
          </w:tcPr>
          <w:p w:rsidR="005D5B8D" w:rsidRDefault="005D5B8D">
            <w:pPr>
              <w:jc w:val="center"/>
              <w:rPr>
                <w:bCs/>
                <w:color w:val="000000"/>
                <w:sz w:val="20"/>
                <w:szCs w:val="20"/>
              </w:rPr>
            </w:pPr>
            <w:r>
              <w:rPr>
                <w:bCs/>
                <w:color w:val="000000"/>
                <w:sz w:val="20"/>
                <w:szCs w:val="20"/>
              </w:rPr>
              <w:t>55</w:t>
            </w:r>
          </w:p>
        </w:tc>
        <w:tc>
          <w:tcPr>
            <w:tcW w:w="534" w:type="pct"/>
            <w:shd w:val="clear" w:color="auto" w:fill="FFFFFF"/>
            <w:noWrap/>
            <w:vAlign w:val="center"/>
          </w:tcPr>
          <w:p w:rsidR="005D5B8D" w:rsidRDefault="005D5B8D">
            <w:pPr>
              <w:jc w:val="center"/>
              <w:rPr>
                <w:sz w:val="20"/>
                <w:szCs w:val="20"/>
              </w:rPr>
            </w:pPr>
            <w:r>
              <w:rPr>
                <w:sz w:val="20"/>
                <w:szCs w:val="20"/>
              </w:rPr>
              <w:t>28,4</w:t>
            </w:r>
          </w:p>
        </w:tc>
        <w:tc>
          <w:tcPr>
            <w:tcW w:w="688" w:type="pct"/>
            <w:vAlign w:val="center"/>
          </w:tcPr>
          <w:p w:rsidR="005D5B8D" w:rsidRDefault="005D5B8D">
            <w:pPr>
              <w:jc w:val="center"/>
              <w:rPr>
                <w:bCs/>
                <w:color w:val="000000"/>
                <w:sz w:val="20"/>
                <w:szCs w:val="20"/>
              </w:rPr>
            </w:pPr>
            <w:r>
              <w:rPr>
                <w:bCs/>
                <w:color w:val="000000"/>
                <w:sz w:val="20"/>
                <w:szCs w:val="20"/>
              </w:rPr>
              <w:t>46</w:t>
            </w:r>
          </w:p>
        </w:tc>
        <w:tc>
          <w:tcPr>
            <w:tcW w:w="533" w:type="pct"/>
            <w:noWrap/>
            <w:vAlign w:val="center"/>
          </w:tcPr>
          <w:p w:rsidR="005D5B8D" w:rsidRDefault="005D5B8D">
            <w:pPr>
              <w:jc w:val="center"/>
              <w:rPr>
                <w:color w:val="000000"/>
                <w:sz w:val="20"/>
                <w:szCs w:val="20"/>
              </w:rPr>
            </w:pPr>
            <w:r>
              <w:rPr>
                <w:color w:val="000000"/>
                <w:sz w:val="20"/>
                <w:szCs w:val="20"/>
              </w:rPr>
              <w:t>24,7</w:t>
            </w:r>
          </w:p>
        </w:tc>
      </w:tr>
      <w:tr w:rsidR="005D5B8D" w:rsidTr="00A834F4">
        <w:trPr>
          <w:trHeight w:val="285"/>
        </w:trPr>
        <w:tc>
          <w:tcPr>
            <w:tcW w:w="2418" w:type="pct"/>
            <w:vAlign w:val="center"/>
          </w:tcPr>
          <w:p w:rsidR="005D5B8D" w:rsidRDefault="005D5B8D">
            <w:pPr>
              <w:rPr>
                <w:sz w:val="20"/>
                <w:szCs w:val="20"/>
              </w:rPr>
            </w:pPr>
            <w:r>
              <w:rPr>
                <w:sz w:val="20"/>
                <w:szCs w:val="20"/>
              </w:rPr>
              <w:t>Długotrwała lub ciężka choroba</w:t>
            </w:r>
          </w:p>
        </w:tc>
        <w:tc>
          <w:tcPr>
            <w:tcW w:w="827" w:type="pct"/>
            <w:vAlign w:val="center"/>
          </w:tcPr>
          <w:p w:rsidR="005D5B8D" w:rsidRDefault="005D5B8D">
            <w:pPr>
              <w:jc w:val="center"/>
              <w:rPr>
                <w:bCs/>
                <w:color w:val="000000"/>
                <w:sz w:val="20"/>
                <w:szCs w:val="20"/>
              </w:rPr>
            </w:pPr>
            <w:r>
              <w:rPr>
                <w:bCs/>
                <w:color w:val="000000"/>
                <w:sz w:val="20"/>
                <w:szCs w:val="20"/>
              </w:rPr>
              <w:t>59</w:t>
            </w:r>
          </w:p>
        </w:tc>
        <w:tc>
          <w:tcPr>
            <w:tcW w:w="534" w:type="pct"/>
            <w:shd w:val="clear" w:color="auto" w:fill="FFFFFF"/>
            <w:noWrap/>
            <w:vAlign w:val="center"/>
          </w:tcPr>
          <w:p w:rsidR="005D5B8D" w:rsidRDefault="005D5B8D">
            <w:pPr>
              <w:jc w:val="center"/>
              <w:rPr>
                <w:sz w:val="20"/>
                <w:szCs w:val="20"/>
              </w:rPr>
            </w:pPr>
            <w:r>
              <w:rPr>
                <w:sz w:val="20"/>
                <w:szCs w:val="20"/>
              </w:rPr>
              <w:t>30,4</w:t>
            </w:r>
          </w:p>
        </w:tc>
        <w:tc>
          <w:tcPr>
            <w:tcW w:w="688" w:type="pct"/>
            <w:vAlign w:val="center"/>
          </w:tcPr>
          <w:p w:rsidR="005D5B8D" w:rsidRDefault="005D5B8D">
            <w:pPr>
              <w:jc w:val="center"/>
              <w:rPr>
                <w:bCs/>
                <w:color w:val="000000"/>
                <w:sz w:val="20"/>
                <w:szCs w:val="20"/>
              </w:rPr>
            </w:pPr>
            <w:r>
              <w:rPr>
                <w:bCs/>
                <w:color w:val="000000"/>
                <w:sz w:val="20"/>
                <w:szCs w:val="20"/>
              </w:rPr>
              <w:t>69</w:t>
            </w:r>
          </w:p>
        </w:tc>
        <w:tc>
          <w:tcPr>
            <w:tcW w:w="533" w:type="pct"/>
            <w:noWrap/>
            <w:vAlign w:val="center"/>
          </w:tcPr>
          <w:p w:rsidR="005D5B8D" w:rsidRDefault="005D5B8D">
            <w:pPr>
              <w:jc w:val="center"/>
              <w:rPr>
                <w:color w:val="000000"/>
                <w:sz w:val="20"/>
                <w:szCs w:val="20"/>
              </w:rPr>
            </w:pPr>
            <w:r>
              <w:rPr>
                <w:color w:val="000000"/>
                <w:sz w:val="20"/>
                <w:szCs w:val="20"/>
              </w:rPr>
              <w:t>37,1</w:t>
            </w:r>
          </w:p>
        </w:tc>
      </w:tr>
      <w:tr w:rsidR="005D5B8D" w:rsidTr="00A834F4">
        <w:trPr>
          <w:trHeight w:val="673"/>
        </w:trPr>
        <w:tc>
          <w:tcPr>
            <w:tcW w:w="2418" w:type="pct"/>
            <w:vAlign w:val="center"/>
          </w:tcPr>
          <w:p w:rsidR="005D5B8D" w:rsidRDefault="005D5B8D">
            <w:pPr>
              <w:rPr>
                <w:sz w:val="20"/>
                <w:szCs w:val="20"/>
              </w:rPr>
            </w:pPr>
            <w:r>
              <w:rPr>
                <w:sz w:val="20"/>
                <w:szCs w:val="20"/>
              </w:rPr>
              <w:t>Bezradność w sprawach opiek.-wychowawczych i prowadzenia gospodarstwa domowego - ogółem</w:t>
            </w:r>
          </w:p>
        </w:tc>
        <w:tc>
          <w:tcPr>
            <w:tcW w:w="827" w:type="pct"/>
            <w:vAlign w:val="center"/>
          </w:tcPr>
          <w:p w:rsidR="005D5B8D" w:rsidRDefault="005D5B8D">
            <w:pPr>
              <w:jc w:val="center"/>
              <w:rPr>
                <w:bCs/>
                <w:color w:val="000000"/>
                <w:sz w:val="20"/>
                <w:szCs w:val="20"/>
              </w:rPr>
            </w:pPr>
            <w:r>
              <w:rPr>
                <w:bCs/>
                <w:color w:val="000000"/>
                <w:sz w:val="20"/>
                <w:szCs w:val="20"/>
              </w:rPr>
              <w:t>31</w:t>
            </w:r>
          </w:p>
        </w:tc>
        <w:tc>
          <w:tcPr>
            <w:tcW w:w="534" w:type="pct"/>
            <w:shd w:val="clear" w:color="auto" w:fill="FFFFFF"/>
            <w:noWrap/>
            <w:vAlign w:val="center"/>
          </w:tcPr>
          <w:p w:rsidR="005D5B8D" w:rsidRDefault="005D5B8D">
            <w:pPr>
              <w:jc w:val="center"/>
              <w:rPr>
                <w:sz w:val="20"/>
                <w:szCs w:val="20"/>
              </w:rPr>
            </w:pPr>
            <w:r>
              <w:rPr>
                <w:sz w:val="20"/>
                <w:szCs w:val="20"/>
              </w:rPr>
              <w:t>16,0</w:t>
            </w:r>
          </w:p>
        </w:tc>
        <w:tc>
          <w:tcPr>
            <w:tcW w:w="688" w:type="pct"/>
            <w:vAlign w:val="center"/>
          </w:tcPr>
          <w:p w:rsidR="005D5B8D" w:rsidRDefault="005D5B8D">
            <w:pPr>
              <w:jc w:val="center"/>
              <w:rPr>
                <w:bCs/>
                <w:color w:val="000000"/>
                <w:sz w:val="20"/>
                <w:szCs w:val="20"/>
              </w:rPr>
            </w:pPr>
            <w:r>
              <w:rPr>
                <w:bCs/>
                <w:color w:val="000000"/>
                <w:sz w:val="20"/>
                <w:szCs w:val="20"/>
              </w:rPr>
              <w:t>30</w:t>
            </w:r>
          </w:p>
        </w:tc>
        <w:tc>
          <w:tcPr>
            <w:tcW w:w="533" w:type="pct"/>
            <w:noWrap/>
            <w:vAlign w:val="center"/>
          </w:tcPr>
          <w:p w:rsidR="005D5B8D" w:rsidRDefault="005D5B8D">
            <w:pPr>
              <w:jc w:val="center"/>
              <w:rPr>
                <w:color w:val="000000"/>
                <w:sz w:val="20"/>
                <w:szCs w:val="20"/>
              </w:rPr>
            </w:pPr>
            <w:r>
              <w:rPr>
                <w:color w:val="000000"/>
                <w:sz w:val="20"/>
                <w:szCs w:val="20"/>
              </w:rPr>
              <w:t>16,1</w:t>
            </w:r>
          </w:p>
        </w:tc>
      </w:tr>
      <w:tr w:rsidR="005D5B8D" w:rsidTr="00A834F4">
        <w:trPr>
          <w:trHeight w:val="285"/>
        </w:trPr>
        <w:tc>
          <w:tcPr>
            <w:tcW w:w="2418" w:type="pct"/>
            <w:vAlign w:val="center"/>
          </w:tcPr>
          <w:p w:rsidR="005D5B8D" w:rsidRDefault="005D5B8D">
            <w:pPr>
              <w:rPr>
                <w:sz w:val="20"/>
                <w:szCs w:val="20"/>
              </w:rPr>
            </w:pPr>
            <w:r>
              <w:rPr>
                <w:sz w:val="20"/>
                <w:szCs w:val="20"/>
              </w:rPr>
              <w:t>W tym:</w:t>
            </w:r>
          </w:p>
        </w:tc>
        <w:tc>
          <w:tcPr>
            <w:tcW w:w="2582" w:type="pct"/>
            <w:gridSpan w:val="4"/>
            <w:noWrap/>
            <w:vAlign w:val="center"/>
          </w:tcPr>
          <w:p w:rsidR="005D5B8D" w:rsidRDefault="005D5B8D">
            <w:pPr>
              <w:rPr>
                <w:sz w:val="20"/>
                <w:szCs w:val="20"/>
              </w:rPr>
            </w:pPr>
          </w:p>
        </w:tc>
      </w:tr>
      <w:tr w:rsidR="005D5B8D" w:rsidTr="00A834F4">
        <w:trPr>
          <w:trHeight w:val="285"/>
        </w:trPr>
        <w:tc>
          <w:tcPr>
            <w:tcW w:w="2418" w:type="pct"/>
            <w:vAlign w:val="bottom"/>
          </w:tcPr>
          <w:p w:rsidR="005D5B8D" w:rsidRDefault="005D5B8D">
            <w:pPr>
              <w:ind w:firstLineChars="200" w:firstLine="400"/>
              <w:rPr>
                <w:sz w:val="20"/>
                <w:szCs w:val="20"/>
              </w:rPr>
            </w:pPr>
            <w:r>
              <w:rPr>
                <w:sz w:val="20"/>
                <w:szCs w:val="20"/>
              </w:rPr>
              <w:t>Rodziny niepełne</w:t>
            </w:r>
          </w:p>
        </w:tc>
        <w:tc>
          <w:tcPr>
            <w:tcW w:w="827" w:type="pct"/>
            <w:vAlign w:val="center"/>
          </w:tcPr>
          <w:p w:rsidR="005D5B8D" w:rsidRDefault="005D5B8D">
            <w:pPr>
              <w:jc w:val="center"/>
              <w:rPr>
                <w:bCs/>
                <w:color w:val="000000"/>
                <w:sz w:val="20"/>
                <w:szCs w:val="20"/>
              </w:rPr>
            </w:pPr>
            <w:r>
              <w:rPr>
                <w:bCs/>
                <w:color w:val="000000"/>
                <w:sz w:val="20"/>
                <w:szCs w:val="20"/>
              </w:rPr>
              <w:t>10</w:t>
            </w:r>
          </w:p>
        </w:tc>
        <w:tc>
          <w:tcPr>
            <w:tcW w:w="534" w:type="pct"/>
            <w:shd w:val="clear" w:color="auto" w:fill="FFFFFF"/>
            <w:noWrap/>
            <w:vAlign w:val="center"/>
          </w:tcPr>
          <w:p w:rsidR="005D5B8D" w:rsidRDefault="005D5B8D">
            <w:pPr>
              <w:jc w:val="center"/>
              <w:rPr>
                <w:sz w:val="20"/>
                <w:szCs w:val="20"/>
              </w:rPr>
            </w:pPr>
            <w:r>
              <w:rPr>
                <w:sz w:val="20"/>
                <w:szCs w:val="20"/>
              </w:rPr>
              <w:t>5,2</w:t>
            </w:r>
          </w:p>
        </w:tc>
        <w:tc>
          <w:tcPr>
            <w:tcW w:w="688" w:type="pct"/>
            <w:vAlign w:val="center"/>
          </w:tcPr>
          <w:p w:rsidR="005D5B8D" w:rsidRDefault="005D5B8D">
            <w:pPr>
              <w:jc w:val="center"/>
              <w:rPr>
                <w:bCs/>
                <w:color w:val="000000"/>
                <w:sz w:val="20"/>
                <w:szCs w:val="20"/>
              </w:rPr>
            </w:pPr>
            <w:r>
              <w:rPr>
                <w:bCs/>
                <w:color w:val="000000"/>
                <w:sz w:val="20"/>
                <w:szCs w:val="20"/>
              </w:rPr>
              <w:t>18</w:t>
            </w:r>
          </w:p>
        </w:tc>
        <w:tc>
          <w:tcPr>
            <w:tcW w:w="533" w:type="pct"/>
            <w:noWrap/>
            <w:vAlign w:val="center"/>
          </w:tcPr>
          <w:p w:rsidR="005D5B8D" w:rsidRDefault="005D5B8D">
            <w:pPr>
              <w:jc w:val="center"/>
              <w:rPr>
                <w:color w:val="000000"/>
                <w:sz w:val="20"/>
                <w:szCs w:val="20"/>
              </w:rPr>
            </w:pPr>
            <w:r>
              <w:rPr>
                <w:color w:val="000000"/>
                <w:sz w:val="20"/>
                <w:szCs w:val="20"/>
              </w:rPr>
              <w:t>9,7</w:t>
            </w:r>
          </w:p>
        </w:tc>
      </w:tr>
      <w:tr w:rsidR="005D5B8D" w:rsidTr="00A834F4">
        <w:trPr>
          <w:trHeight w:val="300"/>
        </w:trPr>
        <w:tc>
          <w:tcPr>
            <w:tcW w:w="2418" w:type="pct"/>
            <w:vAlign w:val="bottom"/>
          </w:tcPr>
          <w:p w:rsidR="005D5B8D" w:rsidRDefault="005D5B8D">
            <w:pPr>
              <w:ind w:firstLineChars="200" w:firstLine="400"/>
              <w:rPr>
                <w:sz w:val="20"/>
                <w:szCs w:val="20"/>
              </w:rPr>
            </w:pPr>
            <w:r>
              <w:rPr>
                <w:sz w:val="20"/>
                <w:szCs w:val="20"/>
              </w:rPr>
              <w:t>Rodziny wielodzietne</w:t>
            </w:r>
          </w:p>
        </w:tc>
        <w:tc>
          <w:tcPr>
            <w:tcW w:w="827" w:type="pct"/>
            <w:vAlign w:val="center"/>
          </w:tcPr>
          <w:p w:rsidR="005D5B8D" w:rsidRDefault="005D5B8D">
            <w:pPr>
              <w:jc w:val="center"/>
              <w:rPr>
                <w:bCs/>
                <w:color w:val="000000"/>
                <w:sz w:val="20"/>
                <w:szCs w:val="20"/>
              </w:rPr>
            </w:pPr>
            <w:r>
              <w:rPr>
                <w:bCs/>
                <w:color w:val="000000"/>
                <w:sz w:val="20"/>
                <w:szCs w:val="20"/>
              </w:rPr>
              <w:t>14</w:t>
            </w:r>
          </w:p>
        </w:tc>
        <w:tc>
          <w:tcPr>
            <w:tcW w:w="534" w:type="pct"/>
            <w:shd w:val="clear" w:color="auto" w:fill="FFFFFF"/>
            <w:noWrap/>
            <w:vAlign w:val="center"/>
          </w:tcPr>
          <w:p w:rsidR="005D5B8D" w:rsidRDefault="005D5B8D">
            <w:pPr>
              <w:jc w:val="center"/>
              <w:rPr>
                <w:sz w:val="20"/>
                <w:szCs w:val="20"/>
              </w:rPr>
            </w:pPr>
            <w:r>
              <w:rPr>
                <w:sz w:val="20"/>
                <w:szCs w:val="20"/>
              </w:rPr>
              <w:t>7,2</w:t>
            </w:r>
          </w:p>
        </w:tc>
        <w:tc>
          <w:tcPr>
            <w:tcW w:w="688" w:type="pct"/>
            <w:vAlign w:val="center"/>
          </w:tcPr>
          <w:p w:rsidR="005D5B8D" w:rsidRDefault="005D5B8D">
            <w:pPr>
              <w:jc w:val="center"/>
              <w:rPr>
                <w:bCs/>
                <w:color w:val="000000"/>
                <w:sz w:val="20"/>
                <w:szCs w:val="20"/>
              </w:rPr>
            </w:pPr>
            <w:r>
              <w:rPr>
                <w:bCs/>
                <w:color w:val="000000"/>
                <w:sz w:val="20"/>
                <w:szCs w:val="20"/>
              </w:rPr>
              <w:t>12</w:t>
            </w:r>
          </w:p>
        </w:tc>
        <w:tc>
          <w:tcPr>
            <w:tcW w:w="533" w:type="pct"/>
            <w:noWrap/>
            <w:vAlign w:val="center"/>
          </w:tcPr>
          <w:p w:rsidR="005D5B8D" w:rsidRDefault="005D5B8D">
            <w:pPr>
              <w:jc w:val="center"/>
              <w:rPr>
                <w:color w:val="000000"/>
                <w:sz w:val="20"/>
                <w:szCs w:val="20"/>
              </w:rPr>
            </w:pPr>
            <w:r>
              <w:rPr>
                <w:color w:val="000000"/>
                <w:sz w:val="20"/>
                <w:szCs w:val="20"/>
              </w:rPr>
              <w:t>6,5</w:t>
            </w:r>
          </w:p>
        </w:tc>
      </w:tr>
      <w:tr w:rsidR="005D5B8D" w:rsidTr="00A834F4">
        <w:trPr>
          <w:trHeight w:val="300"/>
        </w:trPr>
        <w:tc>
          <w:tcPr>
            <w:tcW w:w="2418" w:type="pct"/>
            <w:vAlign w:val="center"/>
          </w:tcPr>
          <w:p w:rsidR="005D5B8D" w:rsidRDefault="005D5B8D">
            <w:pPr>
              <w:rPr>
                <w:sz w:val="20"/>
                <w:szCs w:val="20"/>
              </w:rPr>
            </w:pPr>
            <w:r>
              <w:rPr>
                <w:sz w:val="20"/>
                <w:szCs w:val="20"/>
              </w:rPr>
              <w:t>Przemoc w rodzinie</w:t>
            </w:r>
          </w:p>
        </w:tc>
        <w:tc>
          <w:tcPr>
            <w:tcW w:w="827" w:type="pct"/>
            <w:vAlign w:val="center"/>
          </w:tcPr>
          <w:p w:rsidR="005D5B8D" w:rsidRDefault="005D5B8D">
            <w:pPr>
              <w:jc w:val="center"/>
              <w:rPr>
                <w:bCs/>
                <w:color w:val="000000"/>
                <w:sz w:val="20"/>
                <w:szCs w:val="20"/>
              </w:rPr>
            </w:pPr>
            <w:r>
              <w:rPr>
                <w:bCs/>
                <w:color w:val="000000"/>
                <w:sz w:val="20"/>
                <w:szCs w:val="20"/>
              </w:rPr>
              <w:t>2</w:t>
            </w:r>
          </w:p>
        </w:tc>
        <w:tc>
          <w:tcPr>
            <w:tcW w:w="534" w:type="pct"/>
            <w:shd w:val="clear" w:color="auto" w:fill="FFFFFF"/>
            <w:noWrap/>
            <w:vAlign w:val="center"/>
          </w:tcPr>
          <w:p w:rsidR="005D5B8D" w:rsidRDefault="005D5B8D">
            <w:pPr>
              <w:jc w:val="center"/>
              <w:rPr>
                <w:sz w:val="20"/>
                <w:szCs w:val="20"/>
              </w:rPr>
            </w:pPr>
            <w:r>
              <w:rPr>
                <w:sz w:val="20"/>
                <w:szCs w:val="20"/>
              </w:rPr>
              <w:t>1,0</w:t>
            </w:r>
          </w:p>
        </w:tc>
        <w:tc>
          <w:tcPr>
            <w:tcW w:w="688" w:type="pct"/>
            <w:vAlign w:val="center"/>
          </w:tcPr>
          <w:p w:rsidR="005D5B8D" w:rsidRDefault="005D5B8D">
            <w:pPr>
              <w:jc w:val="center"/>
              <w:rPr>
                <w:bCs/>
                <w:color w:val="000000"/>
                <w:sz w:val="20"/>
                <w:szCs w:val="20"/>
              </w:rPr>
            </w:pPr>
            <w:r>
              <w:rPr>
                <w:bCs/>
                <w:color w:val="000000"/>
                <w:sz w:val="20"/>
                <w:szCs w:val="20"/>
              </w:rPr>
              <w:t>5</w:t>
            </w:r>
          </w:p>
        </w:tc>
        <w:tc>
          <w:tcPr>
            <w:tcW w:w="533" w:type="pct"/>
            <w:noWrap/>
            <w:vAlign w:val="center"/>
          </w:tcPr>
          <w:p w:rsidR="005D5B8D" w:rsidRDefault="005D5B8D">
            <w:pPr>
              <w:jc w:val="center"/>
              <w:rPr>
                <w:color w:val="000000"/>
                <w:sz w:val="20"/>
                <w:szCs w:val="20"/>
              </w:rPr>
            </w:pPr>
            <w:r>
              <w:rPr>
                <w:color w:val="000000"/>
                <w:sz w:val="20"/>
                <w:szCs w:val="20"/>
              </w:rPr>
              <w:t>2,7</w:t>
            </w:r>
          </w:p>
        </w:tc>
      </w:tr>
      <w:tr w:rsidR="005D5B8D" w:rsidTr="00A834F4">
        <w:trPr>
          <w:trHeight w:val="300"/>
        </w:trPr>
        <w:tc>
          <w:tcPr>
            <w:tcW w:w="2418" w:type="pct"/>
            <w:vAlign w:val="center"/>
          </w:tcPr>
          <w:p w:rsidR="005D5B8D" w:rsidRDefault="005D5B8D">
            <w:pPr>
              <w:rPr>
                <w:sz w:val="20"/>
                <w:szCs w:val="20"/>
              </w:rPr>
            </w:pPr>
            <w:r>
              <w:rPr>
                <w:sz w:val="20"/>
                <w:szCs w:val="20"/>
              </w:rPr>
              <w:t>Potrzeba ochrony ofiar handlu ludźmi</w:t>
            </w:r>
          </w:p>
        </w:tc>
        <w:tc>
          <w:tcPr>
            <w:tcW w:w="827" w:type="pct"/>
            <w:vAlign w:val="center"/>
          </w:tcPr>
          <w:p w:rsidR="005D5B8D" w:rsidRDefault="005D5B8D">
            <w:pPr>
              <w:jc w:val="center"/>
              <w:rPr>
                <w:bCs/>
                <w:color w:val="000000"/>
                <w:sz w:val="20"/>
                <w:szCs w:val="20"/>
              </w:rPr>
            </w:pPr>
            <w:r>
              <w:rPr>
                <w:bCs/>
                <w:color w:val="000000"/>
                <w:sz w:val="20"/>
                <w:szCs w:val="20"/>
              </w:rPr>
              <w:t>0</w:t>
            </w:r>
          </w:p>
        </w:tc>
        <w:tc>
          <w:tcPr>
            <w:tcW w:w="534" w:type="pct"/>
            <w:shd w:val="clear" w:color="auto" w:fill="FFFFFF"/>
            <w:noWrap/>
            <w:vAlign w:val="center"/>
          </w:tcPr>
          <w:p w:rsidR="005D5B8D" w:rsidRDefault="005D5B8D">
            <w:pPr>
              <w:jc w:val="center"/>
              <w:rPr>
                <w:sz w:val="20"/>
                <w:szCs w:val="20"/>
              </w:rPr>
            </w:pPr>
            <w:r>
              <w:rPr>
                <w:sz w:val="20"/>
                <w:szCs w:val="20"/>
              </w:rPr>
              <w:t>0,0</w:t>
            </w:r>
          </w:p>
        </w:tc>
        <w:tc>
          <w:tcPr>
            <w:tcW w:w="688" w:type="pct"/>
            <w:vAlign w:val="center"/>
          </w:tcPr>
          <w:p w:rsidR="005D5B8D" w:rsidRDefault="005D5B8D">
            <w:pPr>
              <w:jc w:val="center"/>
              <w:rPr>
                <w:bCs/>
                <w:color w:val="000000"/>
                <w:sz w:val="20"/>
                <w:szCs w:val="20"/>
              </w:rPr>
            </w:pPr>
            <w:r>
              <w:rPr>
                <w:bCs/>
                <w:color w:val="000000"/>
                <w:sz w:val="20"/>
                <w:szCs w:val="20"/>
              </w:rPr>
              <w:t>0</w:t>
            </w:r>
          </w:p>
        </w:tc>
        <w:tc>
          <w:tcPr>
            <w:tcW w:w="533" w:type="pct"/>
            <w:noWrap/>
            <w:vAlign w:val="center"/>
          </w:tcPr>
          <w:p w:rsidR="005D5B8D" w:rsidRDefault="005D5B8D">
            <w:pPr>
              <w:jc w:val="center"/>
              <w:rPr>
                <w:color w:val="000000"/>
                <w:sz w:val="20"/>
                <w:szCs w:val="20"/>
              </w:rPr>
            </w:pPr>
            <w:r>
              <w:rPr>
                <w:color w:val="000000"/>
                <w:sz w:val="20"/>
                <w:szCs w:val="20"/>
              </w:rPr>
              <w:t>0,0</w:t>
            </w:r>
          </w:p>
        </w:tc>
      </w:tr>
      <w:tr w:rsidR="005D5B8D" w:rsidTr="00A834F4">
        <w:trPr>
          <w:trHeight w:val="300"/>
        </w:trPr>
        <w:tc>
          <w:tcPr>
            <w:tcW w:w="2418" w:type="pct"/>
            <w:vAlign w:val="center"/>
          </w:tcPr>
          <w:p w:rsidR="005D5B8D" w:rsidRDefault="005D5B8D">
            <w:pPr>
              <w:rPr>
                <w:sz w:val="20"/>
                <w:szCs w:val="20"/>
              </w:rPr>
            </w:pPr>
            <w:r>
              <w:rPr>
                <w:sz w:val="20"/>
                <w:szCs w:val="20"/>
              </w:rPr>
              <w:t>Alkoholizm</w:t>
            </w:r>
          </w:p>
        </w:tc>
        <w:tc>
          <w:tcPr>
            <w:tcW w:w="827" w:type="pct"/>
            <w:vAlign w:val="center"/>
          </w:tcPr>
          <w:p w:rsidR="005D5B8D" w:rsidRDefault="005D5B8D">
            <w:pPr>
              <w:jc w:val="center"/>
              <w:rPr>
                <w:bCs/>
                <w:color w:val="000000"/>
                <w:sz w:val="20"/>
                <w:szCs w:val="20"/>
              </w:rPr>
            </w:pPr>
            <w:r>
              <w:rPr>
                <w:bCs/>
                <w:color w:val="000000"/>
                <w:sz w:val="20"/>
                <w:szCs w:val="20"/>
              </w:rPr>
              <w:t>29</w:t>
            </w:r>
          </w:p>
        </w:tc>
        <w:tc>
          <w:tcPr>
            <w:tcW w:w="534" w:type="pct"/>
            <w:shd w:val="clear" w:color="auto" w:fill="FFFFFF"/>
            <w:noWrap/>
            <w:vAlign w:val="center"/>
          </w:tcPr>
          <w:p w:rsidR="005D5B8D" w:rsidRDefault="005D5B8D">
            <w:pPr>
              <w:jc w:val="center"/>
              <w:rPr>
                <w:sz w:val="20"/>
                <w:szCs w:val="20"/>
              </w:rPr>
            </w:pPr>
            <w:r>
              <w:rPr>
                <w:sz w:val="20"/>
                <w:szCs w:val="20"/>
              </w:rPr>
              <w:t>14,9</w:t>
            </w:r>
          </w:p>
        </w:tc>
        <w:tc>
          <w:tcPr>
            <w:tcW w:w="688" w:type="pct"/>
            <w:vAlign w:val="center"/>
          </w:tcPr>
          <w:p w:rsidR="005D5B8D" w:rsidRDefault="005D5B8D">
            <w:pPr>
              <w:jc w:val="center"/>
              <w:rPr>
                <w:bCs/>
                <w:color w:val="000000"/>
                <w:sz w:val="20"/>
                <w:szCs w:val="20"/>
              </w:rPr>
            </w:pPr>
            <w:r>
              <w:rPr>
                <w:bCs/>
                <w:color w:val="000000"/>
                <w:sz w:val="20"/>
                <w:szCs w:val="20"/>
              </w:rPr>
              <w:t>29</w:t>
            </w:r>
          </w:p>
        </w:tc>
        <w:tc>
          <w:tcPr>
            <w:tcW w:w="533" w:type="pct"/>
            <w:noWrap/>
            <w:vAlign w:val="center"/>
          </w:tcPr>
          <w:p w:rsidR="005D5B8D" w:rsidRDefault="005D5B8D">
            <w:pPr>
              <w:jc w:val="center"/>
              <w:rPr>
                <w:color w:val="000000"/>
                <w:sz w:val="20"/>
                <w:szCs w:val="20"/>
              </w:rPr>
            </w:pPr>
            <w:r>
              <w:rPr>
                <w:color w:val="000000"/>
                <w:sz w:val="20"/>
                <w:szCs w:val="20"/>
              </w:rPr>
              <w:t>15,6</w:t>
            </w:r>
          </w:p>
        </w:tc>
      </w:tr>
      <w:tr w:rsidR="005D5B8D" w:rsidTr="00A834F4">
        <w:trPr>
          <w:trHeight w:val="300"/>
        </w:trPr>
        <w:tc>
          <w:tcPr>
            <w:tcW w:w="2418" w:type="pct"/>
            <w:vAlign w:val="center"/>
          </w:tcPr>
          <w:p w:rsidR="005D5B8D" w:rsidRDefault="005D5B8D">
            <w:pPr>
              <w:rPr>
                <w:sz w:val="20"/>
                <w:szCs w:val="20"/>
              </w:rPr>
            </w:pPr>
            <w:r>
              <w:rPr>
                <w:sz w:val="20"/>
                <w:szCs w:val="20"/>
              </w:rPr>
              <w:t>Narkomania</w:t>
            </w:r>
          </w:p>
        </w:tc>
        <w:tc>
          <w:tcPr>
            <w:tcW w:w="827" w:type="pct"/>
            <w:vAlign w:val="center"/>
          </w:tcPr>
          <w:p w:rsidR="005D5B8D" w:rsidRDefault="005D5B8D">
            <w:pPr>
              <w:jc w:val="center"/>
              <w:rPr>
                <w:bCs/>
                <w:color w:val="000000"/>
                <w:sz w:val="20"/>
                <w:szCs w:val="20"/>
              </w:rPr>
            </w:pPr>
            <w:r>
              <w:rPr>
                <w:bCs/>
                <w:color w:val="000000"/>
                <w:sz w:val="20"/>
                <w:szCs w:val="20"/>
              </w:rPr>
              <w:t>0</w:t>
            </w:r>
          </w:p>
        </w:tc>
        <w:tc>
          <w:tcPr>
            <w:tcW w:w="534" w:type="pct"/>
            <w:shd w:val="clear" w:color="auto" w:fill="FFFFFF"/>
            <w:noWrap/>
            <w:vAlign w:val="center"/>
          </w:tcPr>
          <w:p w:rsidR="005D5B8D" w:rsidRDefault="005D5B8D">
            <w:pPr>
              <w:jc w:val="center"/>
              <w:rPr>
                <w:sz w:val="20"/>
                <w:szCs w:val="20"/>
              </w:rPr>
            </w:pPr>
            <w:r>
              <w:rPr>
                <w:sz w:val="20"/>
                <w:szCs w:val="20"/>
              </w:rPr>
              <w:t>0,0</w:t>
            </w:r>
          </w:p>
        </w:tc>
        <w:tc>
          <w:tcPr>
            <w:tcW w:w="688" w:type="pct"/>
            <w:vAlign w:val="center"/>
          </w:tcPr>
          <w:p w:rsidR="005D5B8D" w:rsidRDefault="005D5B8D">
            <w:pPr>
              <w:jc w:val="center"/>
              <w:rPr>
                <w:bCs/>
                <w:color w:val="000000"/>
                <w:sz w:val="20"/>
                <w:szCs w:val="20"/>
              </w:rPr>
            </w:pPr>
            <w:r>
              <w:rPr>
                <w:bCs/>
                <w:color w:val="000000"/>
                <w:sz w:val="20"/>
                <w:szCs w:val="20"/>
              </w:rPr>
              <w:t>1</w:t>
            </w:r>
          </w:p>
        </w:tc>
        <w:tc>
          <w:tcPr>
            <w:tcW w:w="533" w:type="pct"/>
            <w:noWrap/>
            <w:vAlign w:val="center"/>
          </w:tcPr>
          <w:p w:rsidR="005D5B8D" w:rsidRDefault="005D5B8D">
            <w:pPr>
              <w:jc w:val="center"/>
              <w:rPr>
                <w:color w:val="000000"/>
                <w:sz w:val="20"/>
                <w:szCs w:val="20"/>
              </w:rPr>
            </w:pPr>
            <w:r>
              <w:rPr>
                <w:color w:val="000000"/>
                <w:sz w:val="20"/>
                <w:szCs w:val="20"/>
              </w:rPr>
              <w:t>0,5</w:t>
            </w:r>
          </w:p>
        </w:tc>
      </w:tr>
      <w:tr w:rsidR="005D5B8D" w:rsidTr="00A834F4">
        <w:trPr>
          <w:trHeight w:val="570"/>
        </w:trPr>
        <w:tc>
          <w:tcPr>
            <w:tcW w:w="2418" w:type="pct"/>
            <w:vAlign w:val="center"/>
          </w:tcPr>
          <w:p w:rsidR="005D5B8D" w:rsidRDefault="005D5B8D">
            <w:pPr>
              <w:rPr>
                <w:sz w:val="20"/>
                <w:szCs w:val="20"/>
              </w:rPr>
            </w:pPr>
            <w:r>
              <w:rPr>
                <w:sz w:val="20"/>
                <w:szCs w:val="20"/>
              </w:rPr>
              <w:t>Trudności w przystosowaniu do życia po zwolnieniu z zakładu karnego</w:t>
            </w:r>
          </w:p>
        </w:tc>
        <w:tc>
          <w:tcPr>
            <w:tcW w:w="827" w:type="pct"/>
            <w:vAlign w:val="center"/>
          </w:tcPr>
          <w:p w:rsidR="005D5B8D" w:rsidRDefault="005D5B8D">
            <w:pPr>
              <w:jc w:val="center"/>
              <w:rPr>
                <w:bCs/>
                <w:color w:val="000000"/>
                <w:sz w:val="20"/>
                <w:szCs w:val="20"/>
              </w:rPr>
            </w:pPr>
            <w:r>
              <w:rPr>
                <w:bCs/>
                <w:color w:val="000000"/>
                <w:sz w:val="20"/>
                <w:szCs w:val="20"/>
              </w:rPr>
              <w:t>3</w:t>
            </w:r>
          </w:p>
        </w:tc>
        <w:tc>
          <w:tcPr>
            <w:tcW w:w="534" w:type="pct"/>
            <w:shd w:val="clear" w:color="auto" w:fill="FFFFFF"/>
            <w:noWrap/>
            <w:vAlign w:val="center"/>
          </w:tcPr>
          <w:p w:rsidR="005D5B8D" w:rsidRDefault="005D5B8D">
            <w:pPr>
              <w:jc w:val="center"/>
              <w:rPr>
                <w:sz w:val="20"/>
                <w:szCs w:val="20"/>
              </w:rPr>
            </w:pPr>
            <w:r>
              <w:rPr>
                <w:sz w:val="20"/>
                <w:szCs w:val="20"/>
              </w:rPr>
              <w:t>1,5</w:t>
            </w:r>
          </w:p>
        </w:tc>
        <w:tc>
          <w:tcPr>
            <w:tcW w:w="688" w:type="pct"/>
            <w:vAlign w:val="center"/>
          </w:tcPr>
          <w:p w:rsidR="005D5B8D" w:rsidRDefault="005D5B8D">
            <w:pPr>
              <w:jc w:val="center"/>
              <w:rPr>
                <w:bCs/>
                <w:color w:val="000000"/>
                <w:sz w:val="20"/>
                <w:szCs w:val="20"/>
              </w:rPr>
            </w:pPr>
            <w:r>
              <w:rPr>
                <w:bCs/>
                <w:color w:val="000000"/>
                <w:sz w:val="20"/>
                <w:szCs w:val="20"/>
              </w:rPr>
              <w:t>1</w:t>
            </w:r>
          </w:p>
        </w:tc>
        <w:tc>
          <w:tcPr>
            <w:tcW w:w="533" w:type="pct"/>
            <w:noWrap/>
            <w:vAlign w:val="center"/>
          </w:tcPr>
          <w:p w:rsidR="005D5B8D" w:rsidRDefault="005D5B8D">
            <w:pPr>
              <w:jc w:val="center"/>
              <w:rPr>
                <w:color w:val="000000"/>
                <w:sz w:val="20"/>
                <w:szCs w:val="20"/>
              </w:rPr>
            </w:pPr>
            <w:r>
              <w:rPr>
                <w:color w:val="000000"/>
                <w:sz w:val="20"/>
                <w:szCs w:val="20"/>
              </w:rPr>
              <w:t>0,5</w:t>
            </w:r>
          </w:p>
        </w:tc>
      </w:tr>
      <w:tr w:rsidR="005D5B8D" w:rsidTr="00A834F4">
        <w:trPr>
          <w:trHeight w:val="665"/>
        </w:trPr>
        <w:tc>
          <w:tcPr>
            <w:tcW w:w="2418" w:type="pct"/>
            <w:vAlign w:val="center"/>
          </w:tcPr>
          <w:p w:rsidR="005D5B8D" w:rsidRDefault="005D5B8D">
            <w:pPr>
              <w:rPr>
                <w:sz w:val="20"/>
                <w:szCs w:val="20"/>
              </w:rPr>
            </w:pPr>
            <w:r>
              <w:rPr>
                <w:sz w:val="20"/>
                <w:szCs w:val="20"/>
              </w:rPr>
              <w:t>Trudności w integracji osób, które otrzymały status uchodźcy lub ochronę uzupełniającą</w:t>
            </w:r>
          </w:p>
        </w:tc>
        <w:tc>
          <w:tcPr>
            <w:tcW w:w="827" w:type="pct"/>
            <w:vAlign w:val="center"/>
          </w:tcPr>
          <w:p w:rsidR="005D5B8D" w:rsidRDefault="005D5B8D">
            <w:pPr>
              <w:jc w:val="center"/>
              <w:rPr>
                <w:bCs/>
                <w:color w:val="000000"/>
                <w:sz w:val="20"/>
                <w:szCs w:val="20"/>
              </w:rPr>
            </w:pPr>
            <w:r>
              <w:rPr>
                <w:bCs/>
                <w:color w:val="000000"/>
                <w:sz w:val="20"/>
                <w:szCs w:val="20"/>
              </w:rPr>
              <w:t>0</w:t>
            </w:r>
          </w:p>
        </w:tc>
        <w:tc>
          <w:tcPr>
            <w:tcW w:w="534" w:type="pct"/>
            <w:shd w:val="clear" w:color="auto" w:fill="FFFFFF"/>
            <w:noWrap/>
            <w:vAlign w:val="center"/>
          </w:tcPr>
          <w:p w:rsidR="005D5B8D" w:rsidRDefault="005D5B8D">
            <w:pPr>
              <w:jc w:val="center"/>
              <w:rPr>
                <w:sz w:val="20"/>
                <w:szCs w:val="20"/>
              </w:rPr>
            </w:pPr>
            <w:r>
              <w:rPr>
                <w:sz w:val="20"/>
                <w:szCs w:val="20"/>
              </w:rPr>
              <w:t>0,0</w:t>
            </w:r>
          </w:p>
        </w:tc>
        <w:tc>
          <w:tcPr>
            <w:tcW w:w="688" w:type="pct"/>
            <w:vAlign w:val="center"/>
          </w:tcPr>
          <w:p w:rsidR="005D5B8D" w:rsidRDefault="005D5B8D">
            <w:pPr>
              <w:jc w:val="center"/>
              <w:rPr>
                <w:bCs/>
                <w:color w:val="000000"/>
                <w:sz w:val="20"/>
                <w:szCs w:val="20"/>
              </w:rPr>
            </w:pPr>
            <w:r>
              <w:rPr>
                <w:bCs/>
                <w:color w:val="000000"/>
                <w:sz w:val="20"/>
                <w:szCs w:val="20"/>
              </w:rPr>
              <w:t>0</w:t>
            </w:r>
          </w:p>
        </w:tc>
        <w:tc>
          <w:tcPr>
            <w:tcW w:w="533" w:type="pct"/>
            <w:noWrap/>
            <w:vAlign w:val="center"/>
          </w:tcPr>
          <w:p w:rsidR="005D5B8D" w:rsidRDefault="005D5B8D">
            <w:pPr>
              <w:jc w:val="center"/>
              <w:rPr>
                <w:color w:val="000000"/>
                <w:sz w:val="20"/>
                <w:szCs w:val="20"/>
              </w:rPr>
            </w:pPr>
            <w:r>
              <w:rPr>
                <w:color w:val="000000"/>
                <w:sz w:val="20"/>
                <w:szCs w:val="20"/>
              </w:rPr>
              <w:t>0,0</w:t>
            </w:r>
          </w:p>
        </w:tc>
      </w:tr>
      <w:tr w:rsidR="005D5B8D" w:rsidTr="00A834F4">
        <w:trPr>
          <w:trHeight w:val="300"/>
        </w:trPr>
        <w:tc>
          <w:tcPr>
            <w:tcW w:w="2418" w:type="pct"/>
            <w:vAlign w:val="center"/>
          </w:tcPr>
          <w:p w:rsidR="005D5B8D" w:rsidRDefault="005D5B8D">
            <w:pPr>
              <w:rPr>
                <w:sz w:val="20"/>
                <w:szCs w:val="20"/>
              </w:rPr>
            </w:pPr>
            <w:r>
              <w:rPr>
                <w:sz w:val="20"/>
                <w:szCs w:val="20"/>
              </w:rPr>
              <w:t>Zdarzenie losowe</w:t>
            </w:r>
          </w:p>
        </w:tc>
        <w:tc>
          <w:tcPr>
            <w:tcW w:w="827" w:type="pct"/>
            <w:vAlign w:val="center"/>
          </w:tcPr>
          <w:p w:rsidR="005D5B8D" w:rsidRDefault="005D5B8D">
            <w:pPr>
              <w:jc w:val="center"/>
              <w:rPr>
                <w:bCs/>
                <w:color w:val="000000"/>
                <w:sz w:val="20"/>
                <w:szCs w:val="20"/>
              </w:rPr>
            </w:pPr>
            <w:r>
              <w:rPr>
                <w:bCs/>
                <w:color w:val="000000"/>
                <w:sz w:val="20"/>
                <w:szCs w:val="20"/>
              </w:rPr>
              <w:t>0</w:t>
            </w:r>
          </w:p>
        </w:tc>
        <w:tc>
          <w:tcPr>
            <w:tcW w:w="534" w:type="pct"/>
            <w:shd w:val="clear" w:color="auto" w:fill="FFFFFF"/>
            <w:noWrap/>
            <w:vAlign w:val="center"/>
          </w:tcPr>
          <w:p w:rsidR="005D5B8D" w:rsidRDefault="005D5B8D">
            <w:pPr>
              <w:jc w:val="center"/>
              <w:rPr>
                <w:sz w:val="20"/>
                <w:szCs w:val="20"/>
              </w:rPr>
            </w:pPr>
            <w:r>
              <w:rPr>
                <w:sz w:val="20"/>
                <w:szCs w:val="20"/>
              </w:rPr>
              <w:t>0,0</w:t>
            </w:r>
          </w:p>
        </w:tc>
        <w:tc>
          <w:tcPr>
            <w:tcW w:w="688" w:type="pct"/>
            <w:vAlign w:val="center"/>
          </w:tcPr>
          <w:p w:rsidR="005D5B8D" w:rsidRDefault="005D5B8D">
            <w:pPr>
              <w:jc w:val="center"/>
              <w:rPr>
                <w:bCs/>
                <w:color w:val="000000"/>
                <w:sz w:val="20"/>
                <w:szCs w:val="20"/>
              </w:rPr>
            </w:pPr>
            <w:r>
              <w:rPr>
                <w:bCs/>
                <w:color w:val="000000"/>
                <w:sz w:val="20"/>
                <w:szCs w:val="20"/>
              </w:rPr>
              <w:t>0</w:t>
            </w:r>
          </w:p>
        </w:tc>
        <w:tc>
          <w:tcPr>
            <w:tcW w:w="533" w:type="pct"/>
            <w:noWrap/>
            <w:vAlign w:val="center"/>
          </w:tcPr>
          <w:p w:rsidR="005D5B8D" w:rsidRDefault="005D5B8D">
            <w:pPr>
              <w:jc w:val="center"/>
              <w:rPr>
                <w:color w:val="000000"/>
                <w:sz w:val="20"/>
                <w:szCs w:val="20"/>
              </w:rPr>
            </w:pPr>
            <w:r>
              <w:rPr>
                <w:color w:val="000000"/>
                <w:sz w:val="20"/>
                <w:szCs w:val="20"/>
              </w:rPr>
              <w:t>0,0</w:t>
            </w:r>
          </w:p>
        </w:tc>
      </w:tr>
      <w:tr w:rsidR="005D5B8D" w:rsidTr="00A834F4">
        <w:trPr>
          <w:trHeight w:val="300"/>
        </w:trPr>
        <w:tc>
          <w:tcPr>
            <w:tcW w:w="2418" w:type="pct"/>
            <w:vAlign w:val="center"/>
          </w:tcPr>
          <w:p w:rsidR="005D5B8D" w:rsidRDefault="005D5B8D">
            <w:pPr>
              <w:rPr>
                <w:sz w:val="20"/>
                <w:szCs w:val="20"/>
              </w:rPr>
            </w:pPr>
            <w:r>
              <w:rPr>
                <w:sz w:val="20"/>
                <w:szCs w:val="20"/>
              </w:rPr>
              <w:t>Sytuacja kryzysowa</w:t>
            </w:r>
          </w:p>
        </w:tc>
        <w:tc>
          <w:tcPr>
            <w:tcW w:w="827" w:type="pct"/>
            <w:vAlign w:val="center"/>
          </w:tcPr>
          <w:p w:rsidR="005D5B8D" w:rsidRDefault="005D5B8D">
            <w:pPr>
              <w:jc w:val="center"/>
              <w:rPr>
                <w:bCs/>
                <w:color w:val="000000"/>
                <w:sz w:val="20"/>
                <w:szCs w:val="20"/>
              </w:rPr>
            </w:pPr>
            <w:r>
              <w:rPr>
                <w:bCs/>
                <w:color w:val="000000"/>
                <w:sz w:val="20"/>
                <w:szCs w:val="20"/>
              </w:rPr>
              <w:t>0</w:t>
            </w:r>
          </w:p>
        </w:tc>
        <w:tc>
          <w:tcPr>
            <w:tcW w:w="534" w:type="pct"/>
            <w:shd w:val="clear" w:color="auto" w:fill="FFFFFF"/>
            <w:noWrap/>
            <w:vAlign w:val="center"/>
          </w:tcPr>
          <w:p w:rsidR="005D5B8D" w:rsidRDefault="005D5B8D">
            <w:pPr>
              <w:jc w:val="center"/>
              <w:rPr>
                <w:sz w:val="20"/>
                <w:szCs w:val="20"/>
              </w:rPr>
            </w:pPr>
            <w:r>
              <w:rPr>
                <w:sz w:val="20"/>
                <w:szCs w:val="20"/>
              </w:rPr>
              <w:t>0,0</w:t>
            </w:r>
          </w:p>
        </w:tc>
        <w:tc>
          <w:tcPr>
            <w:tcW w:w="688" w:type="pct"/>
            <w:vAlign w:val="center"/>
          </w:tcPr>
          <w:p w:rsidR="005D5B8D" w:rsidRDefault="005D5B8D">
            <w:pPr>
              <w:jc w:val="center"/>
              <w:rPr>
                <w:bCs/>
                <w:color w:val="000000"/>
                <w:sz w:val="20"/>
                <w:szCs w:val="20"/>
              </w:rPr>
            </w:pPr>
            <w:r>
              <w:rPr>
                <w:bCs/>
                <w:color w:val="000000"/>
                <w:sz w:val="20"/>
                <w:szCs w:val="20"/>
              </w:rPr>
              <w:t>0</w:t>
            </w:r>
          </w:p>
        </w:tc>
        <w:tc>
          <w:tcPr>
            <w:tcW w:w="533" w:type="pct"/>
            <w:noWrap/>
            <w:vAlign w:val="center"/>
          </w:tcPr>
          <w:p w:rsidR="005D5B8D" w:rsidRDefault="005D5B8D">
            <w:pPr>
              <w:jc w:val="center"/>
              <w:rPr>
                <w:color w:val="000000"/>
                <w:sz w:val="20"/>
                <w:szCs w:val="20"/>
              </w:rPr>
            </w:pPr>
            <w:r>
              <w:rPr>
                <w:color w:val="000000"/>
                <w:sz w:val="20"/>
                <w:szCs w:val="20"/>
              </w:rPr>
              <w:t>0,0</w:t>
            </w:r>
          </w:p>
        </w:tc>
      </w:tr>
      <w:tr w:rsidR="005D5B8D" w:rsidTr="00A834F4">
        <w:trPr>
          <w:trHeight w:val="315"/>
        </w:trPr>
        <w:tc>
          <w:tcPr>
            <w:tcW w:w="2418" w:type="pct"/>
            <w:vAlign w:val="center"/>
          </w:tcPr>
          <w:p w:rsidR="005D5B8D" w:rsidRDefault="005D5B8D">
            <w:pPr>
              <w:rPr>
                <w:sz w:val="20"/>
                <w:szCs w:val="20"/>
              </w:rPr>
            </w:pPr>
            <w:r>
              <w:rPr>
                <w:sz w:val="20"/>
                <w:szCs w:val="20"/>
              </w:rPr>
              <w:t>Klęska żywiołowa lub ekologiczna</w:t>
            </w:r>
          </w:p>
        </w:tc>
        <w:tc>
          <w:tcPr>
            <w:tcW w:w="827" w:type="pct"/>
            <w:vAlign w:val="center"/>
          </w:tcPr>
          <w:p w:rsidR="005D5B8D" w:rsidRDefault="005D5B8D">
            <w:pPr>
              <w:jc w:val="center"/>
              <w:rPr>
                <w:bCs/>
                <w:color w:val="000000"/>
                <w:sz w:val="20"/>
                <w:szCs w:val="20"/>
              </w:rPr>
            </w:pPr>
            <w:r>
              <w:rPr>
                <w:bCs/>
                <w:color w:val="000000"/>
                <w:sz w:val="20"/>
                <w:szCs w:val="20"/>
              </w:rPr>
              <w:t>0</w:t>
            </w:r>
          </w:p>
        </w:tc>
        <w:tc>
          <w:tcPr>
            <w:tcW w:w="534" w:type="pct"/>
            <w:shd w:val="clear" w:color="auto" w:fill="FFFFFF"/>
            <w:noWrap/>
            <w:vAlign w:val="center"/>
          </w:tcPr>
          <w:p w:rsidR="005D5B8D" w:rsidRDefault="005D5B8D">
            <w:pPr>
              <w:jc w:val="center"/>
              <w:rPr>
                <w:sz w:val="20"/>
                <w:szCs w:val="20"/>
              </w:rPr>
            </w:pPr>
            <w:r>
              <w:rPr>
                <w:sz w:val="20"/>
                <w:szCs w:val="20"/>
              </w:rPr>
              <w:t>0,0</w:t>
            </w:r>
          </w:p>
        </w:tc>
        <w:tc>
          <w:tcPr>
            <w:tcW w:w="688" w:type="pct"/>
            <w:vAlign w:val="center"/>
          </w:tcPr>
          <w:p w:rsidR="005D5B8D" w:rsidRDefault="005D5B8D">
            <w:pPr>
              <w:jc w:val="center"/>
              <w:rPr>
                <w:bCs/>
                <w:color w:val="000000"/>
                <w:sz w:val="20"/>
                <w:szCs w:val="20"/>
              </w:rPr>
            </w:pPr>
            <w:r>
              <w:rPr>
                <w:bCs/>
                <w:color w:val="000000"/>
                <w:sz w:val="20"/>
                <w:szCs w:val="20"/>
              </w:rPr>
              <w:t>0</w:t>
            </w:r>
          </w:p>
        </w:tc>
        <w:tc>
          <w:tcPr>
            <w:tcW w:w="533" w:type="pct"/>
            <w:noWrap/>
            <w:vAlign w:val="center"/>
          </w:tcPr>
          <w:p w:rsidR="005D5B8D" w:rsidRDefault="005D5B8D">
            <w:pPr>
              <w:jc w:val="center"/>
              <w:rPr>
                <w:color w:val="000000"/>
                <w:sz w:val="20"/>
                <w:szCs w:val="20"/>
              </w:rPr>
            </w:pPr>
            <w:r>
              <w:rPr>
                <w:color w:val="000000"/>
                <w:sz w:val="20"/>
                <w:szCs w:val="20"/>
              </w:rPr>
              <w:t>0,0</w:t>
            </w:r>
          </w:p>
        </w:tc>
      </w:tr>
    </w:tbl>
    <w:bookmarkEnd w:id="103"/>
    <w:p w:rsidR="005D5B8D" w:rsidRDefault="005D5B8D" w:rsidP="00A834F4">
      <w:pPr>
        <w:spacing w:line="360" w:lineRule="auto"/>
        <w:jc w:val="center"/>
        <w:rPr>
          <w:i/>
          <w:sz w:val="20"/>
          <w:szCs w:val="20"/>
          <w:lang w:eastAsia="en-US"/>
        </w:rPr>
      </w:pPr>
      <w:r>
        <w:rPr>
          <w:i/>
          <w:sz w:val="20"/>
          <w:szCs w:val="20"/>
        </w:rPr>
        <w:t>Źródło: opracowanie własne na podstawie danych GOPS</w:t>
      </w:r>
    </w:p>
    <w:p w:rsidR="005D5B8D" w:rsidRDefault="005D5B8D" w:rsidP="00DE7BA6">
      <w:pPr>
        <w:ind w:firstLine="708"/>
        <w:jc w:val="both"/>
      </w:pPr>
      <w:r>
        <w:t>Najczęściej spotykanym powodem ubiegania się o pomoc społeczną w badanych latach  były uciążliwości wynikające z ubóstwa. Z tego tytułu pomocą w 2013 roku objętych zostało 89  rodzin tj. 45,9% względem ogólnej liczby rodzin, a w 2015 roku 97 rodzin, stanowiące udział 52,2%. Często wśród rodzin występował problem długotrwałej lub ciężkiej choroby. Problem ten dotykał w 2013 roku 30,4% rodzin, a w 2015 roku 37,1% rodzin. Również  rodziny borykały się z problemem niepełnosprawności tj. w 2013 roku problem wystąpił u 28,4% rodzin, a w 2015 roku u 24,7%. Znaczny odsetek rodzin ubiegał się o pomoc społeczną z tytułu alkoholizmu, tj. 14,9% w 2013 roku  15,6% w 2015 roku.</w:t>
      </w:r>
    </w:p>
    <w:p w:rsidR="005D5B8D" w:rsidRDefault="005D5B8D" w:rsidP="00DE7BA6">
      <w:pPr>
        <w:ind w:firstLine="708"/>
        <w:jc w:val="both"/>
      </w:pPr>
      <w:r>
        <w:t xml:space="preserve">Analiza dynamiki zjawiska wykazała wzrost liczby rodzin z problemami: ubóstwa, bezrobocia, długotrwałej lub ciężkiej choroby, bezradności w sprawach opiekuńczo-wychowawczych rodzin niepełnych. </w:t>
      </w:r>
    </w:p>
    <w:p w:rsidR="005D5B8D" w:rsidRDefault="005D5B8D" w:rsidP="00DE7BA6">
      <w:pPr>
        <w:ind w:firstLine="708"/>
        <w:jc w:val="both"/>
      </w:pPr>
    </w:p>
    <w:p w:rsidR="005D5B8D" w:rsidRDefault="005D5B8D" w:rsidP="00DE7BA6">
      <w:pPr>
        <w:shd w:val="clear" w:color="auto" w:fill="B8CCE4"/>
        <w:tabs>
          <w:tab w:val="left" w:pos="1110"/>
        </w:tabs>
        <w:jc w:val="center"/>
        <w:rPr>
          <w:b/>
        </w:rPr>
      </w:pPr>
      <w:r>
        <w:rPr>
          <w:b/>
        </w:rPr>
        <w:t>Wieloletni Program: „Program Państwa w zakresie dożywiania”</w:t>
      </w:r>
    </w:p>
    <w:p w:rsidR="005D5B8D" w:rsidRDefault="005D5B8D" w:rsidP="00DE7BA6">
      <w:pPr>
        <w:ind w:firstLine="360"/>
        <w:jc w:val="both"/>
        <w:rPr>
          <w:shd w:val="clear" w:color="auto" w:fill="FFFFFF"/>
        </w:rPr>
      </w:pPr>
      <w:r>
        <w:tab/>
        <w:t xml:space="preserve">O skali zagrożenia wykluczeniem społecznym świadczy także liczba dzieci                           i młodzieży oraz osób objętych </w:t>
      </w:r>
      <w:r>
        <w:rPr>
          <w:noProof/>
        </w:rPr>
        <w:t xml:space="preserve">programem „Pomoc Państwa w Zakresie Dożywiania”. </w:t>
      </w:r>
      <w:r>
        <w:t xml:space="preserve">Pomoc w dożywianiu skierowana jest w szczególności do: dzieci do siódmego roku życia              i uczniów do czasu ukończenia szkoły ponadgimnazjalnej. </w:t>
      </w:r>
    </w:p>
    <w:p w:rsidR="005D5B8D" w:rsidRDefault="005D5B8D" w:rsidP="00DE7BA6">
      <w:pPr>
        <w:tabs>
          <w:tab w:val="left" w:pos="1110"/>
        </w:tabs>
        <w:jc w:val="both"/>
      </w:pPr>
      <w:r>
        <w:t xml:space="preserve">         Ogólna liczba osób objętych programem „Pomoc Państwa w zakresie dożywiania” wynosiła w 2013 roku 285, w tym 63 osoby to dzieci do 7 roku życia (22,1%), a 141 to uczniowie do czasu ukończenia szkoły ponadgimnazjalnej (49,5%). W 2015 roku ogólna liczba była na podobnym poziomie wynosząc 287 osób, w tym 58 to dzieci  w wieku przedszkolnym (20,2%),   a 140 to uczniowie szkół ponadgimnazjanych (48,8%). Dzięki programowi, o którym mowa, udzielana jest pomoc w formie: posiłku, świadczenia pieniężnego na zakup posiłku lub żywności albo świadczenia rzeczowego w postaci produktów żywnościowych. </w:t>
      </w:r>
    </w:p>
    <w:p w:rsidR="005D5B8D" w:rsidRDefault="005D5B8D" w:rsidP="00DE7BA6">
      <w:pPr>
        <w:tabs>
          <w:tab w:val="left" w:pos="567"/>
        </w:tabs>
        <w:jc w:val="both"/>
      </w:pPr>
      <w:r>
        <w:t xml:space="preserve">      W 2013 roku liczba osób korzystająca z posiłku w ramach w/w programu liczyła 180 osób, w tym 50 dzieci do 7 roku życia i 130 uczniów.  W 2015 roku liczba korzystających               z posiłku zmniejszyła się do 144. </w:t>
      </w:r>
    </w:p>
    <w:p w:rsidR="005D5B8D" w:rsidRDefault="005D5B8D" w:rsidP="00DE7BA6">
      <w:pPr>
        <w:tabs>
          <w:tab w:val="left" w:pos="567"/>
        </w:tabs>
        <w:jc w:val="both"/>
      </w:pPr>
    </w:p>
    <w:p w:rsidR="005D5B8D" w:rsidRDefault="005D5B8D" w:rsidP="00DE7BA6">
      <w:pPr>
        <w:tabs>
          <w:tab w:val="left" w:pos="567"/>
        </w:tabs>
        <w:jc w:val="both"/>
      </w:pPr>
    </w:p>
    <w:p w:rsidR="005D5B8D" w:rsidRDefault="005D5B8D" w:rsidP="00DE7BA6">
      <w:pPr>
        <w:tabs>
          <w:tab w:val="left" w:pos="567"/>
        </w:tabs>
        <w:jc w:val="both"/>
      </w:pPr>
    </w:p>
    <w:p w:rsidR="005D5B8D" w:rsidRDefault="005D5B8D" w:rsidP="00DE7BA6">
      <w:pPr>
        <w:tabs>
          <w:tab w:val="left" w:pos="567"/>
        </w:tabs>
        <w:jc w:val="both"/>
      </w:pPr>
    </w:p>
    <w:p w:rsidR="005D5B8D" w:rsidRDefault="005D5B8D" w:rsidP="00DE7BA6">
      <w:pPr>
        <w:tabs>
          <w:tab w:val="left" w:pos="567"/>
        </w:tabs>
        <w:jc w:val="both"/>
      </w:pPr>
    </w:p>
    <w:p w:rsidR="005D5B8D" w:rsidRDefault="005D5B8D" w:rsidP="00DE7BA6">
      <w:pPr>
        <w:tabs>
          <w:tab w:val="left" w:pos="567"/>
        </w:tabs>
        <w:jc w:val="both"/>
      </w:pPr>
    </w:p>
    <w:p w:rsidR="005D5B8D" w:rsidRDefault="005D5B8D" w:rsidP="00DE7BA6">
      <w:pPr>
        <w:tabs>
          <w:tab w:val="left" w:pos="567"/>
        </w:tabs>
        <w:jc w:val="both"/>
      </w:pPr>
    </w:p>
    <w:p w:rsidR="005D5B8D" w:rsidRDefault="005D5B8D" w:rsidP="00DE7BA6">
      <w:pPr>
        <w:tabs>
          <w:tab w:val="left" w:pos="567"/>
        </w:tabs>
        <w:jc w:val="both"/>
      </w:pPr>
    </w:p>
    <w:p w:rsidR="005D5B8D" w:rsidRPr="00DE7BA6" w:rsidRDefault="005D5B8D" w:rsidP="00A834F4">
      <w:pPr>
        <w:pStyle w:val="Caption"/>
        <w:jc w:val="center"/>
        <w:rPr>
          <w:rFonts w:ascii="Times New Roman" w:hAnsi="Times New Roman"/>
          <w:color w:val="auto"/>
          <w:sz w:val="22"/>
          <w:szCs w:val="22"/>
        </w:rPr>
      </w:pPr>
      <w:bookmarkStart w:id="104" w:name="_Toc441932639"/>
      <w:bookmarkStart w:id="105" w:name="_Toc436827088"/>
      <w:bookmarkStart w:id="106" w:name="_Toc451774944"/>
      <w:r w:rsidRPr="00DE7BA6">
        <w:rPr>
          <w:rFonts w:ascii="Times New Roman" w:hAnsi="Times New Roman"/>
          <w:color w:val="auto"/>
          <w:sz w:val="22"/>
          <w:szCs w:val="22"/>
        </w:rPr>
        <w:t xml:space="preserve">Tabela </w:t>
      </w:r>
      <w:r w:rsidRPr="00DE7BA6">
        <w:rPr>
          <w:rFonts w:ascii="Times New Roman" w:hAnsi="Times New Roman"/>
          <w:color w:val="auto"/>
          <w:sz w:val="22"/>
          <w:szCs w:val="22"/>
        </w:rPr>
        <w:fldChar w:fldCharType="begin"/>
      </w:r>
      <w:r w:rsidRPr="00DE7BA6">
        <w:rPr>
          <w:rFonts w:ascii="Times New Roman" w:hAnsi="Times New Roman"/>
          <w:color w:val="auto"/>
          <w:sz w:val="22"/>
          <w:szCs w:val="22"/>
        </w:rPr>
        <w:instrText xml:space="preserve"> SEQ Tabela \* ARABIC </w:instrText>
      </w:r>
      <w:r w:rsidRPr="00DE7BA6">
        <w:rPr>
          <w:rFonts w:ascii="Times New Roman" w:hAnsi="Times New Roman"/>
          <w:color w:val="auto"/>
          <w:sz w:val="22"/>
          <w:szCs w:val="22"/>
        </w:rPr>
        <w:fldChar w:fldCharType="separate"/>
      </w:r>
      <w:r>
        <w:rPr>
          <w:rFonts w:ascii="Times New Roman" w:hAnsi="Times New Roman"/>
          <w:noProof/>
          <w:color w:val="auto"/>
          <w:sz w:val="22"/>
          <w:szCs w:val="22"/>
        </w:rPr>
        <w:t>2</w:t>
      </w:r>
      <w:r w:rsidRPr="00DE7BA6">
        <w:rPr>
          <w:rFonts w:ascii="Times New Roman" w:hAnsi="Times New Roman"/>
          <w:color w:val="auto"/>
          <w:sz w:val="22"/>
          <w:szCs w:val="22"/>
        </w:rPr>
        <w:fldChar w:fldCharType="end"/>
      </w:r>
      <w:r>
        <w:rPr>
          <w:rFonts w:ascii="Times New Roman" w:hAnsi="Times New Roman"/>
          <w:color w:val="auto"/>
          <w:sz w:val="22"/>
          <w:szCs w:val="22"/>
        </w:rPr>
        <w:t>3</w:t>
      </w:r>
      <w:r w:rsidRPr="00DE7BA6">
        <w:rPr>
          <w:rFonts w:ascii="Times New Roman" w:hAnsi="Times New Roman"/>
          <w:color w:val="auto"/>
          <w:sz w:val="22"/>
          <w:szCs w:val="22"/>
        </w:rPr>
        <w:t xml:space="preserve">. Osoby objęte pomocą w formie posiłku w ramach programu: „Pomoc państwa w zakresie dożywiania” w Gminie Stanisławów ( </w:t>
      </w:r>
      <w:bookmarkEnd w:id="104"/>
      <w:bookmarkEnd w:id="105"/>
      <w:r w:rsidRPr="00DE7BA6">
        <w:rPr>
          <w:rFonts w:ascii="Times New Roman" w:hAnsi="Times New Roman"/>
          <w:color w:val="auto"/>
          <w:sz w:val="22"/>
          <w:szCs w:val="22"/>
        </w:rPr>
        <w:t>2013 i 2015)</w:t>
      </w:r>
      <w:bookmarkEnd w:id="106"/>
      <w:r>
        <w:rPr>
          <w:rFonts w:ascii="Times New Roman" w:hAnsi="Times New Roman"/>
          <w:color w:val="auto"/>
          <w:sz w:val="22"/>
          <w:szCs w:val="22"/>
        </w:rPr>
        <w:t>.</w:t>
      </w:r>
    </w:p>
    <w:tbl>
      <w:tblPr>
        <w:tblW w:w="51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817"/>
        <w:gridCol w:w="968"/>
        <w:gridCol w:w="883"/>
        <w:gridCol w:w="1008"/>
        <w:gridCol w:w="820"/>
        <w:gridCol w:w="882"/>
        <w:gridCol w:w="1110"/>
      </w:tblGrid>
      <w:tr w:rsidR="005D5B8D" w:rsidTr="00A834F4">
        <w:trPr>
          <w:trHeight w:val="300"/>
          <w:jc w:val="center"/>
        </w:trPr>
        <w:tc>
          <w:tcPr>
            <w:tcW w:w="1918" w:type="pct"/>
            <w:vMerge w:val="restart"/>
            <w:shd w:val="clear" w:color="auto" w:fill="B8CCE4"/>
            <w:noWrap/>
            <w:vAlign w:val="bottom"/>
          </w:tcPr>
          <w:p w:rsidR="005D5B8D" w:rsidRDefault="005D5B8D">
            <w:pPr>
              <w:rPr>
                <w:color w:val="000000"/>
                <w:sz w:val="20"/>
                <w:szCs w:val="20"/>
              </w:rPr>
            </w:pPr>
            <w:r>
              <w:rPr>
                <w:color w:val="000000"/>
                <w:sz w:val="20"/>
                <w:szCs w:val="20"/>
              </w:rPr>
              <w:t>Pomoc w formie posiłku</w:t>
            </w:r>
          </w:p>
        </w:tc>
        <w:tc>
          <w:tcPr>
            <w:tcW w:w="1554" w:type="pct"/>
            <w:gridSpan w:val="3"/>
            <w:shd w:val="clear" w:color="auto" w:fill="B8CCE4"/>
            <w:noWrap/>
            <w:vAlign w:val="bottom"/>
          </w:tcPr>
          <w:p w:rsidR="005D5B8D" w:rsidRDefault="005D5B8D">
            <w:pPr>
              <w:jc w:val="center"/>
              <w:rPr>
                <w:bCs/>
                <w:color w:val="000000"/>
                <w:sz w:val="20"/>
                <w:szCs w:val="20"/>
              </w:rPr>
            </w:pPr>
            <w:r>
              <w:rPr>
                <w:bCs/>
                <w:color w:val="000000"/>
                <w:sz w:val="20"/>
                <w:szCs w:val="20"/>
              </w:rPr>
              <w:t>2013 rok</w:t>
            </w:r>
          </w:p>
        </w:tc>
        <w:tc>
          <w:tcPr>
            <w:tcW w:w="1528" w:type="pct"/>
            <w:gridSpan w:val="3"/>
            <w:shd w:val="clear" w:color="auto" w:fill="B8CCE4"/>
            <w:noWrap/>
            <w:vAlign w:val="bottom"/>
          </w:tcPr>
          <w:p w:rsidR="005D5B8D" w:rsidRDefault="005D5B8D">
            <w:pPr>
              <w:jc w:val="center"/>
              <w:rPr>
                <w:bCs/>
                <w:color w:val="000000"/>
                <w:sz w:val="20"/>
                <w:szCs w:val="20"/>
              </w:rPr>
            </w:pPr>
            <w:r>
              <w:rPr>
                <w:bCs/>
                <w:color w:val="000000"/>
                <w:sz w:val="20"/>
                <w:szCs w:val="20"/>
              </w:rPr>
              <w:t>2015 rok</w:t>
            </w:r>
          </w:p>
        </w:tc>
      </w:tr>
      <w:tr w:rsidR="005D5B8D" w:rsidTr="00A834F4">
        <w:trPr>
          <w:trHeight w:val="300"/>
          <w:jc w:val="center"/>
        </w:trPr>
        <w:tc>
          <w:tcPr>
            <w:tcW w:w="0" w:type="auto"/>
            <w:vMerge/>
            <w:vAlign w:val="center"/>
          </w:tcPr>
          <w:p w:rsidR="005D5B8D" w:rsidRDefault="005D5B8D">
            <w:pPr>
              <w:rPr>
                <w:color w:val="000000"/>
                <w:sz w:val="20"/>
                <w:szCs w:val="20"/>
              </w:rPr>
            </w:pPr>
          </w:p>
        </w:tc>
        <w:tc>
          <w:tcPr>
            <w:tcW w:w="526" w:type="pct"/>
            <w:shd w:val="clear" w:color="auto" w:fill="B8CCE4"/>
            <w:noWrap/>
            <w:vAlign w:val="bottom"/>
          </w:tcPr>
          <w:p w:rsidR="005D5B8D" w:rsidRDefault="005D5B8D">
            <w:pPr>
              <w:jc w:val="center"/>
              <w:rPr>
                <w:bCs/>
                <w:color w:val="000000"/>
                <w:sz w:val="20"/>
                <w:szCs w:val="20"/>
              </w:rPr>
            </w:pPr>
            <w:r>
              <w:rPr>
                <w:bCs/>
                <w:color w:val="000000"/>
                <w:sz w:val="20"/>
                <w:szCs w:val="20"/>
              </w:rPr>
              <w:t>Ogółem</w:t>
            </w:r>
          </w:p>
        </w:tc>
        <w:tc>
          <w:tcPr>
            <w:tcW w:w="481" w:type="pct"/>
            <w:shd w:val="clear" w:color="auto" w:fill="B8CCE4"/>
            <w:noWrap/>
            <w:vAlign w:val="bottom"/>
          </w:tcPr>
          <w:p w:rsidR="005D5B8D" w:rsidRDefault="005D5B8D">
            <w:pPr>
              <w:jc w:val="center"/>
              <w:rPr>
                <w:bCs/>
                <w:color w:val="000000"/>
                <w:sz w:val="20"/>
                <w:szCs w:val="20"/>
              </w:rPr>
            </w:pPr>
            <w:r>
              <w:rPr>
                <w:bCs/>
                <w:color w:val="000000"/>
                <w:sz w:val="20"/>
                <w:szCs w:val="20"/>
              </w:rPr>
              <w:t>dzieci</w:t>
            </w:r>
          </w:p>
        </w:tc>
        <w:tc>
          <w:tcPr>
            <w:tcW w:w="547" w:type="pct"/>
            <w:shd w:val="clear" w:color="auto" w:fill="B8CCE4"/>
            <w:noWrap/>
            <w:vAlign w:val="bottom"/>
          </w:tcPr>
          <w:p w:rsidR="005D5B8D" w:rsidRDefault="005D5B8D">
            <w:pPr>
              <w:jc w:val="center"/>
              <w:rPr>
                <w:bCs/>
                <w:color w:val="000000"/>
                <w:sz w:val="20"/>
                <w:szCs w:val="20"/>
              </w:rPr>
            </w:pPr>
            <w:r>
              <w:rPr>
                <w:bCs/>
                <w:color w:val="000000"/>
                <w:sz w:val="20"/>
                <w:szCs w:val="20"/>
              </w:rPr>
              <w:t>uczniowie</w:t>
            </w:r>
          </w:p>
        </w:tc>
        <w:tc>
          <w:tcPr>
            <w:tcW w:w="448" w:type="pct"/>
            <w:shd w:val="clear" w:color="auto" w:fill="B8CCE4"/>
            <w:noWrap/>
            <w:vAlign w:val="bottom"/>
          </w:tcPr>
          <w:p w:rsidR="005D5B8D" w:rsidRDefault="005D5B8D">
            <w:pPr>
              <w:jc w:val="center"/>
              <w:rPr>
                <w:bCs/>
                <w:color w:val="000000"/>
                <w:sz w:val="20"/>
                <w:szCs w:val="20"/>
              </w:rPr>
            </w:pPr>
            <w:r>
              <w:rPr>
                <w:bCs/>
                <w:color w:val="000000"/>
                <w:sz w:val="20"/>
                <w:szCs w:val="20"/>
              </w:rPr>
              <w:t>Ogółem</w:t>
            </w:r>
          </w:p>
        </w:tc>
        <w:tc>
          <w:tcPr>
            <w:tcW w:w="480" w:type="pct"/>
            <w:shd w:val="clear" w:color="auto" w:fill="B8CCE4"/>
            <w:noWrap/>
            <w:vAlign w:val="bottom"/>
          </w:tcPr>
          <w:p w:rsidR="005D5B8D" w:rsidRDefault="005D5B8D">
            <w:pPr>
              <w:jc w:val="center"/>
              <w:rPr>
                <w:bCs/>
                <w:color w:val="000000"/>
                <w:sz w:val="20"/>
                <w:szCs w:val="20"/>
              </w:rPr>
            </w:pPr>
            <w:r>
              <w:rPr>
                <w:bCs/>
                <w:color w:val="000000"/>
                <w:sz w:val="20"/>
                <w:szCs w:val="20"/>
              </w:rPr>
              <w:t>dzieci</w:t>
            </w:r>
          </w:p>
        </w:tc>
        <w:tc>
          <w:tcPr>
            <w:tcW w:w="600" w:type="pct"/>
            <w:shd w:val="clear" w:color="auto" w:fill="B8CCE4"/>
            <w:noWrap/>
            <w:vAlign w:val="bottom"/>
          </w:tcPr>
          <w:p w:rsidR="005D5B8D" w:rsidRDefault="005D5B8D">
            <w:pPr>
              <w:jc w:val="center"/>
              <w:rPr>
                <w:bCs/>
                <w:color w:val="000000"/>
                <w:sz w:val="20"/>
                <w:szCs w:val="20"/>
              </w:rPr>
            </w:pPr>
            <w:r>
              <w:rPr>
                <w:bCs/>
                <w:color w:val="000000"/>
                <w:sz w:val="20"/>
                <w:szCs w:val="20"/>
              </w:rPr>
              <w:t>uczniowie</w:t>
            </w:r>
          </w:p>
        </w:tc>
      </w:tr>
      <w:tr w:rsidR="005D5B8D" w:rsidTr="00A834F4">
        <w:trPr>
          <w:trHeight w:val="300"/>
          <w:jc w:val="center"/>
        </w:trPr>
        <w:tc>
          <w:tcPr>
            <w:tcW w:w="1918" w:type="pct"/>
            <w:noWrap/>
            <w:vAlign w:val="bottom"/>
          </w:tcPr>
          <w:p w:rsidR="005D5B8D" w:rsidRDefault="005D5B8D">
            <w:pPr>
              <w:rPr>
                <w:color w:val="000000"/>
                <w:sz w:val="20"/>
                <w:szCs w:val="20"/>
              </w:rPr>
            </w:pPr>
            <w:r>
              <w:rPr>
                <w:color w:val="000000"/>
                <w:sz w:val="20"/>
                <w:szCs w:val="20"/>
              </w:rPr>
              <w:t>Liczba osób korzystająca z posiłku</w:t>
            </w:r>
          </w:p>
        </w:tc>
        <w:tc>
          <w:tcPr>
            <w:tcW w:w="526" w:type="pct"/>
          </w:tcPr>
          <w:p w:rsidR="005D5B8D" w:rsidRDefault="005D5B8D">
            <w:pPr>
              <w:autoSpaceDE w:val="0"/>
              <w:autoSpaceDN w:val="0"/>
              <w:adjustRightInd w:val="0"/>
              <w:jc w:val="center"/>
              <w:rPr>
                <w:bCs/>
                <w:color w:val="000000"/>
                <w:sz w:val="20"/>
                <w:szCs w:val="20"/>
              </w:rPr>
            </w:pPr>
            <w:r>
              <w:rPr>
                <w:bCs/>
                <w:color w:val="000000"/>
                <w:sz w:val="20"/>
                <w:szCs w:val="20"/>
              </w:rPr>
              <w:t>180</w:t>
            </w:r>
          </w:p>
        </w:tc>
        <w:tc>
          <w:tcPr>
            <w:tcW w:w="481" w:type="pct"/>
          </w:tcPr>
          <w:p w:rsidR="005D5B8D" w:rsidRDefault="005D5B8D">
            <w:pPr>
              <w:autoSpaceDE w:val="0"/>
              <w:autoSpaceDN w:val="0"/>
              <w:adjustRightInd w:val="0"/>
              <w:jc w:val="center"/>
              <w:rPr>
                <w:bCs/>
                <w:color w:val="000000"/>
                <w:sz w:val="20"/>
                <w:szCs w:val="20"/>
              </w:rPr>
            </w:pPr>
            <w:r>
              <w:rPr>
                <w:bCs/>
                <w:color w:val="000000"/>
                <w:sz w:val="20"/>
                <w:szCs w:val="20"/>
              </w:rPr>
              <w:t>50</w:t>
            </w:r>
          </w:p>
        </w:tc>
        <w:tc>
          <w:tcPr>
            <w:tcW w:w="547" w:type="pct"/>
          </w:tcPr>
          <w:p w:rsidR="005D5B8D" w:rsidRDefault="005D5B8D">
            <w:pPr>
              <w:autoSpaceDE w:val="0"/>
              <w:autoSpaceDN w:val="0"/>
              <w:adjustRightInd w:val="0"/>
              <w:jc w:val="center"/>
              <w:rPr>
                <w:bCs/>
                <w:color w:val="000000"/>
                <w:sz w:val="20"/>
                <w:szCs w:val="20"/>
              </w:rPr>
            </w:pPr>
            <w:r>
              <w:rPr>
                <w:bCs/>
                <w:color w:val="000000"/>
                <w:sz w:val="20"/>
                <w:szCs w:val="20"/>
              </w:rPr>
              <w:t>130</w:t>
            </w:r>
          </w:p>
        </w:tc>
        <w:tc>
          <w:tcPr>
            <w:tcW w:w="448" w:type="pct"/>
          </w:tcPr>
          <w:p w:rsidR="005D5B8D" w:rsidRDefault="005D5B8D">
            <w:pPr>
              <w:autoSpaceDE w:val="0"/>
              <w:autoSpaceDN w:val="0"/>
              <w:adjustRightInd w:val="0"/>
              <w:jc w:val="center"/>
              <w:rPr>
                <w:bCs/>
                <w:color w:val="000000"/>
                <w:sz w:val="20"/>
                <w:szCs w:val="20"/>
              </w:rPr>
            </w:pPr>
            <w:r>
              <w:rPr>
                <w:bCs/>
                <w:color w:val="000000"/>
                <w:sz w:val="20"/>
                <w:szCs w:val="20"/>
              </w:rPr>
              <w:t>144</w:t>
            </w:r>
          </w:p>
        </w:tc>
        <w:tc>
          <w:tcPr>
            <w:tcW w:w="480" w:type="pct"/>
          </w:tcPr>
          <w:p w:rsidR="005D5B8D" w:rsidRDefault="005D5B8D">
            <w:pPr>
              <w:autoSpaceDE w:val="0"/>
              <w:autoSpaceDN w:val="0"/>
              <w:adjustRightInd w:val="0"/>
              <w:jc w:val="center"/>
              <w:rPr>
                <w:bCs/>
                <w:color w:val="000000"/>
                <w:sz w:val="20"/>
                <w:szCs w:val="20"/>
              </w:rPr>
            </w:pPr>
            <w:r>
              <w:rPr>
                <w:bCs/>
                <w:color w:val="000000"/>
                <w:sz w:val="20"/>
                <w:szCs w:val="20"/>
              </w:rPr>
              <w:t>33</w:t>
            </w:r>
          </w:p>
        </w:tc>
        <w:tc>
          <w:tcPr>
            <w:tcW w:w="600" w:type="pct"/>
          </w:tcPr>
          <w:p w:rsidR="005D5B8D" w:rsidRDefault="005D5B8D">
            <w:pPr>
              <w:autoSpaceDE w:val="0"/>
              <w:autoSpaceDN w:val="0"/>
              <w:adjustRightInd w:val="0"/>
              <w:jc w:val="center"/>
              <w:rPr>
                <w:bCs/>
                <w:color w:val="000000"/>
                <w:sz w:val="20"/>
                <w:szCs w:val="20"/>
              </w:rPr>
            </w:pPr>
            <w:r>
              <w:rPr>
                <w:bCs/>
                <w:color w:val="000000"/>
                <w:sz w:val="20"/>
                <w:szCs w:val="20"/>
              </w:rPr>
              <w:t>111</w:t>
            </w:r>
          </w:p>
        </w:tc>
      </w:tr>
      <w:tr w:rsidR="005D5B8D" w:rsidTr="00A834F4">
        <w:trPr>
          <w:trHeight w:val="285"/>
          <w:jc w:val="center"/>
        </w:trPr>
        <w:tc>
          <w:tcPr>
            <w:tcW w:w="1918" w:type="pct"/>
            <w:noWrap/>
            <w:vAlign w:val="bottom"/>
          </w:tcPr>
          <w:p w:rsidR="005D5B8D" w:rsidRDefault="005D5B8D">
            <w:pPr>
              <w:rPr>
                <w:color w:val="000000"/>
                <w:sz w:val="20"/>
                <w:szCs w:val="20"/>
              </w:rPr>
            </w:pPr>
            <w:r>
              <w:rPr>
                <w:color w:val="000000"/>
                <w:sz w:val="20"/>
                <w:szCs w:val="20"/>
              </w:rPr>
              <w:t>W formie całodziennego wyżywienia</w:t>
            </w:r>
          </w:p>
        </w:tc>
        <w:tc>
          <w:tcPr>
            <w:tcW w:w="526" w:type="pct"/>
          </w:tcPr>
          <w:p w:rsidR="005D5B8D" w:rsidRDefault="005D5B8D">
            <w:pPr>
              <w:autoSpaceDE w:val="0"/>
              <w:autoSpaceDN w:val="0"/>
              <w:adjustRightInd w:val="0"/>
              <w:jc w:val="center"/>
              <w:rPr>
                <w:bCs/>
                <w:color w:val="000000"/>
                <w:sz w:val="20"/>
                <w:szCs w:val="20"/>
              </w:rPr>
            </w:pPr>
            <w:r>
              <w:rPr>
                <w:bCs/>
                <w:color w:val="000000"/>
                <w:sz w:val="20"/>
                <w:szCs w:val="20"/>
              </w:rPr>
              <w:t>15</w:t>
            </w:r>
          </w:p>
        </w:tc>
        <w:tc>
          <w:tcPr>
            <w:tcW w:w="481" w:type="pct"/>
          </w:tcPr>
          <w:p w:rsidR="005D5B8D" w:rsidRDefault="005D5B8D">
            <w:pPr>
              <w:autoSpaceDE w:val="0"/>
              <w:autoSpaceDN w:val="0"/>
              <w:adjustRightInd w:val="0"/>
              <w:jc w:val="center"/>
              <w:rPr>
                <w:bCs/>
                <w:color w:val="000000"/>
                <w:sz w:val="20"/>
                <w:szCs w:val="20"/>
              </w:rPr>
            </w:pPr>
            <w:r>
              <w:rPr>
                <w:bCs/>
                <w:color w:val="000000"/>
                <w:sz w:val="20"/>
                <w:szCs w:val="20"/>
              </w:rPr>
              <w:t>13</w:t>
            </w:r>
          </w:p>
        </w:tc>
        <w:tc>
          <w:tcPr>
            <w:tcW w:w="547" w:type="pct"/>
          </w:tcPr>
          <w:p w:rsidR="005D5B8D" w:rsidRDefault="005D5B8D">
            <w:pPr>
              <w:autoSpaceDE w:val="0"/>
              <w:autoSpaceDN w:val="0"/>
              <w:adjustRightInd w:val="0"/>
              <w:jc w:val="center"/>
              <w:rPr>
                <w:bCs/>
                <w:color w:val="000000"/>
                <w:sz w:val="20"/>
                <w:szCs w:val="20"/>
              </w:rPr>
            </w:pPr>
            <w:r>
              <w:rPr>
                <w:bCs/>
                <w:color w:val="000000"/>
                <w:sz w:val="20"/>
                <w:szCs w:val="20"/>
              </w:rPr>
              <w:t>2</w:t>
            </w:r>
          </w:p>
        </w:tc>
        <w:tc>
          <w:tcPr>
            <w:tcW w:w="448" w:type="pct"/>
          </w:tcPr>
          <w:p w:rsidR="005D5B8D" w:rsidRDefault="005D5B8D">
            <w:pPr>
              <w:autoSpaceDE w:val="0"/>
              <w:autoSpaceDN w:val="0"/>
              <w:adjustRightInd w:val="0"/>
              <w:jc w:val="center"/>
              <w:rPr>
                <w:bCs/>
                <w:color w:val="000000"/>
                <w:sz w:val="20"/>
                <w:szCs w:val="20"/>
              </w:rPr>
            </w:pPr>
            <w:r>
              <w:rPr>
                <w:bCs/>
                <w:color w:val="000000"/>
                <w:sz w:val="20"/>
                <w:szCs w:val="20"/>
              </w:rPr>
              <w:t>bd</w:t>
            </w:r>
          </w:p>
        </w:tc>
        <w:tc>
          <w:tcPr>
            <w:tcW w:w="480" w:type="pct"/>
          </w:tcPr>
          <w:p w:rsidR="005D5B8D" w:rsidRDefault="005D5B8D">
            <w:pPr>
              <w:autoSpaceDE w:val="0"/>
              <w:autoSpaceDN w:val="0"/>
              <w:adjustRightInd w:val="0"/>
              <w:jc w:val="center"/>
              <w:rPr>
                <w:bCs/>
                <w:color w:val="000000"/>
                <w:sz w:val="20"/>
                <w:szCs w:val="20"/>
              </w:rPr>
            </w:pPr>
            <w:r>
              <w:rPr>
                <w:bCs/>
                <w:color w:val="000000"/>
                <w:sz w:val="20"/>
                <w:szCs w:val="20"/>
              </w:rPr>
              <w:t>bd</w:t>
            </w:r>
          </w:p>
        </w:tc>
        <w:tc>
          <w:tcPr>
            <w:tcW w:w="600" w:type="pct"/>
          </w:tcPr>
          <w:p w:rsidR="005D5B8D" w:rsidRDefault="005D5B8D">
            <w:pPr>
              <w:autoSpaceDE w:val="0"/>
              <w:autoSpaceDN w:val="0"/>
              <w:adjustRightInd w:val="0"/>
              <w:jc w:val="center"/>
              <w:rPr>
                <w:bCs/>
                <w:color w:val="000000"/>
                <w:sz w:val="20"/>
                <w:szCs w:val="20"/>
              </w:rPr>
            </w:pPr>
            <w:r>
              <w:rPr>
                <w:bCs/>
                <w:color w:val="000000"/>
                <w:sz w:val="20"/>
                <w:szCs w:val="20"/>
              </w:rPr>
              <w:t>bd</w:t>
            </w:r>
          </w:p>
        </w:tc>
      </w:tr>
      <w:tr w:rsidR="005D5B8D" w:rsidTr="00A834F4">
        <w:trPr>
          <w:trHeight w:val="300"/>
          <w:jc w:val="center"/>
        </w:trPr>
        <w:tc>
          <w:tcPr>
            <w:tcW w:w="1918" w:type="pct"/>
            <w:noWrap/>
            <w:vAlign w:val="bottom"/>
          </w:tcPr>
          <w:p w:rsidR="005D5B8D" w:rsidRDefault="005D5B8D">
            <w:pPr>
              <w:rPr>
                <w:color w:val="000000"/>
                <w:sz w:val="20"/>
                <w:szCs w:val="20"/>
              </w:rPr>
            </w:pPr>
            <w:r>
              <w:rPr>
                <w:color w:val="000000"/>
                <w:sz w:val="20"/>
                <w:szCs w:val="20"/>
              </w:rPr>
              <w:t>Pełnego obiadu</w:t>
            </w:r>
          </w:p>
        </w:tc>
        <w:tc>
          <w:tcPr>
            <w:tcW w:w="526" w:type="pct"/>
          </w:tcPr>
          <w:p w:rsidR="005D5B8D" w:rsidRDefault="005D5B8D">
            <w:pPr>
              <w:autoSpaceDE w:val="0"/>
              <w:autoSpaceDN w:val="0"/>
              <w:adjustRightInd w:val="0"/>
              <w:jc w:val="center"/>
              <w:rPr>
                <w:bCs/>
                <w:color w:val="000000"/>
                <w:sz w:val="20"/>
                <w:szCs w:val="20"/>
              </w:rPr>
            </w:pPr>
            <w:r>
              <w:rPr>
                <w:bCs/>
                <w:color w:val="000000"/>
                <w:sz w:val="20"/>
                <w:szCs w:val="20"/>
              </w:rPr>
              <w:t>22</w:t>
            </w:r>
          </w:p>
        </w:tc>
        <w:tc>
          <w:tcPr>
            <w:tcW w:w="481" w:type="pct"/>
          </w:tcPr>
          <w:p w:rsidR="005D5B8D" w:rsidRDefault="005D5B8D">
            <w:pPr>
              <w:autoSpaceDE w:val="0"/>
              <w:autoSpaceDN w:val="0"/>
              <w:adjustRightInd w:val="0"/>
              <w:jc w:val="center"/>
              <w:rPr>
                <w:bCs/>
                <w:color w:val="000000"/>
                <w:sz w:val="20"/>
                <w:szCs w:val="20"/>
              </w:rPr>
            </w:pPr>
            <w:r>
              <w:rPr>
                <w:bCs/>
                <w:color w:val="000000"/>
                <w:sz w:val="20"/>
                <w:szCs w:val="20"/>
              </w:rPr>
              <w:t>3</w:t>
            </w:r>
          </w:p>
        </w:tc>
        <w:tc>
          <w:tcPr>
            <w:tcW w:w="547" w:type="pct"/>
          </w:tcPr>
          <w:p w:rsidR="005D5B8D" w:rsidRDefault="005D5B8D">
            <w:pPr>
              <w:autoSpaceDE w:val="0"/>
              <w:autoSpaceDN w:val="0"/>
              <w:adjustRightInd w:val="0"/>
              <w:jc w:val="center"/>
              <w:rPr>
                <w:bCs/>
                <w:color w:val="000000"/>
                <w:sz w:val="20"/>
                <w:szCs w:val="20"/>
              </w:rPr>
            </w:pPr>
            <w:r>
              <w:rPr>
                <w:bCs/>
                <w:color w:val="000000"/>
                <w:sz w:val="20"/>
                <w:szCs w:val="20"/>
              </w:rPr>
              <w:t>19</w:t>
            </w:r>
          </w:p>
        </w:tc>
        <w:tc>
          <w:tcPr>
            <w:tcW w:w="448" w:type="pct"/>
          </w:tcPr>
          <w:p w:rsidR="005D5B8D" w:rsidRDefault="005D5B8D">
            <w:pPr>
              <w:autoSpaceDE w:val="0"/>
              <w:autoSpaceDN w:val="0"/>
              <w:adjustRightInd w:val="0"/>
              <w:jc w:val="center"/>
              <w:rPr>
                <w:bCs/>
                <w:color w:val="000000"/>
                <w:sz w:val="20"/>
                <w:szCs w:val="20"/>
              </w:rPr>
            </w:pPr>
            <w:r>
              <w:rPr>
                <w:bCs/>
                <w:color w:val="000000"/>
                <w:sz w:val="20"/>
                <w:szCs w:val="20"/>
              </w:rPr>
              <w:t>28</w:t>
            </w:r>
          </w:p>
        </w:tc>
        <w:tc>
          <w:tcPr>
            <w:tcW w:w="480" w:type="pct"/>
          </w:tcPr>
          <w:p w:rsidR="005D5B8D" w:rsidRDefault="005D5B8D">
            <w:pPr>
              <w:autoSpaceDE w:val="0"/>
              <w:autoSpaceDN w:val="0"/>
              <w:adjustRightInd w:val="0"/>
              <w:jc w:val="center"/>
              <w:rPr>
                <w:bCs/>
                <w:color w:val="000000"/>
                <w:sz w:val="20"/>
                <w:szCs w:val="20"/>
              </w:rPr>
            </w:pPr>
            <w:r>
              <w:rPr>
                <w:bCs/>
                <w:color w:val="000000"/>
                <w:sz w:val="20"/>
                <w:szCs w:val="20"/>
              </w:rPr>
              <w:t>12</w:t>
            </w:r>
          </w:p>
        </w:tc>
        <w:tc>
          <w:tcPr>
            <w:tcW w:w="600" w:type="pct"/>
          </w:tcPr>
          <w:p w:rsidR="005D5B8D" w:rsidRDefault="005D5B8D">
            <w:pPr>
              <w:autoSpaceDE w:val="0"/>
              <w:autoSpaceDN w:val="0"/>
              <w:adjustRightInd w:val="0"/>
              <w:jc w:val="center"/>
              <w:rPr>
                <w:bCs/>
                <w:color w:val="000000"/>
                <w:sz w:val="20"/>
                <w:szCs w:val="20"/>
              </w:rPr>
            </w:pPr>
            <w:r>
              <w:rPr>
                <w:bCs/>
                <w:color w:val="000000"/>
                <w:sz w:val="20"/>
                <w:szCs w:val="20"/>
              </w:rPr>
              <w:t>16</w:t>
            </w:r>
          </w:p>
        </w:tc>
      </w:tr>
      <w:tr w:rsidR="005D5B8D" w:rsidTr="00A834F4">
        <w:trPr>
          <w:trHeight w:val="300"/>
          <w:jc w:val="center"/>
        </w:trPr>
        <w:tc>
          <w:tcPr>
            <w:tcW w:w="1918" w:type="pct"/>
            <w:noWrap/>
            <w:vAlign w:val="bottom"/>
          </w:tcPr>
          <w:p w:rsidR="005D5B8D" w:rsidRDefault="005D5B8D">
            <w:pPr>
              <w:rPr>
                <w:color w:val="000000"/>
                <w:sz w:val="20"/>
                <w:szCs w:val="20"/>
              </w:rPr>
            </w:pPr>
            <w:r>
              <w:rPr>
                <w:color w:val="000000"/>
                <w:sz w:val="20"/>
                <w:szCs w:val="20"/>
              </w:rPr>
              <w:t>Jednego dania gorącego</w:t>
            </w:r>
          </w:p>
        </w:tc>
        <w:tc>
          <w:tcPr>
            <w:tcW w:w="526" w:type="pct"/>
          </w:tcPr>
          <w:p w:rsidR="005D5B8D" w:rsidRDefault="005D5B8D">
            <w:pPr>
              <w:autoSpaceDE w:val="0"/>
              <w:autoSpaceDN w:val="0"/>
              <w:adjustRightInd w:val="0"/>
              <w:jc w:val="center"/>
              <w:rPr>
                <w:bCs/>
                <w:color w:val="000000"/>
                <w:sz w:val="20"/>
                <w:szCs w:val="20"/>
              </w:rPr>
            </w:pPr>
            <w:r>
              <w:rPr>
                <w:bCs/>
                <w:color w:val="000000"/>
                <w:sz w:val="20"/>
                <w:szCs w:val="20"/>
              </w:rPr>
              <w:t>143</w:t>
            </w:r>
          </w:p>
        </w:tc>
        <w:tc>
          <w:tcPr>
            <w:tcW w:w="481" w:type="pct"/>
          </w:tcPr>
          <w:p w:rsidR="005D5B8D" w:rsidRDefault="005D5B8D">
            <w:pPr>
              <w:autoSpaceDE w:val="0"/>
              <w:autoSpaceDN w:val="0"/>
              <w:adjustRightInd w:val="0"/>
              <w:jc w:val="center"/>
              <w:rPr>
                <w:bCs/>
                <w:color w:val="000000"/>
                <w:sz w:val="20"/>
                <w:szCs w:val="20"/>
              </w:rPr>
            </w:pPr>
            <w:r>
              <w:rPr>
                <w:bCs/>
                <w:color w:val="000000"/>
                <w:sz w:val="20"/>
                <w:szCs w:val="20"/>
              </w:rPr>
              <w:t>34</w:t>
            </w:r>
          </w:p>
        </w:tc>
        <w:tc>
          <w:tcPr>
            <w:tcW w:w="547" w:type="pct"/>
          </w:tcPr>
          <w:p w:rsidR="005D5B8D" w:rsidRDefault="005D5B8D">
            <w:pPr>
              <w:autoSpaceDE w:val="0"/>
              <w:autoSpaceDN w:val="0"/>
              <w:adjustRightInd w:val="0"/>
              <w:jc w:val="center"/>
              <w:rPr>
                <w:bCs/>
                <w:color w:val="000000"/>
                <w:sz w:val="20"/>
                <w:szCs w:val="20"/>
              </w:rPr>
            </w:pPr>
            <w:r>
              <w:rPr>
                <w:bCs/>
                <w:color w:val="000000"/>
                <w:sz w:val="20"/>
                <w:szCs w:val="20"/>
              </w:rPr>
              <w:t>109</w:t>
            </w:r>
          </w:p>
        </w:tc>
        <w:tc>
          <w:tcPr>
            <w:tcW w:w="448" w:type="pct"/>
          </w:tcPr>
          <w:p w:rsidR="005D5B8D" w:rsidRDefault="005D5B8D">
            <w:pPr>
              <w:autoSpaceDE w:val="0"/>
              <w:autoSpaceDN w:val="0"/>
              <w:adjustRightInd w:val="0"/>
              <w:jc w:val="center"/>
              <w:rPr>
                <w:bCs/>
                <w:color w:val="000000"/>
                <w:sz w:val="20"/>
                <w:szCs w:val="20"/>
              </w:rPr>
            </w:pPr>
            <w:r>
              <w:rPr>
                <w:bCs/>
                <w:color w:val="000000"/>
                <w:sz w:val="20"/>
                <w:szCs w:val="20"/>
              </w:rPr>
              <w:t>116</w:t>
            </w:r>
          </w:p>
        </w:tc>
        <w:tc>
          <w:tcPr>
            <w:tcW w:w="480" w:type="pct"/>
          </w:tcPr>
          <w:p w:rsidR="005D5B8D" w:rsidRDefault="005D5B8D">
            <w:pPr>
              <w:autoSpaceDE w:val="0"/>
              <w:autoSpaceDN w:val="0"/>
              <w:adjustRightInd w:val="0"/>
              <w:jc w:val="center"/>
              <w:rPr>
                <w:bCs/>
                <w:color w:val="000000"/>
                <w:sz w:val="20"/>
                <w:szCs w:val="20"/>
              </w:rPr>
            </w:pPr>
            <w:r>
              <w:rPr>
                <w:bCs/>
                <w:color w:val="000000"/>
                <w:sz w:val="20"/>
                <w:szCs w:val="20"/>
              </w:rPr>
              <w:t>21</w:t>
            </w:r>
          </w:p>
        </w:tc>
        <w:tc>
          <w:tcPr>
            <w:tcW w:w="600" w:type="pct"/>
          </w:tcPr>
          <w:p w:rsidR="005D5B8D" w:rsidRDefault="005D5B8D">
            <w:pPr>
              <w:autoSpaceDE w:val="0"/>
              <w:autoSpaceDN w:val="0"/>
              <w:adjustRightInd w:val="0"/>
              <w:jc w:val="center"/>
              <w:rPr>
                <w:bCs/>
                <w:color w:val="000000"/>
                <w:sz w:val="20"/>
                <w:szCs w:val="20"/>
              </w:rPr>
            </w:pPr>
            <w:r>
              <w:rPr>
                <w:bCs/>
                <w:color w:val="000000"/>
                <w:sz w:val="20"/>
                <w:szCs w:val="20"/>
              </w:rPr>
              <w:t>95</w:t>
            </w:r>
          </w:p>
        </w:tc>
      </w:tr>
      <w:tr w:rsidR="005D5B8D" w:rsidTr="00A834F4">
        <w:trPr>
          <w:trHeight w:val="300"/>
          <w:jc w:val="center"/>
        </w:trPr>
        <w:tc>
          <w:tcPr>
            <w:tcW w:w="1918" w:type="pct"/>
            <w:shd w:val="clear" w:color="auto" w:fill="FFFFFF"/>
            <w:noWrap/>
            <w:vAlign w:val="bottom"/>
          </w:tcPr>
          <w:p w:rsidR="005D5B8D" w:rsidRDefault="005D5B8D">
            <w:pPr>
              <w:rPr>
                <w:color w:val="000000"/>
                <w:sz w:val="20"/>
                <w:szCs w:val="20"/>
              </w:rPr>
            </w:pPr>
            <w:r>
              <w:rPr>
                <w:color w:val="000000"/>
                <w:sz w:val="20"/>
                <w:szCs w:val="20"/>
              </w:rPr>
              <w:t>Rzeczywista liczba osób objętych programem</w:t>
            </w:r>
          </w:p>
        </w:tc>
        <w:tc>
          <w:tcPr>
            <w:tcW w:w="526" w:type="pct"/>
            <w:shd w:val="clear" w:color="auto" w:fill="FFFFFF"/>
            <w:vAlign w:val="center"/>
          </w:tcPr>
          <w:p w:rsidR="005D5B8D" w:rsidRDefault="005D5B8D">
            <w:pPr>
              <w:spacing w:after="200" w:line="276" w:lineRule="auto"/>
              <w:jc w:val="center"/>
              <w:rPr>
                <w:bCs/>
                <w:sz w:val="20"/>
                <w:szCs w:val="20"/>
                <w:lang w:eastAsia="en-US"/>
              </w:rPr>
            </w:pPr>
            <w:r>
              <w:rPr>
                <w:bCs/>
                <w:sz w:val="20"/>
                <w:szCs w:val="20"/>
              </w:rPr>
              <w:t>285</w:t>
            </w:r>
          </w:p>
        </w:tc>
        <w:tc>
          <w:tcPr>
            <w:tcW w:w="481" w:type="pct"/>
            <w:shd w:val="clear" w:color="auto" w:fill="FFFFFF"/>
            <w:vAlign w:val="bottom"/>
          </w:tcPr>
          <w:p w:rsidR="005D5B8D" w:rsidRDefault="005D5B8D">
            <w:pPr>
              <w:spacing w:after="200" w:line="276" w:lineRule="auto"/>
              <w:jc w:val="center"/>
              <w:rPr>
                <w:color w:val="000000"/>
                <w:sz w:val="20"/>
                <w:szCs w:val="20"/>
                <w:lang w:eastAsia="en-US"/>
              </w:rPr>
            </w:pPr>
            <w:r>
              <w:rPr>
                <w:color w:val="000000"/>
                <w:sz w:val="20"/>
                <w:szCs w:val="20"/>
              </w:rPr>
              <w:t>63</w:t>
            </w:r>
          </w:p>
        </w:tc>
        <w:tc>
          <w:tcPr>
            <w:tcW w:w="547" w:type="pct"/>
            <w:shd w:val="clear" w:color="auto" w:fill="FFFFFF"/>
            <w:vAlign w:val="bottom"/>
          </w:tcPr>
          <w:p w:rsidR="005D5B8D" w:rsidRDefault="005D5B8D">
            <w:pPr>
              <w:spacing w:after="200" w:line="276" w:lineRule="auto"/>
              <w:jc w:val="center"/>
              <w:rPr>
                <w:color w:val="000000"/>
                <w:sz w:val="20"/>
                <w:szCs w:val="20"/>
                <w:lang w:eastAsia="en-US"/>
              </w:rPr>
            </w:pPr>
            <w:r>
              <w:rPr>
                <w:color w:val="000000"/>
                <w:sz w:val="20"/>
                <w:szCs w:val="20"/>
              </w:rPr>
              <w:t>141</w:t>
            </w:r>
          </w:p>
        </w:tc>
        <w:tc>
          <w:tcPr>
            <w:tcW w:w="448" w:type="pct"/>
            <w:shd w:val="clear" w:color="auto" w:fill="FFFFFF"/>
            <w:vAlign w:val="center"/>
          </w:tcPr>
          <w:p w:rsidR="005D5B8D" w:rsidRDefault="005D5B8D">
            <w:pPr>
              <w:spacing w:after="200" w:line="276" w:lineRule="auto"/>
              <w:jc w:val="center"/>
              <w:rPr>
                <w:bCs/>
                <w:sz w:val="20"/>
                <w:szCs w:val="20"/>
                <w:lang w:eastAsia="en-US"/>
              </w:rPr>
            </w:pPr>
            <w:r>
              <w:rPr>
                <w:bCs/>
                <w:sz w:val="20"/>
                <w:szCs w:val="20"/>
              </w:rPr>
              <w:t>287</w:t>
            </w:r>
          </w:p>
        </w:tc>
        <w:tc>
          <w:tcPr>
            <w:tcW w:w="480" w:type="pct"/>
            <w:shd w:val="clear" w:color="auto" w:fill="FFFFFF"/>
            <w:vAlign w:val="bottom"/>
          </w:tcPr>
          <w:p w:rsidR="005D5B8D" w:rsidRDefault="005D5B8D">
            <w:pPr>
              <w:spacing w:after="200" w:line="276" w:lineRule="auto"/>
              <w:jc w:val="center"/>
              <w:rPr>
                <w:color w:val="000000"/>
                <w:sz w:val="20"/>
                <w:szCs w:val="20"/>
                <w:lang w:eastAsia="en-US"/>
              </w:rPr>
            </w:pPr>
            <w:r>
              <w:rPr>
                <w:color w:val="000000"/>
                <w:sz w:val="20"/>
                <w:szCs w:val="20"/>
              </w:rPr>
              <w:t>58</w:t>
            </w:r>
          </w:p>
        </w:tc>
        <w:tc>
          <w:tcPr>
            <w:tcW w:w="600" w:type="pct"/>
            <w:shd w:val="clear" w:color="auto" w:fill="FFFFFF"/>
            <w:vAlign w:val="bottom"/>
          </w:tcPr>
          <w:p w:rsidR="005D5B8D" w:rsidRDefault="005D5B8D">
            <w:pPr>
              <w:spacing w:after="200" w:line="276" w:lineRule="auto"/>
              <w:jc w:val="center"/>
              <w:rPr>
                <w:color w:val="000000"/>
                <w:sz w:val="20"/>
                <w:szCs w:val="20"/>
                <w:lang w:eastAsia="en-US"/>
              </w:rPr>
            </w:pPr>
            <w:r>
              <w:rPr>
                <w:color w:val="000000"/>
                <w:sz w:val="20"/>
                <w:szCs w:val="20"/>
              </w:rPr>
              <w:t>140</w:t>
            </w:r>
          </w:p>
        </w:tc>
      </w:tr>
    </w:tbl>
    <w:p w:rsidR="005D5B8D" w:rsidRDefault="005D5B8D" w:rsidP="00A834F4">
      <w:pPr>
        <w:spacing w:line="360" w:lineRule="auto"/>
        <w:jc w:val="center"/>
        <w:rPr>
          <w:i/>
          <w:sz w:val="20"/>
          <w:szCs w:val="20"/>
          <w:lang w:eastAsia="en-US"/>
        </w:rPr>
      </w:pPr>
      <w:r>
        <w:rPr>
          <w:i/>
          <w:sz w:val="20"/>
          <w:szCs w:val="20"/>
        </w:rPr>
        <w:t>Źródło: Opracowanie własne na podstawie danych GOPS</w:t>
      </w:r>
    </w:p>
    <w:p w:rsidR="005D5B8D" w:rsidRDefault="005D5B8D" w:rsidP="00A834F4">
      <w:pPr>
        <w:spacing w:line="360" w:lineRule="auto"/>
        <w:jc w:val="center"/>
        <w:rPr>
          <w:sz w:val="20"/>
          <w:szCs w:val="20"/>
          <w:shd w:val="clear" w:color="auto" w:fill="FFFFFF"/>
        </w:rPr>
      </w:pPr>
    </w:p>
    <w:p w:rsidR="005D5B8D" w:rsidRPr="00DE7BA6" w:rsidRDefault="005D5B8D" w:rsidP="00A834F4">
      <w:pPr>
        <w:shd w:val="clear" w:color="auto" w:fill="B8CCE4"/>
        <w:spacing w:line="360" w:lineRule="auto"/>
        <w:ind w:firstLine="708"/>
        <w:jc w:val="center"/>
        <w:rPr>
          <w:b/>
        </w:rPr>
      </w:pPr>
      <w:r w:rsidRPr="00DE7BA6">
        <w:rPr>
          <w:b/>
        </w:rPr>
        <w:t>Karta Dużej Rodziny.</w:t>
      </w:r>
    </w:p>
    <w:p w:rsidR="005D5B8D" w:rsidRDefault="005D5B8D" w:rsidP="00DE7BA6">
      <w:pPr>
        <w:ind w:firstLine="357"/>
        <w:jc w:val="both"/>
        <w:rPr>
          <w:shd w:val="clear" w:color="auto" w:fill="FFFFFF"/>
        </w:rPr>
      </w:pPr>
      <w:r>
        <w:t xml:space="preserve">W ramach wsparcia dla rodzin i pomocy rodzinom wielodzietnym, przysługuje niezależnie od dochodu Ogólnopolska Karta Dużej Rodziny. </w:t>
      </w:r>
      <w:r>
        <w:rPr>
          <w:shd w:val="clear" w:color="auto" w:fill="FFFFFF"/>
        </w:rPr>
        <w:t>Karta Dużej Rodziny oferuje system zniżek oraz dodatkowych uprawnień na terenie całego kraju. Karta jest wydawana bezpłatnie, każdemu członkowi rodziny. Rodzice, przez których rozumie się także rodziców zastępczych lub osoby prowadzące rodzinny dom dziecka, mogą korzystać z Karty dożywotnio, dzieci - do 18 roku życia lub do ukończenia nauki, maksymalnie do osiągnięcia 25 lat. Osoby posiadające orzeczenie o znacznym lub umiarkowanym stopniu niepełnosprawności otrzymują KDR na czas trwania orzeczenia o niepełnosprawności. Karta przyznawana jest dzieciom umieszczonym w rodzinnej pieczy zastępczej na czas umieszczenia w danej rodzinie zastępczej lub rodzinnym domu dziecka.</w:t>
      </w:r>
    </w:p>
    <w:p w:rsidR="005D5B8D" w:rsidRDefault="005D5B8D" w:rsidP="00DE7BA6">
      <w:pPr>
        <w:ind w:firstLine="357"/>
        <w:jc w:val="both"/>
        <w:rPr>
          <w:shd w:val="clear" w:color="auto" w:fill="FFFFFF"/>
        </w:rPr>
      </w:pPr>
      <w:r>
        <w:rPr>
          <w:shd w:val="clear" w:color="auto" w:fill="FFFFFF"/>
        </w:rPr>
        <w:t xml:space="preserve">Na terenie Gminy Stanisławów w 2014 roku złożono 82 wnioski rodzin wielodzietnych  o wydanie Karty Dużej Rodziny. Wydano KDR dla 147 rodziców i 265 dzieci.  W 2015 roku złożono 41 wniosków.  Wydano KDR dla łącznej grupy 84 rodziców i 145 dzieci. </w:t>
      </w:r>
    </w:p>
    <w:p w:rsidR="005D5B8D" w:rsidRDefault="005D5B8D" w:rsidP="00A834F4">
      <w:pPr>
        <w:spacing w:line="360" w:lineRule="auto"/>
        <w:ind w:firstLine="360"/>
        <w:jc w:val="both"/>
        <w:rPr>
          <w:shd w:val="clear" w:color="auto" w:fill="FFFFFF"/>
        </w:rPr>
      </w:pPr>
    </w:p>
    <w:p w:rsidR="005D5B8D" w:rsidRDefault="005D5B8D" w:rsidP="00A834F4">
      <w:pPr>
        <w:pStyle w:val="Caption"/>
        <w:jc w:val="center"/>
        <w:rPr>
          <w:rFonts w:ascii="Times New Roman" w:hAnsi="Times New Roman"/>
          <w:color w:val="auto"/>
          <w:sz w:val="24"/>
          <w:szCs w:val="24"/>
          <w:shd w:val="clear" w:color="auto" w:fill="FFFFFF"/>
        </w:rPr>
      </w:pPr>
      <w:bookmarkStart w:id="107" w:name="_Toc451775000"/>
      <w:r w:rsidRPr="00DE7BA6">
        <w:rPr>
          <w:rFonts w:ascii="Times New Roman" w:hAnsi="Times New Roman"/>
          <w:color w:val="auto"/>
          <w:sz w:val="22"/>
          <w:szCs w:val="22"/>
        </w:rPr>
        <w:t>Wykres 1</w:t>
      </w:r>
      <w:r>
        <w:rPr>
          <w:rFonts w:ascii="Times New Roman" w:hAnsi="Times New Roman"/>
          <w:color w:val="auto"/>
          <w:sz w:val="22"/>
          <w:szCs w:val="22"/>
        </w:rPr>
        <w:t>2</w:t>
      </w:r>
      <w:r w:rsidRPr="00DE7BA6">
        <w:rPr>
          <w:rFonts w:ascii="Times New Roman" w:hAnsi="Times New Roman"/>
          <w:color w:val="auto"/>
          <w:sz w:val="22"/>
          <w:szCs w:val="22"/>
        </w:rPr>
        <w:t>. Karta Dużej Rodziny w Gminie Stanisławów  (2014 i 2015</w:t>
      </w:r>
      <w:r>
        <w:rPr>
          <w:rFonts w:ascii="Times New Roman" w:hAnsi="Times New Roman"/>
          <w:color w:val="auto"/>
          <w:sz w:val="24"/>
          <w:szCs w:val="24"/>
        </w:rPr>
        <w:t>)</w:t>
      </w:r>
      <w:bookmarkEnd w:id="107"/>
      <w:r>
        <w:rPr>
          <w:rFonts w:ascii="Times New Roman" w:hAnsi="Times New Roman"/>
          <w:color w:val="auto"/>
          <w:sz w:val="24"/>
          <w:szCs w:val="24"/>
        </w:rPr>
        <w:t>.</w:t>
      </w:r>
    </w:p>
    <w:p w:rsidR="005D5B8D" w:rsidRDefault="005D5B8D" w:rsidP="00A834F4">
      <w:pPr>
        <w:spacing w:line="360" w:lineRule="auto"/>
        <w:ind w:firstLine="360"/>
        <w:jc w:val="both"/>
        <w:rPr>
          <w:shd w:val="clear" w:color="auto" w:fill="FFFFFF"/>
        </w:rPr>
      </w:pPr>
      <w:r w:rsidRPr="00AB48F4">
        <w:rPr>
          <w:noProof/>
          <w:shd w:val="clear" w:color="auto" w:fill="FFFFFF"/>
        </w:rPr>
        <w:pict>
          <v:shape id="Wykres 2" o:spid="_x0000_i1038" type="#_x0000_t75" style="width:435.75pt;height:204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">
            <v:imagedata r:id="rId21" o:title="" cropbottom="-80f"/>
            <o:lock v:ext="edit" aspectratio="f"/>
          </v:shape>
        </w:pict>
      </w:r>
    </w:p>
    <w:p w:rsidR="005D5B8D" w:rsidRDefault="005D5B8D" w:rsidP="00A834F4">
      <w:pPr>
        <w:spacing w:line="360" w:lineRule="auto"/>
        <w:jc w:val="center"/>
        <w:rPr>
          <w:sz w:val="20"/>
          <w:szCs w:val="20"/>
          <w:shd w:val="clear" w:color="auto" w:fill="FFFFFF"/>
        </w:rPr>
      </w:pPr>
      <w:r>
        <w:rPr>
          <w:i/>
          <w:sz w:val="20"/>
          <w:szCs w:val="20"/>
        </w:rPr>
        <w:t>Źródło: Opracowanie własne na podstawie danych GOPS</w:t>
      </w:r>
    </w:p>
    <w:p w:rsidR="005D5B8D" w:rsidRDefault="005D5B8D" w:rsidP="00A834F4"/>
    <w:p w:rsidR="005D5B8D" w:rsidRPr="00053C32" w:rsidRDefault="005D5B8D" w:rsidP="00053C32">
      <w:pPr>
        <w:pStyle w:val="ListParagraph"/>
        <w:numPr>
          <w:ilvl w:val="0"/>
          <w:numId w:val="32"/>
        </w:numPr>
        <w:rPr>
          <w:rFonts w:ascii="Times New Roman" w:hAnsi="Times New Roman"/>
          <w:b/>
          <w:sz w:val="28"/>
          <w:szCs w:val="28"/>
        </w:rPr>
      </w:pPr>
      <w:r w:rsidRPr="00053C32">
        <w:rPr>
          <w:rFonts w:ascii="Times New Roman" w:hAnsi="Times New Roman"/>
          <w:b/>
          <w:sz w:val="28"/>
          <w:szCs w:val="28"/>
        </w:rPr>
        <w:t>Analiza SWOT</w:t>
      </w:r>
      <w:r>
        <w:rPr>
          <w:rFonts w:ascii="Times New Roman" w:hAnsi="Times New Roman"/>
          <w:b/>
          <w:sz w:val="28"/>
          <w:szCs w:val="28"/>
        </w:rPr>
        <w:t>.</w:t>
      </w:r>
    </w:p>
    <w:p w:rsidR="005D5B8D" w:rsidRPr="00EA0B4C" w:rsidRDefault="005D5B8D" w:rsidP="00DE7BA6">
      <w:pPr>
        <w:ind w:firstLine="360"/>
        <w:jc w:val="both"/>
      </w:pPr>
      <w:r w:rsidRPr="00EA0B4C">
        <w:t>Analiza SWOT to jedna z najpopularniejszych technik analitycznych, służąca do porządkowania informacji. Bywa stosowana we wszystkich obszarach planowania strategicznego jako uniwersalne narzędzie etapu analizy strategicznej. Technika analityczna SWOT polega na posegregowaniu posiadanych informacji o danej sprawie na cztery grupy:</w:t>
      </w:r>
    </w:p>
    <w:p w:rsidR="005D5B8D" w:rsidRDefault="005D5B8D" w:rsidP="00A834F4">
      <w:pPr>
        <w:rPr>
          <w:sz w:val="22"/>
          <w:szCs w:val="22"/>
        </w:rPr>
      </w:pPr>
    </w:p>
    <w:tbl>
      <w:tblPr>
        <w:tblW w:w="11280" w:type="dxa"/>
        <w:tblInd w:w="-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05"/>
        <w:gridCol w:w="5075"/>
      </w:tblGrid>
      <w:tr w:rsidR="005D5B8D" w:rsidTr="00DE7BA6">
        <w:tc>
          <w:tcPr>
            <w:tcW w:w="6205" w:type="dxa"/>
          </w:tcPr>
          <w:p w:rsidR="005D5B8D" w:rsidRPr="000024BC" w:rsidRDefault="005D5B8D" w:rsidP="00A834F4">
            <w:pPr>
              <w:rPr>
                <w:b/>
              </w:rPr>
            </w:pPr>
            <w:r w:rsidRPr="000024BC">
              <w:rPr>
                <w:b/>
              </w:rPr>
              <w:t>MOCNE STRONY:</w:t>
            </w:r>
          </w:p>
          <w:p w:rsidR="005D5B8D" w:rsidRPr="000024BC" w:rsidRDefault="005D5B8D" w:rsidP="00A834F4">
            <w:pPr>
              <w:rPr>
                <w:b/>
              </w:rPr>
            </w:pPr>
          </w:p>
        </w:tc>
        <w:tc>
          <w:tcPr>
            <w:tcW w:w="5075" w:type="dxa"/>
          </w:tcPr>
          <w:p w:rsidR="005D5B8D" w:rsidRDefault="005D5B8D" w:rsidP="00EA0B4C">
            <w:pPr>
              <w:pStyle w:val="Default"/>
            </w:pPr>
            <w:r w:rsidRPr="000024BC">
              <w:rPr>
                <w:b/>
                <w:bCs/>
                <w:sz w:val="23"/>
                <w:szCs w:val="23"/>
              </w:rPr>
              <w:t xml:space="preserve">SŁABE STRONY: </w:t>
            </w:r>
          </w:p>
        </w:tc>
      </w:tr>
      <w:tr w:rsidR="005D5B8D" w:rsidTr="00DE7BA6">
        <w:tc>
          <w:tcPr>
            <w:tcW w:w="6205" w:type="dxa"/>
          </w:tcPr>
          <w:p w:rsidR="005D5B8D" w:rsidRPr="000221A6" w:rsidRDefault="005D5B8D" w:rsidP="000024BC">
            <w:pPr>
              <w:autoSpaceDE w:val="0"/>
              <w:autoSpaceDN w:val="0"/>
              <w:adjustRightInd w:val="0"/>
            </w:pPr>
            <w:r w:rsidRPr="000221A6">
              <w:t>- doświadczenie i wiedza we wsparciu rodziny</w:t>
            </w:r>
            <w:r>
              <w:t xml:space="preserve"> pracowników </w:t>
            </w:r>
            <w:r w:rsidRPr="000221A6">
              <w:t>GOPS, odpowiedzialnych za</w:t>
            </w:r>
            <w:r>
              <w:t xml:space="preserve"> </w:t>
            </w:r>
            <w:r w:rsidRPr="000221A6">
              <w:t>realizację wsparcia,</w:t>
            </w:r>
          </w:p>
          <w:p w:rsidR="005D5B8D" w:rsidRPr="000221A6" w:rsidRDefault="005D5B8D" w:rsidP="000024BC">
            <w:pPr>
              <w:autoSpaceDE w:val="0"/>
              <w:autoSpaceDN w:val="0"/>
              <w:adjustRightInd w:val="0"/>
            </w:pPr>
            <w:r w:rsidRPr="000221A6">
              <w:t>- poparcie działań i współpraca z samorządem</w:t>
            </w:r>
            <w:r>
              <w:t xml:space="preserve"> </w:t>
            </w:r>
            <w:r w:rsidRPr="000221A6">
              <w:t>gminnym,</w:t>
            </w:r>
          </w:p>
          <w:p w:rsidR="005D5B8D" w:rsidRPr="000221A6" w:rsidRDefault="005D5B8D" w:rsidP="000024BC">
            <w:pPr>
              <w:autoSpaceDE w:val="0"/>
              <w:autoSpaceDN w:val="0"/>
              <w:adjustRightInd w:val="0"/>
            </w:pPr>
            <w:r w:rsidRPr="000221A6">
              <w:t>- znajomość zasobów środowiska lokalnego</w:t>
            </w:r>
            <w:r>
              <w:t xml:space="preserve"> </w:t>
            </w:r>
            <w:r w:rsidRPr="000221A6">
              <w:t>przez pracowników GOPS,</w:t>
            </w:r>
          </w:p>
          <w:p w:rsidR="005D5B8D" w:rsidRDefault="005D5B8D" w:rsidP="000024BC">
            <w:pPr>
              <w:autoSpaceDE w:val="0"/>
              <w:autoSpaceDN w:val="0"/>
              <w:adjustRightInd w:val="0"/>
            </w:pPr>
            <w:r>
              <w:t xml:space="preserve">- zapewnienie kadrze </w:t>
            </w:r>
            <w:r w:rsidRPr="000221A6">
              <w:t>GOPS szkoleń</w:t>
            </w:r>
            <w:r>
              <w:t>,</w:t>
            </w:r>
            <w:r w:rsidRPr="000221A6">
              <w:t xml:space="preserve"> </w:t>
            </w:r>
          </w:p>
          <w:p w:rsidR="005D5B8D" w:rsidRPr="000221A6" w:rsidRDefault="005D5B8D" w:rsidP="000024BC">
            <w:pPr>
              <w:autoSpaceDE w:val="0"/>
              <w:autoSpaceDN w:val="0"/>
              <w:adjustRightInd w:val="0"/>
            </w:pPr>
            <w:r w:rsidRPr="000221A6">
              <w:t>- zatrudnianie Asystenta Rodziny pozwalające</w:t>
            </w:r>
            <w:r>
              <w:t xml:space="preserve"> </w:t>
            </w:r>
            <w:r w:rsidRPr="000221A6">
              <w:t>na poprawę stanu emocjonalnego, zwiększenie</w:t>
            </w:r>
            <w:r>
              <w:t xml:space="preserve"> </w:t>
            </w:r>
            <w:r w:rsidRPr="000221A6">
              <w:t>kompetencji społecznych i rodzicielskich oraz</w:t>
            </w:r>
            <w:r>
              <w:t xml:space="preserve"> </w:t>
            </w:r>
            <w:r w:rsidRPr="000221A6">
              <w:t>nabycie umiejętności rozwiązywania problemów</w:t>
            </w:r>
            <w:r>
              <w:t xml:space="preserve"> </w:t>
            </w:r>
            <w:r w:rsidRPr="000221A6">
              <w:t>przez rodzinę,</w:t>
            </w:r>
          </w:p>
          <w:p w:rsidR="005D5B8D" w:rsidRPr="000221A6" w:rsidRDefault="005D5B8D" w:rsidP="000024BC">
            <w:pPr>
              <w:autoSpaceDE w:val="0"/>
              <w:autoSpaceDN w:val="0"/>
              <w:adjustRightInd w:val="0"/>
            </w:pPr>
            <w:r w:rsidRPr="000221A6">
              <w:t>- działalność na rzecz rodzin instytucji oraz</w:t>
            </w:r>
            <w:r>
              <w:t xml:space="preserve"> </w:t>
            </w:r>
            <w:r w:rsidRPr="000221A6">
              <w:t>placówek oświatowych</w:t>
            </w:r>
          </w:p>
          <w:p w:rsidR="005D5B8D" w:rsidRPr="000221A6" w:rsidRDefault="005D5B8D" w:rsidP="000024BC">
            <w:pPr>
              <w:autoSpaceDE w:val="0"/>
              <w:autoSpaceDN w:val="0"/>
              <w:adjustRightInd w:val="0"/>
            </w:pPr>
            <w:r w:rsidRPr="000221A6">
              <w:t>- otwartość na współpracę,</w:t>
            </w:r>
          </w:p>
          <w:p w:rsidR="005D5B8D" w:rsidRPr="000221A6" w:rsidRDefault="005D5B8D" w:rsidP="000024BC">
            <w:pPr>
              <w:autoSpaceDE w:val="0"/>
              <w:autoSpaceDN w:val="0"/>
              <w:adjustRightInd w:val="0"/>
            </w:pPr>
            <w:r w:rsidRPr="000221A6">
              <w:t>- realizacja programów profilaktycznych,</w:t>
            </w:r>
          </w:p>
          <w:p w:rsidR="005D5B8D" w:rsidRDefault="005D5B8D" w:rsidP="000024BC">
            <w:pPr>
              <w:autoSpaceDE w:val="0"/>
              <w:autoSpaceDN w:val="0"/>
              <w:adjustRightInd w:val="0"/>
            </w:pPr>
            <w:r w:rsidRPr="000221A6">
              <w:t>- realizacja rządowego programu „Pomoc</w:t>
            </w:r>
            <w:r>
              <w:t xml:space="preserve"> </w:t>
            </w:r>
            <w:r w:rsidRPr="000221A6">
              <w:t>Państwa w zakresie dożywiania” finansującego</w:t>
            </w:r>
            <w:r>
              <w:t xml:space="preserve"> </w:t>
            </w:r>
            <w:r w:rsidRPr="000221A6">
              <w:t>dożywianie dzieci w szkołach,</w:t>
            </w:r>
          </w:p>
          <w:p w:rsidR="005D5B8D" w:rsidRPr="000221A6" w:rsidRDefault="005D5B8D" w:rsidP="000024BC">
            <w:pPr>
              <w:autoSpaceDE w:val="0"/>
              <w:autoSpaceDN w:val="0"/>
              <w:adjustRightInd w:val="0"/>
            </w:pPr>
            <w:r>
              <w:t>- realizacja programu FEAD,</w:t>
            </w:r>
          </w:p>
          <w:p w:rsidR="005D5B8D" w:rsidRPr="000221A6" w:rsidRDefault="005D5B8D" w:rsidP="000024BC">
            <w:pPr>
              <w:autoSpaceDE w:val="0"/>
              <w:autoSpaceDN w:val="0"/>
              <w:adjustRightInd w:val="0"/>
            </w:pPr>
            <w:r w:rsidRPr="000221A6">
              <w:t>- budowa nowoczesnych boisk i sal</w:t>
            </w:r>
            <w:r>
              <w:t xml:space="preserve"> </w:t>
            </w:r>
            <w:r w:rsidRPr="000221A6">
              <w:t>gimnastycznych,</w:t>
            </w:r>
          </w:p>
          <w:p w:rsidR="005D5B8D" w:rsidRDefault="005D5B8D" w:rsidP="00DE7BA6">
            <w:pPr>
              <w:autoSpaceDE w:val="0"/>
              <w:autoSpaceDN w:val="0"/>
              <w:adjustRightInd w:val="0"/>
            </w:pPr>
            <w:r w:rsidRPr="000221A6">
              <w:t>- realizacja projektu „Przeciwdziałanie</w:t>
            </w:r>
            <w:r>
              <w:t xml:space="preserve"> </w:t>
            </w:r>
            <w:r w:rsidRPr="000221A6">
              <w:t>wykluczeniu cyfrowemu”</w:t>
            </w:r>
            <w:r>
              <w:t>,</w:t>
            </w:r>
          </w:p>
          <w:p w:rsidR="005D5B8D" w:rsidRDefault="005D5B8D" w:rsidP="00EA0B4C">
            <w:pPr>
              <w:pStyle w:val="Default"/>
            </w:pPr>
            <w:r>
              <w:t xml:space="preserve">- bezpłatny dostęp do poradnictwa psychologicznego i prawnego, </w:t>
            </w:r>
          </w:p>
          <w:p w:rsidR="005D5B8D" w:rsidRPr="00EA0B4C" w:rsidRDefault="005D5B8D" w:rsidP="009C4AA5">
            <w:pPr>
              <w:pStyle w:val="Default"/>
            </w:pPr>
            <w:r>
              <w:t>- d</w:t>
            </w:r>
            <w:r w:rsidRPr="00EA0B4C">
              <w:t xml:space="preserve">obra współpraca z instytucjami </w:t>
            </w:r>
            <w:r>
              <w:t>d</w:t>
            </w:r>
            <w:r w:rsidRPr="00EA0B4C">
              <w:t xml:space="preserve">ziałającymi na rzecz rodziny. </w:t>
            </w:r>
          </w:p>
        </w:tc>
        <w:tc>
          <w:tcPr>
            <w:tcW w:w="5075" w:type="dxa"/>
          </w:tcPr>
          <w:p w:rsidR="005D5B8D" w:rsidRPr="00EA0B4C" w:rsidRDefault="005D5B8D" w:rsidP="00EA0B4C">
            <w:pPr>
              <w:pStyle w:val="Default"/>
            </w:pPr>
            <w:r>
              <w:t>- z</w:t>
            </w:r>
            <w:r w:rsidRPr="00EA0B4C">
              <w:t>byt mała aktywność i gotowość ze strony społe</w:t>
            </w:r>
            <w:r>
              <w:t>czności lokalnej do współpracy,</w:t>
            </w:r>
          </w:p>
          <w:p w:rsidR="005D5B8D" w:rsidRPr="00EA0B4C" w:rsidRDefault="005D5B8D" w:rsidP="00EA0B4C">
            <w:pPr>
              <w:pStyle w:val="Default"/>
            </w:pPr>
            <w:r>
              <w:t>- brak wolontariatu,</w:t>
            </w:r>
          </w:p>
          <w:p w:rsidR="005D5B8D" w:rsidRDefault="005D5B8D" w:rsidP="000024BC">
            <w:pPr>
              <w:autoSpaceDE w:val="0"/>
              <w:autoSpaceDN w:val="0"/>
              <w:adjustRightInd w:val="0"/>
            </w:pPr>
            <w:r w:rsidRPr="000221A6">
              <w:t xml:space="preserve">- </w:t>
            </w:r>
            <w:r>
              <w:t xml:space="preserve">brak </w:t>
            </w:r>
            <w:r w:rsidRPr="000221A6">
              <w:t>świetlic</w:t>
            </w:r>
            <w:r>
              <w:t xml:space="preserve"> </w:t>
            </w:r>
            <w:r w:rsidRPr="000221A6">
              <w:t>środowiskowych na wsiach</w:t>
            </w:r>
            <w:r>
              <w:t>,</w:t>
            </w:r>
          </w:p>
          <w:p w:rsidR="005D5B8D" w:rsidRPr="000221A6" w:rsidRDefault="005D5B8D" w:rsidP="000024BC">
            <w:pPr>
              <w:autoSpaceDE w:val="0"/>
              <w:autoSpaceDN w:val="0"/>
              <w:adjustRightInd w:val="0"/>
            </w:pPr>
            <w:r>
              <w:t xml:space="preserve">- </w:t>
            </w:r>
            <w:r w:rsidRPr="000221A6">
              <w:t>niewystarczająca ilość propozycji spędzania</w:t>
            </w:r>
            <w:r>
              <w:t xml:space="preserve"> </w:t>
            </w:r>
            <w:r w:rsidRPr="000221A6">
              <w:t>wolnego czasu oraz socjoterapii dla młodzieży</w:t>
            </w:r>
            <w:r>
              <w:t xml:space="preserve"> </w:t>
            </w:r>
            <w:r w:rsidRPr="000221A6">
              <w:t>zagrożonej,</w:t>
            </w:r>
          </w:p>
          <w:p w:rsidR="005D5B8D" w:rsidRPr="000221A6" w:rsidRDefault="005D5B8D" w:rsidP="000024BC">
            <w:pPr>
              <w:autoSpaceDE w:val="0"/>
              <w:autoSpaceDN w:val="0"/>
              <w:adjustRightInd w:val="0"/>
            </w:pPr>
            <w:r w:rsidRPr="000221A6">
              <w:t>- brak środków na poszerzenie oferty wsparcia</w:t>
            </w:r>
            <w:r>
              <w:t xml:space="preserve"> rodziny.</w:t>
            </w:r>
          </w:p>
          <w:p w:rsidR="005D5B8D" w:rsidRPr="00EA0B4C" w:rsidRDefault="005D5B8D" w:rsidP="000024BC">
            <w:pPr>
              <w:autoSpaceDE w:val="0"/>
              <w:autoSpaceDN w:val="0"/>
              <w:adjustRightInd w:val="0"/>
            </w:pPr>
          </w:p>
        </w:tc>
      </w:tr>
      <w:tr w:rsidR="005D5B8D" w:rsidTr="00DE7BA6">
        <w:tc>
          <w:tcPr>
            <w:tcW w:w="6205" w:type="dxa"/>
          </w:tcPr>
          <w:p w:rsidR="005D5B8D" w:rsidRPr="00DE7BA6" w:rsidRDefault="005D5B8D" w:rsidP="00A834F4">
            <w:pPr>
              <w:rPr>
                <w:b/>
              </w:rPr>
            </w:pPr>
            <w:r w:rsidRPr="00DE7BA6">
              <w:rPr>
                <w:b/>
              </w:rPr>
              <w:t>SZANSE:</w:t>
            </w:r>
          </w:p>
        </w:tc>
        <w:tc>
          <w:tcPr>
            <w:tcW w:w="5075" w:type="dxa"/>
          </w:tcPr>
          <w:p w:rsidR="005D5B8D" w:rsidRDefault="005D5B8D" w:rsidP="00EA0B4C">
            <w:pPr>
              <w:pStyle w:val="Default"/>
            </w:pPr>
            <w:r w:rsidRPr="000024BC">
              <w:rPr>
                <w:b/>
                <w:bCs/>
                <w:sz w:val="23"/>
                <w:szCs w:val="23"/>
              </w:rPr>
              <w:t>ZAGROŻENIA:</w:t>
            </w:r>
          </w:p>
        </w:tc>
      </w:tr>
      <w:tr w:rsidR="005D5B8D" w:rsidTr="00DE7BA6">
        <w:tc>
          <w:tcPr>
            <w:tcW w:w="6205" w:type="dxa"/>
          </w:tcPr>
          <w:p w:rsidR="005D5B8D" w:rsidRPr="009C4AA5" w:rsidRDefault="005D5B8D" w:rsidP="000024BC">
            <w:pPr>
              <w:autoSpaceDE w:val="0"/>
              <w:autoSpaceDN w:val="0"/>
              <w:adjustRightInd w:val="0"/>
            </w:pPr>
            <w:r w:rsidRPr="009C4AA5">
              <w:t>- wzrost świadomości jakie znaczenie i jaką</w:t>
            </w:r>
            <w:r>
              <w:t xml:space="preserve"> </w:t>
            </w:r>
            <w:r w:rsidRPr="009C4AA5">
              <w:t>wartość niesie ze sobą rodzina,</w:t>
            </w:r>
          </w:p>
          <w:p w:rsidR="005D5B8D" w:rsidRPr="009C4AA5" w:rsidRDefault="005D5B8D" w:rsidP="000024BC">
            <w:pPr>
              <w:autoSpaceDE w:val="0"/>
              <w:autoSpaceDN w:val="0"/>
              <w:adjustRightInd w:val="0"/>
            </w:pPr>
            <w:r w:rsidRPr="009C4AA5">
              <w:t>- wzrost świadomości dotyczący wiedzy na</w:t>
            </w:r>
            <w:r>
              <w:t xml:space="preserve"> </w:t>
            </w:r>
            <w:r w:rsidRPr="009C4AA5">
              <w:t xml:space="preserve">temat </w:t>
            </w:r>
            <w:r>
              <w:t>w</w:t>
            </w:r>
            <w:r w:rsidRPr="009C4AA5">
              <w:t xml:space="preserve">ypełniania funkcji </w:t>
            </w:r>
            <w:r>
              <w:t>o</w:t>
            </w:r>
            <w:r w:rsidRPr="009C4AA5">
              <w:t>piekuńczo</w:t>
            </w:r>
            <w:r>
              <w:t xml:space="preserve"> – </w:t>
            </w:r>
            <w:r w:rsidRPr="009C4AA5">
              <w:t>wychowawczych</w:t>
            </w:r>
            <w:r>
              <w:t xml:space="preserve"> </w:t>
            </w:r>
            <w:r w:rsidRPr="009C4AA5">
              <w:t>przez rodziny,</w:t>
            </w:r>
          </w:p>
          <w:p w:rsidR="005D5B8D" w:rsidRPr="009C4AA5" w:rsidRDefault="005D5B8D" w:rsidP="000024BC">
            <w:pPr>
              <w:autoSpaceDE w:val="0"/>
              <w:autoSpaceDN w:val="0"/>
              <w:adjustRightInd w:val="0"/>
            </w:pPr>
            <w:r w:rsidRPr="009C4AA5">
              <w:t>- wzrost świadomości i umiejętności korzystania przez rodziny z różnych form wsparcia</w:t>
            </w:r>
            <w:r>
              <w:t>,</w:t>
            </w:r>
          </w:p>
          <w:p w:rsidR="005D5B8D" w:rsidRPr="009C4AA5" w:rsidRDefault="005D5B8D" w:rsidP="000024BC">
            <w:pPr>
              <w:autoSpaceDE w:val="0"/>
              <w:autoSpaceDN w:val="0"/>
              <w:adjustRightInd w:val="0"/>
            </w:pPr>
            <w:r w:rsidRPr="009C4AA5">
              <w:t xml:space="preserve">- możliwość pozyskania środków </w:t>
            </w:r>
            <w:r>
              <w:t>z</w:t>
            </w:r>
            <w:r w:rsidRPr="009C4AA5">
              <w:t>ewnętrznych,</w:t>
            </w:r>
          </w:p>
          <w:p w:rsidR="005D5B8D" w:rsidRPr="009C4AA5" w:rsidRDefault="005D5B8D" w:rsidP="000024BC">
            <w:pPr>
              <w:autoSpaceDE w:val="0"/>
              <w:autoSpaceDN w:val="0"/>
              <w:adjustRightInd w:val="0"/>
            </w:pPr>
            <w:r w:rsidRPr="009C4AA5">
              <w:t>- możliwość współpracy z organizacjami</w:t>
            </w:r>
            <w:r>
              <w:t xml:space="preserve"> </w:t>
            </w:r>
            <w:r w:rsidRPr="009C4AA5">
              <w:t>pozarządowymi,</w:t>
            </w:r>
            <w:r>
              <w:t xml:space="preserve"> stowarzyszeniami,</w:t>
            </w:r>
          </w:p>
          <w:p w:rsidR="005D5B8D" w:rsidRPr="009C4AA5" w:rsidRDefault="005D5B8D" w:rsidP="009C4AA5">
            <w:r w:rsidRPr="009C4AA5">
              <w:t>- zbudowanie zintegrowanego systemu wsparcia</w:t>
            </w:r>
            <w:r>
              <w:t>.</w:t>
            </w:r>
          </w:p>
        </w:tc>
        <w:tc>
          <w:tcPr>
            <w:tcW w:w="5075" w:type="dxa"/>
          </w:tcPr>
          <w:p w:rsidR="005D5B8D" w:rsidRPr="009C4AA5" w:rsidRDefault="005D5B8D" w:rsidP="00EA0B4C">
            <w:pPr>
              <w:pStyle w:val="Default"/>
            </w:pPr>
            <w:r w:rsidRPr="009C4AA5">
              <w:t xml:space="preserve">- </w:t>
            </w:r>
            <w:r>
              <w:t>złożoność problemów rodzin,</w:t>
            </w:r>
            <w:r w:rsidRPr="009C4AA5">
              <w:t xml:space="preserve"> </w:t>
            </w:r>
          </w:p>
          <w:p w:rsidR="005D5B8D" w:rsidRPr="009C4AA5" w:rsidRDefault="005D5B8D" w:rsidP="00EA0B4C">
            <w:pPr>
              <w:pStyle w:val="Default"/>
            </w:pPr>
            <w:r w:rsidRPr="009C4AA5">
              <w:t xml:space="preserve">- </w:t>
            </w:r>
            <w:r>
              <w:t>z</w:t>
            </w:r>
            <w:r w:rsidRPr="009C4AA5">
              <w:t>atracanie rodzinnych wartości</w:t>
            </w:r>
            <w:r>
              <w:t>,</w:t>
            </w:r>
            <w:r w:rsidRPr="009C4AA5">
              <w:t xml:space="preserve"> </w:t>
            </w:r>
          </w:p>
          <w:p w:rsidR="005D5B8D" w:rsidRPr="009C4AA5" w:rsidRDefault="005D5B8D" w:rsidP="00EA0B4C">
            <w:r w:rsidRPr="009C4AA5">
              <w:t xml:space="preserve">- </w:t>
            </w:r>
            <w:r>
              <w:t>degradacja relacji rodzinnych,</w:t>
            </w:r>
          </w:p>
          <w:p w:rsidR="005D5B8D" w:rsidRPr="009C4AA5" w:rsidRDefault="005D5B8D" w:rsidP="000024BC">
            <w:pPr>
              <w:autoSpaceDE w:val="0"/>
              <w:autoSpaceDN w:val="0"/>
              <w:adjustRightInd w:val="0"/>
            </w:pPr>
            <w:r w:rsidRPr="009C4AA5">
              <w:t>- wzrost kosztów utrzymania rodziny,</w:t>
            </w:r>
          </w:p>
          <w:p w:rsidR="005D5B8D" w:rsidRPr="009C4AA5" w:rsidRDefault="005D5B8D" w:rsidP="000024BC">
            <w:pPr>
              <w:autoSpaceDE w:val="0"/>
              <w:autoSpaceDN w:val="0"/>
              <w:adjustRightInd w:val="0"/>
            </w:pPr>
            <w:r w:rsidRPr="009C4AA5">
              <w:t>- wypalenie zawodowe pracowników,</w:t>
            </w:r>
          </w:p>
          <w:p w:rsidR="005D5B8D" w:rsidRPr="009C4AA5" w:rsidRDefault="005D5B8D" w:rsidP="000024BC">
            <w:pPr>
              <w:autoSpaceDE w:val="0"/>
              <w:autoSpaceDN w:val="0"/>
              <w:adjustRightInd w:val="0"/>
            </w:pPr>
            <w:r w:rsidRPr="009C4AA5">
              <w:t>- zagrażające i aspołeczne formy spędzania</w:t>
            </w:r>
          </w:p>
          <w:p w:rsidR="005D5B8D" w:rsidRPr="009C4AA5" w:rsidRDefault="005D5B8D" w:rsidP="009C4AA5">
            <w:r w:rsidRPr="009C4AA5">
              <w:t>wolnego czasu przez młodzież i dzieci</w:t>
            </w:r>
            <w:r>
              <w:t>.</w:t>
            </w:r>
          </w:p>
        </w:tc>
      </w:tr>
    </w:tbl>
    <w:p w:rsidR="005D5B8D" w:rsidRDefault="005D5B8D" w:rsidP="00A834F4"/>
    <w:p w:rsidR="005D5B8D" w:rsidRDefault="005D5B8D" w:rsidP="00A834F4"/>
    <w:p w:rsidR="005D5B8D" w:rsidRDefault="005D5B8D" w:rsidP="00A834F4"/>
    <w:p w:rsidR="005D5B8D" w:rsidRDefault="005D5B8D" w:rsidP="00A834F4"/>
    <w:p w:rsidR="005D5B8D" w:rsidRDefault="005D5B8D" w:rsidP="00A834F4"/>
    <w:p w:rsidR="005D5B8D" w:rsidRPr="00B9625F" w:rsidRDefault="005D5B8D" w:rsidP="00B9625F">
      <w:pPr>
        <w:pStyle w:val="ListParagraph"/>
        <w:numPr>
          <w:ilvl w:val="0"/>
          <w:numId w:val="32"/>
        </w:numPr>
        <w:rPr>
          <w:rFonts w:ascii="Times New Roman" w:hAnsi="Times New Roman"/>
          <w:b/>
          <w:sz w:val="28"/>
          <w:szCs w:val="28"/>
        </w:rPr>
      </w:pPr>
      <w:r w:rsidRPr="00B9625F">
        <w:rPr>
          <w:rFonts w:ascii="Times New Roman" w:hAnsi="Times New Roman"/>
          <w:b/>
          <w:sz w:val="28"/>
          <w:szCs w:val="28"/>
        </w:rPr>
        <w:t>Odbiorcy Programu</w:t>
      </w:r>
      <w:r>
        <w:rPr>
          <w:rFonts w:ascii="Times New Roman" w:hAnsi="Times New Roman"/>
          <w:b/>
          <w:sz w:val="28"/>
          <w:szCs w:val="28"/>
        </w:rPr>
        <w:t>.</w:t>
      </w:r>
    </w:p>
    <w:p w:rsidR="005D5B8D" w:rsidRPr="000F3513" w:rsidRDefault="005D5B8D" w:rsidP="00CF2CFB">
      <w:pPr>
        <w:ind w:firstLine="360"/>
        <w:jc w:val="both"/>
      </w:pPr>
      <w:r w:rsidRPr="000F3513">
        <w:t xml:space="preserve">Adresatami Programu są dzieci oraz ich rodzice zamieszkujący na terenie </w:t>
      </w:r>
      <w:r>
        <w:t>gminy Stanisławów</w:t>
      </w:r>
      <w:r w:rsidRPr="000F3513">
        <w:t>, w szczególności rodziny przeżywające trudności w wypełnianiu funkcji opiekuńczo-wychowawczych oraz zagrożone umieszczeniem dzieci w pieczy zastępczej a</w:t>
      </w:r>
      <w:r>
        <w:t> </w:t>
      </w:r>
      <w:r w:rsidRPr="000F3513">
        <w:t>także rodziny, którym została odebrana lub ograniczona władza rodzicielska.</w:t>
      </w:r>
    </w:p>
    <w:p w:rsidR="005D5B8D" w:rsidRDefault="005D5B8D" w:rsidP="00A834F4"/>
    <w:p w:rsidR="005D5B8D" w:rsidRPr="00080207" w:rsidRDefault="005D5B8D" w:rsidP="00080207">
      <w:pPr>
        <w:pStyle w:val="ListParagraph"/>
        <w:numPr>
          <w:ilvl w:val="0"/>
          <w:numId w:val="32"/>
        </w:numPr>
        <w:rPr>
          <w:rFonts w:ascii="Times New Roman" w:hAnsi="Times New Roman"/>
          <w:b/>
          <w:sz w:val="28"/>
          <w:szCs w:val="28"/>
        </w:rPr>
      </w:pPr>
      <w:r w:rsidRPr="00080207">
        <w:rPr>
          <w:rFonts w:ascii="Times New Roman" w:hAnsi="Times New Roman"/>
          <w:b/>
          <w:bCs/>
          <w:sz w:val="28"/>
          <w:szCs w:val="28"/>
        </w:rPr>
        <w:t>Cele Gminnego Programu Wspierania Rodziny</w:t>
      </w:r>
      <w:r>
        <w:rPr>
          <w:rFonts w:ascii="Times New Roman" w:hAnsi="Times New Roman"/>
          <w:b/>
          <w:bCs/>
          <w:sz w:val="28"/>
          <w:szCs w:val="28"/>
        </w:rPr>
        <w:t>.</w:t>
      </w:r>
    </w:p>
    <w:p w:rsidR="005D5B8D" w:rsidRDefault="005D5B8D" w:rsidP="00A834F4">
      <w:pPr>
        <w:rPr>
          <w:b/>
          <w:bCs/>
          <w:iCs/>
        </w:rPr>
      </w:pPr>
      <w:r w:rsidRPr="00F761E2">
        <w:rPr>
          <w:b/>
          <w:bCs/>
          <w:iCs/>
        </w:rPr>
        <w:t>Cel główny programu</w:t>
      </w:r>
    </w:p>
    <w:p w:rsidR="005D5B8D" w:rsidRPr="00F761E2" w:rsidRDefault="005D5B8D" w:rsidP="00F761E2">
      <w:pPr>
        <w:jc w:val="both"/>
      </w:pPr>
      <w:r w:rsidRPr="00F761E2">
        <w:rPr>
          <w:bCs/>
        </w:rPr>
        <w:t>Wspieranie rodziny poprzez prowadzenie działań i tworzenie warunków sprzyjających prawidłowemu wypełnianiu funkcji opiekuńczo-wychowawczych.</w:t>
      </w:r>
    </w:p>
    <w:p w:rsidR="005D5B8D" w:rsidRDefault="005D5B8D" w:rsidP="00A834F4"/>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43"/>
        <w:gridCol w:w="6946"/>
      </w:tblGrid>
      <w:tr w:rsidR="005D5B8D" w:rsidRPr="00C43124" w:rsidTr="000024BC">
        <w:tc>
          <w:tcPr>
            <w:tcW w:w="2943" w:type="dxa"/>
          </w:tcPr>
          <w:p w:rsidR="005D5B8D" w:rsidRPr="00C43124" w:rsidRDefault="005D5B8D" w:rsidP="00A834F4">
            <w:r w:rsidRPr="000024BC">
              <w:rPr>
                <w:b/>
                <w:bCs/>
              </w:rPr>
              <w:t>Cel szczegółowy 1:</w:t>
            </w:r>
          </w:p>
        </w:tc>
        <w:tc>
          <w:tcPr>
            <w:tcW w:w="6946" w:type="dxa"/>
          </w:tcPr>
          <w:p w:rsidR="005D5B8D" w:rsidRPr="00C43124" w:rsidRDefault="005D5B8D" w:rsidP="00A834F4">
            <w:r w:rsidRPr="000024BC">
              <w:rPr>
                <w:b/>
                <w:bCs/>
              </w:rPr>
              <w:t>Diagnoza i monitoring skali potrzeb i problemów rodzin.</w:t>
            </w:r>
          </w:p>
        </w:tc>
      </w:tr>
      <w:tr w:rsidR="005D5B8D" w:rsidRPr="00C43124" w:rsidTr="000024BC">
        <w:tc>
          <w:tcPr>
            <w:tcW w:w="2943" w:type="dxa"/>
          </w:tcPr>
          <w:p w:rsidR="005D5B8D" w:rsidRPr="00C43124" w:rsidRDefault="005D5B8D" w:rsidP="00B5457B">
            <w:r w:rsidRPr="000024BC">
              <w:rPr>
                <w:bCs/>
              </w:rPr>
              <w:t>Zadania:</w:t>
            </w:r>
          </w:p>
        </w:tc>
        <w:tc>
          <w:tcPr>
            <w:tcW w:w="6946" w:type="dxa"/>
          </w:tcPr>
          <w:p w:rsidR="005D5B8D" w:rsidRPr="00C43124" w:rsidRDefault="005D5B8D" w:rsidP="000024BC">
            <w:pPr>
              <w:jc w:val="both"/>
            </w:pPr>
            <w:r w:rsidRPr="00C43124">
              <w:t>Systematyczna diagnoza rodzin objętych pomocą GOPS</w:t>
            </w:r>
            <w:r>
              <w:t>.</w:t>
            </w:r>
          </w:p>
        </w:tc>
      </w:tr>
      <w:tr w:rsidR="005D5B8D" w:rsidRPr="00C43124" w:rsidTr="000024BC">
        <w:tc>
          <w:tcPr>
            <w:tcW w:w="2943" w:type="dxa"/>
          </w:tcPr>
          <w:p w:rsidR="005D5B8D" w:rsidRPr="000024BC" w:rsidRDefault="005D5B8D" w:rsidP="000024BC">
            <w:pPr>
              <w:autoSpaceDE w:val="0"/>
              <w:autoSpaceDN w:val="0"/>
              <w:adjustRightInd w:val="0"/>
              <w:rPr>
                <w:bCs/>
              </w:rPr>
            </w:pPr>
            <w:r w:rsidRPr="000024BC">
              <w:rPr>
                <w:bCs/>
              </w:rPr>
              <w:t>Zakładane</w:t>
            </w:r>
          </w:p>
          <w:p w:rsidR="005D5B8D" w:rsidRPr="00C43124" w:rsidRDefault="005D5B8D" w:rsidP="00B5457B">
            <w:r w:rsidRPr="000024BC">
              <w:rPr>
                <w:bCs/>
              </w:rPr>
              <w:t>rezultaty:</w:t>
            </w:r>
          </w:p>
        </w:tc>
        <w:tc>
          <w:tcPr>
            <w:tcW w:w="6946" w:type="dxa"/>
          </w:tcPr>
          <w:p w:rsidR="005D5B8D" w:rsidRPr="00C43124" w:rsidRDefault="005D5B8D" w:rsidP="000024BC">
            <w:pPr>
              <w:jc w:val="both"/>
            </w:pPr>
            <w:r w:rsidRPr="00C43124">
              <w:t>Sprecyzowana wiedza na temat rodzin wymagających pomocy</w:t>
            </w:r>
            <w:r>
              <w:t>.</w:t>
            </w:r>
          </w:p>
        </w:tc>
      </w:tr>
      <w:tr w:rsidR="005D5B8D" w:rsidRPr="00C43124" w:rsidTr="000024BC">
        <w:tc>
          <w:tcPr>
            <w:tcW w:w="2943" w:type="dxa"/>
          </w:tcPr>
          <w:p w:rsidR="005D5B8D" w:rsidRPr="00C43124" w:rsidRDefault="005D5B8D" w:rsidP="00B5457B">
            <w:r w:rsidRPr="000024BC">
              <w:rPr>
                <w:bCs/>
              </w:rPr>
              <w:t>Realizatorzy:</w:t>
            </w:r>
          </w:p>
        </w:tc>
        <w:tc>
          <w:tcPr>
            <w:tcW w:w="6946" w:type="dxa"/>
          </w:tcPr>
          <w:p w:rsidR="005D5B8D" w:rsidRPr="00C43124" w:rsidRDefault="005D5B8D" w:rsidP="000024BC">
            <w:pPr>
              <w:jc w:val="both"/>
            </w:pPr>
            <w:r w:rsidRPr="00C43124">
              <w:t>Gminny Ośrodek Pomocy Społecznej w Stanisławowie</w:t>
            </w:r>
            <w:r>
              <w:t>.</w:t>
            </w:r>
          </w:p>
        </w:tc>
      </w:tr>
    </w:tbl>
    <w:p w:rsidR="005D5B8D" w:rsidRPr="00C43124" w:rsidRDefault="005D5B8D" w:rsidP="00A834F4"/>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43"/>
        <w:gridCol w:w="6946"/>
      </w:tblGrid>
      <w:tr w:rsidR="005D5B8D" w:rsidRPr="00C43124" w:rsidTr="000024BC">
        <w:tc>
          <w:tcPr>
            <w:tcW w:w="2943" w:type="dxa"/>
          </w:tcPr>
          <w:p w:rsidR="005D5B8D" w:rsidRPr="00C43124" w:rsidRDefault="005D5B8D" w:rsidP="00A834F4">
            <w:r w:rsidRPr="000024BC">
              <w:rPr>
                <w:b/>
                <w:bCs/>
              </w:rPr>
              <w:t>Cel szczegółowy 2:</w:t>
            </w:r>
          </w:p>
        </w:tc>
        <w:tc>
          <w:tcPr>
            <w:tcW w:w="6946" w:type="dxa"/>
          </w:tcPr>
          <w:p w:rsidR="005D5B8D" w:rsidRPr="00C43124" w:rsidRDefault="005D5B8D" w:rsidP="00A834F4">
            <w:r w:rsidRPr="000024BC">
              <w:rPr>
                <w:b/>
                <w:bCs/>
              </w:rPr>
              <w:t>Zabezpieczenie podstawowych potrzeb bytowych rodzin.</w:t>
            </w:r>
          </w:p>
        </w:tc>
      </w:tr>
      <w:tr w:rsidR="005D5B8D" w:rsidRPr="00C43124" w:rsidTr="000024BC">
        <w:tc>
          <w:tcPr>
            <w:tcW w:w="2943" w:type="dxa"/>
          </w:tcPr>
          <w:p w:rsidR="005D5B8D" w:rsidRPr="00C43124" w:rsidRDefault="005D5B8D" w:rsidP="00B5457B">
            <w:r w:rsidRPr="000024BC">
              <w:rPr>
                <w:bCs/>
              </w:rPr>
              <w:t>Zadania:</w:t>
            </w:r>
          </w:p>
        </w:tc>
        <w:tc>
          <w:tcPr>
            <w:tcW w:w="6946" w:type="dxa"/>
          </w:tcPr>
          <w:p w:rsidR="005D5B8D" w:rsidRPr="00C43124" w:rsidRDefault="005D5B8D" w:rsidP="000024BC">
            <w:pPr>
              <w:autoSpaceDE w:val="0"/>
              <w:autoSpaceDN w:val="0"/>
              <w:adjustRightInd w:val="0"/>
              <w:jc w:val="both"/>
            </w:pPr>
            <w:r>
              <w:t>1.</w:t>
            </w:r>
            <w:r w:rsidRPr="00C43124">
              <w:t>Zapewnienie pomocy materialnej i rzeczowej rodzinom wymagającym wsparcia</w:t>
            </w:r>
            <w:r>
              <w:t xml:space="preserve"> </w:t>
            </w:r>
            <w:r w:rsidRPr="00C43124">
              <w:t>(zasiłki okresowe, celowe, zasiłki rodzinne wraz z dodatkami, zasiłki</w:t>
            </w:r>
            <w:r>
              <w:t xml:space="preserve"> </w:t>
            </w:r>
            <w:r w:rsidRPr="00C43124">
              <w:t>pielęgnacyjne,</w:t>
            </w:r>
            <w:r>
              <w:t xml:space="preserve"> </w:t>
            </w:r>
            <w:r w:rsidRPr="00C43124">
              <w:t>świadczenia pielęgnacyjne, specjalne zasiłki opiekuńcze, stypendia</w:t>
            </w:r>
            <w:r>
              <w:t xml:space="preserve"> </w:t>
            </w:r>
            <w:r w:rsidRPr="00C43124">
              <w:t>szkolne, pomoc osobom uprawnionym do alimentów)</w:t>
            </w:r>
            <w:r>
              <w:t>.</w:t>
            </w:r>
          </w:p>
          <w:p w:rsidR="005D5B8D" w:rsidRPr="00C43124" w:rsidRDefault="005D5B8D" w:rsidP="000024BC">
            <w:pPr>
              <w:autoSpaceDE w:val="0"/>
              <w:autoSpaceDN w:val="0"/>
              <w:adjustRightInd w:val="0"/>
              <w:jc w:val="both"/>
            </w:pPr>
            <w:r w:rsidRPr="00C43124">
              <w:t>2. Finansowanie dzieciom dożywiania w szkole</w:t>
            </w:r>
            <w:r>
              <w:t>.</w:t>
            </w:r>
          </w:p>
          <w:p w:rsidR="005D5B8D" w:rsidRPr="00C43124" w:rsidRDefault="005D5B8D" w:rsidP="000024BC">
            <w:pPr>
              <w:autoSpaceDE w:val="0"/>
              <w:autoSpaceDN w:val="0"/>
              <w:adjustRightInd w:val="0"/>
              <w:jc w:val="both"/>
            </w:pPr>
            <w:r>
              <w:t>3. Realizacja Programu F</w:t>
            </w:r>
            <w:r w:rsidRPr="00C43124">
              <w:t>EAD.</w:t>
            </w:r>
          </w:p>
          <w:p w:rsidR="005D5B8D" w:rsidRPr="00C43124" w:rsidRDefault="005D5B8D" w:rsidP="000024BC">
            <w:pPr>
              <w:jc w:val="both"/>
            </w:pPr>
            <w:r w:rsidRPr="00C43124">
              <w:t>4. Monitorowanie sytuacji zdrowotnej dzieci z rodzin wymagających wsparcia.</w:t>
            </w:r>
          </w:p>
        </w:tc>
      </w:tr>
      <w:tr w:rsidR="005D5B8D" w:rsidRPr="00C43124" w:rsidTr="000024BC">
        <w:tc>
          <w:tcPr>
            <w:tcW w:w="2943" w:type="dxa"/>
          </w:tcPr>
          <w:p w:rsidR="005D5B8D" w:rsidRPr="000024BC" w:rsidRDefault="005D5B8D" w:rsidP="000024BC">
            <w:pPr>
              <w:autoSpaceDE w:val="0"/>
              <w:autoSpaceDN w:val="0"/>
              <w:adjustRightInd w:val="0"/>
              <w:rPr>
                <w:bCs/>
              </w:rPr>
            </w:pPr>
            <w:r w:rsidRPr="000024BC">
              <w:rPr>
                <w:bCs/>
              </w:rPr>
              <w:t>Zakładane</w:t>
            </w:r>
          </w:p>
          <w:p w:rsidR="005D5B8D" w:rsidRPr="00C43124" w:rsidRDefault="005D5B8D" w:rsidP="00B5457B">
            <w:r w:rsidRPr="000024BC">
              <w:rPr>
                <w:bCs/>
              </w:rPr>
              <w:t>rezultaty:</w:t>
            </w:r>
          </w:p>
        </w:tc>
        <w:tc>
          <w:tcPr>
            <w:tcW w:w="6946" w:type="dxa"/>
          </w:tcPr>
          <w:p w:rsidR="005D5B8D" w:rsidRPr="00C43124" w:rsidRDefault="005D5B8D" w:rsidP="000024BC">
            <w:pPr>
              <w:autoSpaceDE w:val="0"/>
              <w:autoSpaceDN w:val="0"/>
              <w:adjustRightInd w:val="0"/>
              <w:jc w:val="both"/>
            </w:pPr>
            <w:r w:rsidRPr="00C43124">
              <w:t>1. Podniesienie bezpieczeństwa bytowego i zdrowotnego rodziny</w:t>
            </w:r>
            <w:r>
              <w:t>.</w:t>
            </w:r>
          </w:p>
          <w:p w:rsidR="005D5B8D" w:rsidRPr="00C43124" w:rsidRDefault="005D5B8D" w:rsidP="000024BC">
            <w:pPr>
              <w:autoSpaceDE w:val="0"/>
              <w:autoSpaceDN w:val="0"/>
              <w:adjustRightInd w:val="0"/>
              <w:jc w:val="both"/>
            </w:pPr>
            <w:r w:rsidRPr="00C43124">
              <w:t>2. Zapobieganie rozpadowi rodziny i umieszczaniu dzieci w pieczy zastępczej</w:t>
            </w:r>
            <w:r>
              <w:t xml:space="preserve"> </w:t>
            </w:r>
            <w:r w:rsidRPr="00C43124">
              <w:t>z powodów socjalno-bytowych</w:t>
            </w:r>
            <w:r>
              <w:t>.</w:t>
            </w:r>
          </w:p>
          <w:p w:rsidR="005D5B8D" w:rsidRPr="00C43124" w:rsidRDefault="005D5B8D" w:rsidP="000024BC">
            <w:pPr>
              <w:jc w:val="both"/>
            </w:pPr>
            <w:r w:rsidRPr="00C43124">
              <w:t xml:space="preserve">3. </w:t>
            </w:r>
            <w:r>
              <w:t>Nau</w:t>
            </w:r>
            <w:r w:rsidRPr="00C43124">
              <w:t>czenie rodziców i dzieci postaw prozdrowotnych</w:t>
            </w:r>
            <w:r>
              <w:t>.</w:t>
            </w:r>
          </w:p>
        </w:tc>
      </w:tr>
      <w:tr w:rsidR="005D5B8D" w:rsidRPr="00C43124" w:rsidTr="000024BC">
        <w:tc>
          <w:tcPr>
            <w:tcW w:w="2943" w:type="dxa"/>
          </w:tcPr>
          <w:p w:rsidR="005D5B8D" w:rsidRPr="00C43124" w:rsidRDefault="005D5B8D" w:rsidP="00B5457B">
            <w:r w:rsidRPr="000024BC">
              <w:rPr>
                <w:bCs/>
              </w:rPr>
              <w:t>Realizatorzy:</w:t>
            </w:r>
          </w:p>
        </w:tc>
        <w:tc>
          <w:tcPr>
            <w:tcW w:w="6946" w:type="dxa"/>
          </w:tcPr>
          <w:p w:rsidR="005D5B8D" w:rsidRPr="00C43124" w:rsidRDefault="005D5B8D" w:rsidP="000024BC">
            <w:pPr>
              <w:jc w:val="both"/>
            </w:pPr>
            <w:r w:rsidRPr="00C43124">
              <w:t>Gminny Ośrodek Pomocy Społecznej w Stanisławowie</w:t>
            </w:r>
            <w:r>
              <w:t>, Ośrodek Zdrowia, placówki oświatowe.</w:t>
            </w:r>
          </w:p>
        </w:tc>
      </w:tr>
    </w:tbl>
    <w:p w:rsidR="005D5B8D" w:rsidRPr="00C43124" w:rsidRDefault="005D5B8D" w:rsidP="00A834F4"/>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43"/>
        <w:gridCol w:w="6946"/>
      </w:tblGrid>
      <w:tr w:rsidR="005D5B8D" w:rsidRPr="00C43124" w:rsidTr="000024BC">
        <w:tc>
          <w:tcPr>
            <w:tcW w:w="2943" w:type="dxa"/>
          </w:tcPr>
          <w:p w:rsidR="005D5B8D" w:rsidRPr="00C43124" w:rsidRDefault="005D5B8D" w:rsidP="00F761E2">
            <w:r w:rsidRPr="000024BC">
              <w:rPr>
                <w:b/>
                <w:bCs/>
              </w:rPr>
              <w:t>Cel szczegółowy 3:</w:t>
            </w:r>
          </w:p>
        </w:tc>
        <w:tc>
          <w:tcPr>
            <w:tcW w:w="6946" w:type="dxa"/>
          </w:tcPr>
          <w:p w:rsidR="005D5B8D" w:rsidRPr="00A23584" w:rsidRDefault="005D5B8D" w:rsidP="000024BC">
            <w:pPr>
              <w:autoSpaceDE w:val="0"/>
              <w:autoSpaceDN w:val="0"/>
              <w:adjustRightInd w:val="0"/>
            </w:pPr>
            <w:r w:rsidRPr="000024BC">
              <w:rPr>
                <w:b/>
                <w:bCs/>
              </w:rPr>
              <w:t>Poprawa funkcjonowania rodziny oraz warunków rozwoju dziecka w środowisku rodzinnym.</w:t>
            </w:r>
          </w:p>
        </w:tc>
      </w:tr>
      <w:tr w:rsidR="005D5B8D" w:rsidRPr="00C43124" w:rsidTr="000024BC">
        <w:tc>
          <w:tcPr>
            <w:tcW w:w="2943" w:type="dxa"/>
          </w:tcPr>
          <w:p w:rsidR="005D5B8D" w:rsidRPr="00C43124" w:rsidRDefault="005D5B8D" w:rsidP="00B5457B">
            <w:r w:rsidRPr="000024BC">
              <w:rPr>
                <w:bCs/>
              </w:rPr>
              <w:t>Zadania:</w:t>
            </w:r>
          </w:p>
        </w:tc>
        <w:tc>
          <w:tcPr>
            <w:tcW w:w="6946" w:type="dxa"/>
          </w:tcPr>
          <w:p w:rsidR="005D5B8D" w:rsidRPr="00A23584" w:rsidRDefault="005D5B8D" w:rsidP="000024BC">
            <w:pPr>
              <w:autoSpaceDE w:val="0"/>
              <w:autoSpaceDN w:val="0"/>
              <w:adjustRightInd w:val="0"/>
              <w:jc w:val="both"/>
            </w:pPr>
            <w:r>
              <w:t>1.</w:t>
            </w:r>
            <w:r w:rsidRPr="00A23584">
              <w:t>Wspieranie rodziny w jej prawidłowym funkcjonowaniu poprzez pracę socjalną</w:t>
            </w:r>
            <w:r>
              <w:t xml:space="preserve"> </w:t>
            </w:r>
            <w:r w:rsidRPr="00A23584">
              <w:t>oraz współpracę z asystentem rodziny</w:t>
            </w:r>
            <w:r>
              <w:t>.</w:t>
            </w:r>
          </w:p>
          <w:p w:rsidR="005D5B8D" w:rsidRPr="00A23584" w:rsidRDefault="005D5B8D" w:rsidP="000024BC">
            <w:pPr>
              <w:autoSpaceDE w:val="0"/>
              <w:autoSpaceDN w:val="0"/>
              <w:adjustRightInd w:val="0"/>
              <w:jc w:val="both"/>
            </w:pPr>
            <w:r>
              <w:t>2.</w:t>
            </w:r>
            <w:r w:rsidRPr="00A23584">
              <w:t>Podejmowanie działań w celu pozostawienia dzieci w rodzinie biologicznej oraz</w:t>
            </w:r>
            <w:r>
              <w:t xml:space="preserve"> </w:t>
            </w:r>
            <w:r w:rsidRPr="00A23584">
              <w:t>przywrócenia dzieci umieszczonych w pieczy zastępczej rodzicom biologicznym</w:t>
            </w:r>
            <w:r>
              <w:t>.</w:t>
            </w:r>
            <w:r w:rsidRPr="00A23584">
              <w:t xml:space="preserve"> </w:t>
            </w:r>
          </w:p>
          <w:p w:rsidR="005D5B8D" w:rsidRPr="00A23584" w:rsidRDefault="005D5B8D" w:rsidP="000024BC">
            <w:pPr>
              <w:autoSpaceDE w:val="0"/>
              <w:autoSpaceDN w:val="0"/>
              <w:adjustRightInd w:val="0"/>
              <w:jc w:val="both"/>
            </w:pPr>
            <w:r>
              <w:t>3.</w:t>
            </w:r>
            <w:r w:rsidRPr="00A23584">
              <w:t>Organizowanie czasu wolnego i wypoczynku dla dzieci z rodzin wymagających</w:t>
            </w:r>
            <w:r>
              <w:t xml:space="preserve"> </w:t>
            </w:r>
            <w:r w:rsidRPr="00A23584">
              <w:t>wsparcia</w:t>
            </w:r>
            <w:r>
              <w:t>.</w:t>
            </w:r>
          </w:p>
          <w:p w:rsidR="005D5B8D" w:rsidRPr="00A23584" w:rsidRDefault="005D5B8D" w:rsidP="000024BC">
            <w:pPr>
              <w:autoSpaceDE w:val="0"/>
              <w:autoSpaceDN w:val="0"/>
              <w:adjustRightInd w:val="0"/>
              <w:jc w:val="both"/>
            </w:pPr>
            <w:r>
              <w:t>4.</w:t>
            </w:r>
            <w:r w:rsidRPr="00A23584">
              <w:t>Umożliwienie dostępu do poradnictwa specjalistycznego: psycholog, logopeda,</w:t>
            </w:r>
            <w:r>
              <w:t xml:space="preserve"> </w:t>
            </w:r>
            <w:r w:rsidRPr="00A23584">
              <w:t>prawnik</w:t>
            </w:r>
            <w:r>
              <w:t>.</w:t>
            </w:r>
          </w:p>
        </w:tc>
      </w:tr>
      <w:tr w:rsidR="005D5B8D" w:rsidRPr="00C43124" w:rsidTr="000024BC">
        <w:tc>
          <w:tcPr>
            <w:tcW w:w="2943" w:type="dxa"/>
          </w:tcPr>
          <w:p w:rsidR="005D5B8D" w:rsidRPr="000024BC" w:rsidRDefault="005D5B8D" w:rsidP="000024BC">
            <w:pPr>
              <w:autoSpaceDE w:val="0"/>
              <w:autoSpaceDN w:val="0"/>
              <w:adjustRightInd w:val="0"/>
              <w:rPr>
                <w:bCs/>
              </w:rPr>
            </w:pPr>
            <w:r w:rsidRPr="000024BC">
              <w:rPr>
                <w:bCs/>
              </w:rPr>
              <w:t>Zakładane</w:t>
            </w:r>
          </w:p>
          <w:p w:rsidR="005D5B8D" w:rsidRPr="00C43124" w:rsidRDefault="005D5B8D" w:rsidP="00B5457B">
            <w:r w:rsidRPr="000024BC">
              <w:rPr>
                <w:bCs/>
              </w:rPr>
              <w:t>rezultaty:</w:t>
            </w:r>
          </w:p>
        </w:tc>
        <w:tc>
          <w:tcPr>
            <w:tcW w:w="6946" w:type="dxa"/>
          </w:tcPr>
          <w:p w:rsidR="005D5B8D" w:rsidRPr="00A23584" w:rsidRDefault="005D5B8D" w:rsidP="000024BC">
            <w:pPr>
              <w:autoSpaceDE w:val="0"/>
              <w:autoSpaceDN w:val="0"/>
              <w:adjustRightInd w:val="0"/>
              <w:jc w:val="both"/>
            </w:pPr>
            <w:r>
              <w:t>1.</w:t>
            </w:r>
            <w:r w:rsidRPr="00A23584">
              <w:t>Podniesienie umiejętności rodzicielskich oraz poprawa zdolności</w:t>
            </w:r>
          </w:p>
          <w:p w:rsidR="005D5B8D" w:rsidRPr="00A23584" w:rsidRDefault="005D5B8D" w:rsidP="000024BC">
            <w:pPr>
              <w:autoSpaceDE w:val="0"/>
              <w:autoSpaceDN w:val="0"/>
              <w:adjustRightInd w:val="0"/>
              <w:jc w:val="both"/>
            </w:pPr>
            <w:r w:rsidRPr="00A23584">
              <w:t>wychowawczych rodziców</w:t>
            </w:r>
          </w:p>
          <w:p w:rsidR="005D5B8D" w:rsidRPr="00A23584" w:rsidRDefault="005D5B8D" w:rsidP="000024BC">
            <w:pPr>
              <w:autoSpaceDE w:val="0"/>
              <w:autoSpaceDN w:val="0"/>
              <w:adjustRightInd w:val="0"/>
              <w:jc w:val="both"/>
            </w:pPr>
            <w:r>
              <w:t>2.</w:t>
            </w:r>
            <w:r w:rsidRPr="00A23584">
              <w:t>Wzrost świadomości w związku z pełnieniem ról rodzicielskich oraz w zakresie</w:t>
            </w:r>
            <w:r>
              <w:t xml:space="preserve"> </w:t>
            </w:r>
            <w:r w:rsidRPr="00A23584">
              <w:t>planowania i funkcjonowania rodziny</w:t>
            </w:r>
            <w:r>
              <w:t>.</w:t>
            </w:r>
          </w:p>
          <w:p w:rsidR="005D5B8D" w:rsidRPr="00A23584" w:rsidRDefault="005D5B8D" w:rsidP="000024BC">
            <w:pPr>
              <w:autoSpaceDE w:val="0"/>
              <w:autoSpaceDN w:val="0"/>
              <w:adjustRightInd w:val="0"/>
              <w:jc w:val="both"/>
            </w:pPr>
            <w:r>
              <w:t>3.</w:t>
            </w:r>
            <w:r w:rsidRPr="00A23584">
              <w:t>Podniesienie możliwości rozwojowych dzieci i młodzieży</w:t>
            </w:r>
            <w:r>
              <w:t>.</w:t>
            </w:r>
          </w:p>
          <w:p w:rsidR="005D5B8D" w:rsidRPr="00C43124" w:rsidRDefault="005D5B8D" w:rsidP="000024BC">
            <w:pPr>
              <w:jc w:val="both"/>
            </w:pPr>
            <w:r>
              <w:t>4.</w:t>
            </w:r>
            <w:r w:rsidRPr="00A23584">
              <w:t>Promowanie i wspieranie organizacji różnych form spędzania wolnego czasu dzieci i młodzieży</w:t>
            </w:r>
            <w:r>
              <w:t>.</w:t>
            </w:r>
          </w:p>
        </w:tc>
      </w:tr>
      <w:tr w:rsidR="005D5B8D" w:rsidRPr="00C43124" w:rsidTr="000024BC">
        <w:tc>
          <w:tcPr>
            <w:tcW w:w="2943" w:type="dxa"/>
          </w:tcPr>
          <w:p w:rsidR="005D5B8D" w:rsidRPr="00C43124" w:rsidRDefault="005D5B8D" w:rsidP="00B5457B">
            <w:r w:rsidRPr="000024BC">
              <w:rPr>
                <w:bCs/>
              </w:rPr>
              <w:t>Realizatorzy:</w:t>
            </w:r>
          </w:p>
        </w:tc>
        <w:tc>
          <w:tcPr>
            <w:tcW w:w="6946" w:type="dxa"/>
          </w:tcPr>
          <w:p w:rsidR="005D5B8D" w:rsidRPr="00C43124" w:rsidRDefault="005D5B8D" w:rsidP="000024BC">
            <w:pPr>
              <w:autoSpaceDE w:val="0"/>
              <w:autoSpaceDN w:val="0"/>
              <w:adjustRightInd w:val="0"/>
            </w:pPr>
            <w:r w:rsidRPr="00C43124">
              <w:t>G</w:t>
            </w:r>
            <w:r>
              <w:t xml:space="preserve">minny Ośrodek Pomocy Społecznej, placówki oświatowe, </w:t>
            </w:r>
            <w:r w:rsidRPr="00A23584">
              <w:t xml:space="preserve">Gminny Ośrodek Kultury, Urząd </w:t>
            </w:r>
            <w:r>
              <w:t>Gminy.</w:t>
            </w:r>
          </w:p>
        </w:tc>
      </w:tr>
    </w:tbl>
    <w:p w:rsidR="005D5B8D" w:rsidRPr="00C43124" w:rsidRDefault="005D5B8D" w:rsidP="00F761E2"/>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43"/>
        <w:gridCol w:w="6946"/>
      </w:tblGrid>
      <w:tr w:rsidR="005D5B8D" w:rsidRPr="00C43124" w:rsidTr="000024BC">
        <w:tc>
          <w:tcPr>
            <w:tcW w:w="2943" w:type="dxa"/>
          </w:tcPr>
          <w:p w:rsidR="005D5B8D" w:rsidRPr="00C43124" w:rsidRDefault="005D5B8D" w:rsidP="00F761E2">
            <w:r w:rsidRPr="000024BC">
              <w:rPr>
                <w:b/>
                <w:bCs/>
              </w:rPr>
              <w:t>Cel szczegółowy 4:</w:t>
            </w:r>
          </w:p>
        </w:tc>
        <w:tc>
          <w:tcPr>
            <w:tcW w:w="6946" w:type="dxa"/>
          </w:tcPr>
          <w:p w:rsidR="005D5B8D" w:rsidRPr="000024BC" w:rsidRDefault="005D5B8D" w:rsidP="000024BC">
            <w:pPr>
              <w:autoSpaceDE w:val="0"/>
              <w:autoSpaceDN w:val="0"/>
              <w:adjustRightInd w:val="0"/>
              <w:jc w:val="both"/>
              <w:rPr>
                <w:b/>
                <w:bCs/>
              </w:rPr>
            </w:pPr>
            <w:r w:rsidRPr="000024BC">
              <w:rPr>
                <w:b/>
                <w:bCs/>
              </w:rPr>
              <w:t>Podejmowanie działań interdyscyplinarnych mających na celu zapobieganie sytuacjom kryzysowym oraz rozwiązywanie już istniejących.</w:t>
            </w:r>
          </w:p>
        </w:tc>
      </w:tr>
      <w:tr w:rsidR="005D5B8D" w:rsidRPr="00C43124" w:rsidTr="000024BC">
        <w:tc>
          <w:tcPr>
            <w:tcW w:w="2943" w:type="dxa"/>
          </w:tcPr>
          <w:p w:rsidR="005D5B8D" w:rsidRPr="00C43124" w:rsidRDefault="005D5B8D" w:rsidP="00B5457B">
            <w:r w:rsidRPr="000024BC">
              <w:rPr>
                <w:bCs/>
              </w:rPr>
              <w:t>Zadania:</w:t>
            </w:r>
          </w:p>
        </w:tc>
        <w:tc>
          <w:tcPr>
            <w:tcW w:w="6946" w:type="dxa"/>
          </w:tcPr>
          <w:p w:rsidR="005D5B8D" w:rsidRPr="004001D7" w:rsidRDefault="005D5B8D" w:rsidP="000024BC">
            <w:pPr>
              <w:autoSpaceDE w:val="0"/>
              <w:autoSpaceDN w:val="0"/>
              <w:adjustRightInd w:val="0"/>
              <w:jc w:val="both"/>
            </w:pPr>
            <w:r w:rsidRPr="004001D7">
              <w:t>1. Współpraca z podmiotami i instytucjami zajmującymi się rodziną</w:t>
            </w:r>
            <w:r>
              <w:t>.</w:t>
            </w:r>
          </w:p>
          <w:p w:rsidR="005D5B8D" w:rsidRPr="004001D7" w:rsidRDefault="005D5B8D" w:rsidP="000024BC">
            <w:pPr>
              <w:autoSpaceDE w:val="0"/>
              <w:autoSpaceDN w:val="0"/>
              <w:adjustRightInd w:val="0"/>
              <w:jc w:val="both"/>
            </w:pPr>
            <w:r w:rsidRPr="004001D7">
              <w:t>2. Pomoc rodzinom dotkniętym uzależnieniami</w:t>
            </w:r>
            <w:r>
              <w:t>.</w:t>
            </w:r>
          </w:p>
          <w:p w:rsidR="005D5B8D" w:rsidRPr="004001D7" w:rsidRDefault="005D5B8D" w:rsidP="000024BC">
            <w:pPr>
              <w:autoSpaceDE w:val="0"/>
              <w:autoSpaceDN w:val="0"/>
              <w:adjustRightInd w:val="0"/>
              <w:jc w:val="both"/>
            </w:pPr>
            <w:r w:rsidRPr="004001D7">
              <w:t>3. Pomoc rodzinom dotkniętym przemocą</w:t>
            </w:r>
            <w:r>
              <w:t>.</w:t>
            </w:r>
          </w:p>
          <w:p w:rsidR="005D5B8D" w:rsidRPr="004001D7" w:rsidRDefault="005D5B8D" w:rsidP="000024BC">
            <w:pPr>
              <w:autoSpaceDE w:val="0"/>
              <w:autoSpaceDN w:val="0"/>
              <w:adjustRightInd w:val="0"/>
              <w:jc w:val="both"/>
            </w:pPr>
            <w:r w:rsidRPr="004001D7">
              <w:t>4. Zapewnienie wsparcia przez asystenta rodziny</w:t>
            </w:r>
            <w:r>
              <w:t>.</w:t>
            </w:r>
          </w:p>
          <w:p w:rsidR="005D5B8D" w:rsidRPr="004001D7" w:rsidRDefault="005D5B8D" w:rsidP="000024BC">
            <w:pPr>
              <w:autoSpaceDE w:val="0"/>
              <w:autoSpaceDN w:val="0"/>
              <w:adjustRightInd w:val="0"/>
              <w:jc w:val="both"/>
            </w:pPr>
            <w:r>
              <w:t>5.</w:t>
            </w:r>
            <w:r w:rsidRPr="004001D7">
              <w:t>Tworzenie i realizacja programów profilaktycznych w zakresie zapobiegania</w:t>
            </w:r>
            <w:r>
              <w:t xml:space="preserve"> </w:t>
            </w:r>
            <w:r w:rsidRPr="004001D7">
              <w:t>niekorzystnym zjawiskom społecznym</w:t>
            </w:r>
            <w:r>
              <w:t>.</w:t>
            </w:r>
          </w:p>
        </w:tc>
      </w:tr>
      <w:tr w:rsidR="005D5B8D" w:rsidRPr="00C43124" w:rsidTr="000024BC">
        <w:tc>
          <w:tcPr>
            <w:tcW w:w="2943" w:type="dxa"/>
          </w:tcPr>
          <w:p w:rsidR="005D5B8D" w:rsidRPr="000024BC" w:rsidRDefault="005D5B8D" w:rsidP="000024BC">
            <w:pPr>
              <w:autoSpaceDE w:val="0"/>
              <w:autoSpaceDN w:val="0"/>
              <w:adjustRightInd w:val="0"/>
              <w:rPr>
                <w:bCs/>
              </w:rPr>
            </w:pPr>
            <w:r w:rsidRPr="000024BC">
              <w:rPr>
                <w:bCs/>
              </w:rPr>
              <w:t>Zakładane</w:t>
            </w:r>
          </w:p>
          <w:p w:rsidR="005D5B8D" w:rsidRPr="00C43124" w:rsidRDefault="005D5B8D" w:rsidP="00B5457B">
            <w:r w:rsidRPr="000024BC">
              <w:rPr>
                <w:bCs/>
              </w:rPr>
              <w:t>rezultaty:</w:t>
            </w:r>
          </w:p>
        </w:tc>
        <w:tc>
          <w:tcPr>
            <w:tcW w:w="6946" w:type="dxa"/>
          </w:tcPr>
          <w:p w:rsidR="005D5B8D" w:rsidRPr="004001D7" w:rsidRDefault="005D5B8D" w:rsidP="000024BC">
            <w:pPr>
              <w:autoSpaceDE w:val="0"/>
              <w:autoSpaceDN w:val="0"/>
              <w:adjustRightInd w:val="0"/>
              <w:jc w:val="both"/>
            </w:pPr>
            <w:r>
              <w:t>1.</w:t>
            </w:r>
            <w:r w:rsidRPr="004001D7">
              <w:t>Zmiana postaw i zachowań w rodzinach zagrożonych negatywnymi</w:t>
            </w:r>
          </w:p>
          <w:p w:rsidR="005D5B8D" w:rsidRPr="004001D7" w:rsidRDefault="005D5B8D" w:rsidP="000024BC">
            <w:pPr>
              <w:autoSpaceDE w:val="0"/>
              <w:autoSpaceDN w:val="0"/>
              <w:adjustRightInd w:val="0"/>
              <w:jc w:val="both"/>
            </w:pPr>
            <w:r w:rsidRPr="004001D7">
              <w:t>zachowaniami społecznymi</w:t>
            </w:r>
            <w:r>
              <w:t>.</w:t>
            </w:r>
          </w:p>
          <w:p w:rsidR="005D5B8D" w:rsidRPr="004001D7" w:rsidRDefault="005D5B8D" w:rsidP="000024BC">
            <w:pPr>
              <w:autoSpaceDE w:val="0"/>
              <w:autoSpaceDN w:val="0"/>
              <w:adjustRightInd w:val="0"/>
              <w:jc w:val="both"/>
            </w:pPr>
            <w:r w:rsidRPr="004001D7">
              <w:t>2. Zwiększenie kompetencji opiekuńczo-wychowawczych rodziców</w:t>
            </w:r>
            <w:r>
              <w:t>.</w:t>
            </w:r>
          </w:p>
          <w:p w:rsidR="005D5B8D" w:rsidRPr="004001D7" w:rsidRDefault="005D5B8D" w:rsidP="000024BC">
            <w:pPr>
              <w:autoSpaceDE w:val="0"/>
              <w:autoSpaceDN w:val="0"/>
              <w:adjustRightInd w:val="0"/>
              <w:jc w:val="both"/>
            </w:pPr>
            <w:r w:rsidRPr="004001D7">
              <w:t>3.Wzrost świadomości i umiejętności radzenia sobie z negatywnymi zjawiskami</w:t>
            </w:r>
            <w:r>
              <w:t xml:space="preserve"> </w:t>
            </w:r>
            <w:r w:rsidRPr="004001D7">
              <w:t>społecznymi i przyjmowanie pozytywnej postawy społecznej i obywatelskiej przez</w:t>
            </w:r>
            <w:r>
              <w:t xml:space="preserve"> </w:t>
            </w:r>
            <w:r w:rsidRPr="004001D7">
              <w:t>dzieci i młodzież</w:t>
            </w:r>
            <w:r>
              <w:t>.</w:t>
            </w:r>
          </w:p>
          <w:p w:rsidR="005D5B8D" w:rsidRPr="004001D7" w:rsidRDefault="005D5B8D" w:rsidP="000024BC">
            <w:pPr>
              <w:autoSpaceDE w:val="0"/>
              <w:autoSpaceDN w:val="0"/>
              <w:adjustRightInd w:val="0"/>
              <w:jc w:val="both"/>
            </w:pPr>
            <w:r w:rsidRPr="004001D7">
              <w:t>4. Współpraca między osobami pracującymi na rzecz rodziny</w:t>
            </w:r>
            <w:r>
              <w:t>.</w:t>
            </w:r>
          </w:p>
          <w:p w:rsidR="005D5B8D" w:rsidRPr="004001D7" w:rsidRDefault="005D5B8D" w:rsidP="000024BC">
            <w:pPr>
              <w:jc w:val="both"/>
            </w:pPr>
            <w:r w:rsidRPr="004001D7">
              <w:t>5. Ukierunkowanie pomocy na rzeczywiste problemy i potrzeby</w:t>
            </w:r>
            <w:r>
              <w:t>.</w:t>
            </w:r>
          </w:p>
        </w:tc>
      </w:tr>
      <w:tr w:rsidR="005D5B8D" w:rsidRPr="00C43124" w:rsidTr="000024BC">
        <w:tc>
          <w:tcPr>
            <w:tcW w:w="2943" w:type="dxa"/>
          </w:tcPr>
          <w:p w:rsidR="005D5B8D" w:rsidRPr="00C43124" w:rsidRDefault="005D5B8D" w:rsidP="00B5457B">
            <w:r w:rsidRPr="000024BC">
              <w:rPr>
                <w:bCs/>
              </w:rPr>
              <w:t>Realizatorzy:</w:t>
            </w:r>
          </w:p>
        </w:tc>
        <w:tc>
          <w:tcPr>
            <w:tcW w:w="6946" w:type="dxa"/>
          </w:tcPr>
          <w:p w:rsidR="005D5B8D" w:rsidRPr="00C43124" w:rsidRDefault="005D5B8D" w:rsidP="002C4AF4">
            <w:r w:rsidRPr="00C43124">
              <w:t>Gminny Ośrodek Pomocy Społecznej w</w:t>
            </w:r>
            <w:r>
              <w:t xml:space="preserve"> Stanisławowie, Punkt Konsultacyjno – Informacyjny, placówki oświatowe,  Gminna Komisja Rozwiazywania Problemów Alkoholowych w Stanisławowie, Zespół Interdyscyplinarny w Stanisławowie, Komisariat Policji w Stanisławowie, Powiatowe Centrum Pomocy Rodzinie w Mińsku Mazowieckim, Poradnia Psychologiczno – Pedagogiczna w Mińsku Mazowieckim, Zespół Kuratorskiej Służby Sadowej  przy Sądzie Rejonowym w Mińsku Mazowieckim, Ośrodek Interwencji Kryzysowej w Mińsku Mazowieckim.</w:t>
            </w:r>
          </w:p>
        </w:tc>
      </w:tr>
    </w:tbl>
    <w:p w:rsidR="005D5B8D" w:rsidRPr="00C43124" w:rsidRDefault="005D5B8D" w:rsidP="00F761E2"/>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43"/>
        <w:gridCol w:w="6946"/>
      </w:tblGrid>
      <w:tr w:rsidR="005D5B8D" w:rsidRPr="00C43124" w:rsidTr="000024BC">
        <w:tc>
          <w:tcPr>
            <w:tcW w:w="2943" w:type="dxa"/>
          </w:tcPr>
          <w:p w:rsidR="005D5B8D" w:rsidRPr="00C43124" w:rsidRDefault="005D5B8D" w:rsidP="00F761E2">
            <w:r w:rsidRPr="000024BC">
              <w:rPr>
                <w:b/>
                <w:bCs/>
              </w:rPr>
              <w:t>Cel szczegółowy 5:</w:t>
            </w:r>
          </w:p>
        </w:tc>
        <w:tc>
          <w:tcPr>
            <w:tcW w:w="6946" w:type="dxa"/>
          </w:tcPr>
          <w:p w:rsidR="005D5B8D" w:rsidRPr="00344A66" w:rsidRDefault="005D5B8D" w:rsidP="00344A66">
            <w:r w:rsidRPr="000024BC">
              <w:rPr>
                <w:b/>
                <w:bCs/>
              </w:rPr>
              <w:t xml:space="preserve">Przeciwdziałanie marginalizacji społecznej rodzin </w:t>
            </w:r>
            <w:r w:rsidRPr="000024BC">
              <w:rPr>
                <w:b/>
                <w:bCs/>
                <w:sz w:val="22"/>
                <w:szCs w:val="22"/>
              </w:rPr>
              <w:t>dysfunkcyjnych</w:t>
            </w:r>
            <w:r w:rsidRPr="000024BC">
              <w:rPr>
                <w:b/>
                <w:bCs/>
              </w:rPr>
              <w:t>.</w:t>
            </w:r>
          </w:p>
        </w:tc>
      </w:tr>
      <w:tr w:rsidR="005D5B8D" w:rsidRPr="00C43124" w:rsidTr="000024BC">
        <w:tc>
          <w:tcPr>
            <w:tcW w:w="2943" w:type="dxa"/>
          </w:tcPr>
          <w:p w:rsidR="005D5B8D" w:rsidRPr="00C43124" w:rsidRDefault="005D5B8D" w:rsidP="00B5457B">
            <w:r w:rsidRPr="000024BC">
              <w:rPr>
                <w:bCs/>
              </w:rPr>
              <w:t>Zadania:</w:t>
            </w:r>
          </w:p>
        </w:tc>
        <w:tc>
          <w:tcPr>
            <w:tcW w:w="6946" w:type="dxa"/>
          </w:tcPr>
          <w:p w:rsidR="005D5B8D" w:rsidRPr="00344A66" w:rsidRDefault="005D5B8D" w:rsidP="000024BC">
            <w:pPr>
              <w:autoSpaceDE w:val="0"/>
              <w:autoSpaceDN w:val="0"/>
              <w:adjustRightInd w:val="0"/>
              <w:jc w:val="both"/>
            </w:pPr>
            <w:r w:rsidRPr="00344A66">
              <w:t>1. Zabezpieczenie środków na pobyt dziecka w pieczy zastępczej</w:t>
            </w:r>
            <w:r>
              <w:t>.</w:t>
            </w:r>
          </w:p>
          <w:p w:rsidR="005D5B8D" w:rsidRPr="00344A66" w:rsidRDefault="005D5B8D" w:rsidP="000024BC">
            <w:pPr>
              <w:autoSpaceDE w:val="0"/>
              <w:autoSpaceDN w:val="0"/>
              <w:adjustRightInd w:val="0"/>
              <w:jc w:val="both"/>
            </w:pPr>
            <w:r w:rsidRPr="00344A66">
              <w:t>2. Kierowanie członków rodzin do projektów systemowych</w:t>
            </w:r>
            <w:r>
              <w:t>.</w:t>
            </w:r>
          </w:p>
          <w:p w:rsidR="005D5B8D" w:rsidRPr="00344A66" w:rsidRDefault="005D5B8D" w:rsidP="000024BC">
            <w:pPr>
              <w:jc w:val="both"/>
            </w:pPr>
            <w:r w:rsidRPr="00344A66">
              <w:t>3. Prowadzenie monitoringu dzieci w rodzinach dotkniętych sytuacją kryzysową</w:t>
            </w:r>
            <w:r>
              <w:t>.</w:t>
            </w:r>
          </w:p>
        </w:tc>
      </w:tr>
      <w:tr w:rsidR="005D5B8D" w:rsidRPr="00C43124" w:rsidTr="000024BC">
        <w:tc>
          <w:tcPr>
            <w:tcW w:w="2943" w:type="dxa"/>
          </w:tcPr>
          <w:p w:rsidR="005D5B8D" w:rsidRPr="000024BC" w:rsidRDefault="005D5B8D" w:rsidP="000024BC">
            <w:pPr>
              <w:autoSpaceDE w:val="0"/>
              <w:autoSpaceDN w:val="0"/>
              <w:adjustRightInd w:val="0"/>
              <w:rPr>
                <w:bCs/>
              </w:rPr>
            </w:pPr>
            <w:r w:rsidRPr="000024BC">
              <w:rPr>
                <w:bCs/>
              </w:rPr>
              <w:t>Zakładane</w:t>
            </w:r>
          </w:p>
          <w:p w:rsidR="005D5B8D" w:rsidRPr="00C43124" w:rsidRDefault="005D5B8D" w:rsidP="00B5457B">
            <w:r w:rsidRPr="000024BC">
              <w:rPr>
                <w:bCs/>
              </w:rPr>
              <w:t>rezultaty:</w:t>
            </w:r>
          </w:p>
        </w:tc>
        <w:tc>
          <w:tcPr>
            <w:tcW w:w="6946" w:type="dxa"/>
          </w:tcPr>
          <w:p w:rsidR="005D5B8D" w:rsidRPr="00344A66" w:rsidRDefault="005D5B8D" w:rsidP="000024BC">
            <w:pPr>
              <w:autoSpaceDE w:val="0"/>
              <w:autoSpaceDN w:val="0"/>
              <w:adjustRightInd w:val="0"/>
              <w:jc w:val="both"/>
            </w:pPr>
            <w:r w:rsidRPr="00344A66">
              <w:t>1. Zmiana postaw i zachowań członków rodzin dysfunkcyjnych</w:t>
            </w:r>
            <w:r>
              <w:t>.</w:t>
            </w:r>
          </w:p>
          <w:p w:rsidR="005D5B8D" w:rsidRPr="00344A66" w:rsidRDefault="005D5B8D" w:rsidP="000024BC">
            <w:pPr>
              <w:jc w:val="both"/>
            </w:pPr>
            <w:r>
              <w:t>2.</w:t>
            </w:r>
            <w:r w:rsidRPr="00344A66">
              <w:t>Wszechstronna i systemowa pomoc dzieciom z rodzin dysfunkcyjnych</w:t>
            </w:r>
            <w:r>
              <w:t>.</w:t>
            </w:r>
          </w:p>
        </w:tc>
      </w:tr>
      <w:tr w:rsidR="005D5B8D" w:rsidRPr="00C43124" w:rsidTr="000024BC">
        <w:tc>
          <w:tcPr>
            <w:tcW w:w="2943" w:type="dxa"/>
          </w:tcPr>
          <w:p w:rsidR="005D5B8D" w:rsidRPr="00C43124" w:rsidRDefault="005D5B8D" w:rsidP="00B5457B">
            <w:r w:rsidRPr="000024BC">
              <w:rPr>
                <w:bCs/>
              </w:rPr>
              <w:t>Realizatorzy:</w:t>
            </w:r>
          </w:p>
        </w:tc>
        <w:tc>
          <w:tcPr>
            <w:tcW w:w="6946" w:type="dxa"/>
          </w:tcPr>
          <w:p w:rsidR="005D5B8D" w:rsidRPr="00C43124" w:rsidRDefault="005D5B8D" w:rsidP="00F761E2">
            <w:r w:rsidRPr="00C43124">
              <w:t>Gminny Ośrodek Pomocy Społecznej w Stanisławowie</w:t>
            </w:r>
            <w:r>
              <w:t>, Komisariat Policji, placówki oświatowe.</w:t>
            </w:r>
          </w:p>
        </w:tc>
      </w:tr>
    </w:tbl>
    <w:p w:rsidR="005D5B8D" w:rsidRPr="00C43124" w:rsidRDefault="005D5B8D" w:rsidP="00F761E2"/>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43"/>
        <w:gridCol w:w="6946"/>
      </w:tblGrid>
      <w:tr w:rsidR="005D5B8D" w:rsidRPr="00C43124" w:rsidTr="000024BC">
        <w:tc>
          <w:tcPr>
            <w:tcW w:w="2943" w:type="dxa"/>
          </w:tcPr>
          <w:p w:rsidR="005D5B8D" w:rsidRPr="00C43124" w:rsidRDefault="005D5B8D" w:rsidP="00F761E2">
            <w:r w:rsidRPr="000024BC">
              <w:rPr>
                <w:b/>
                <w:bCs/>
              </w:rPr>
              <w:t>Cel szczegółowy 6:</w:t>
            </w:r>
          </w:p>
        </w:tc>
        <w:tc>
          <w:tcPr>
            <w:tcW w:w="6946" w:type="dxa"/>
          </w:tcPr>
          <w:p w:rsidR="005D5B8D" w:rsidRPr="00344A66" w:rsidRDefault="005D5B8D" w:rsidP="000024BC">
            <w:pPr>
              <w:jc w:val="both"/>
            </w:pPr>
            <w:r w:rsidRPr="000024BC">
              <w:rPr>
                <w:b/>
                <w:bCs/>
              </w:rPr>
              <w:t>Podnoszenie kompetencji służb zajmujących się niesieniem pomocy rodzinom.</w:t>
            </w:r>
          </w:p>
        </w:tc>
      </w:tr>
      <w:tr w:rsidR="005D5B8D" w:rsidRPr="00C43124" w:rsidTr="000024BC">
        <w:tc>
          <w:tcPr>
            <w:tcW w:w="2943" w:type="dxa"/>
          </w:tcPr>
          <w:p w:rsidR="005D5B8D" w:rsidRPr="00C43124" w:rsidRDefault="005D5B8D" w:rsidP="00F761E2">
            <w:r w:rsidRPr="000024BC">
              <w:rPr>
                <w:bCs/>
              </w:rPr>
              <w:t>Zadania:</w:t>
            </w:r>
          </w:p>
        </w:tc>
        <w:tc>
          <w:tcPr>
            <w:tcW w:w="6946" w:type="dxa"/>
          </w:tcPr>
          <w:p w:rsidR="005D5B8D" w:rsidRPr="00344A66" w:rsidRDefault="005D5B8D" w:rsidP="000024BC">
            <w:pPr>
              <w:autoSpaceDE w:val="0"/>
              <w:autoSpaceDN w:val="0"/>
              <w:adjustRightInd w:val="0"/>
              <w:jc w:val="both"/>
            </w:pPr>
            <w:r>
              <w:t>1.</w:t>
            </w:r>
            <w:r w:rsidRPr="00344A66">
              <w:t>Podnoszenie kwalifikacji zawodowych pracowników pomagających rodzinie</w:t>
            </w:r>
            <w:r>
              <w:t xml:space="preserve"> </w:t>
            </w:r>
            <w:r w:rsidRPr="00344A66">
              <w:t>poprzez udział w szkoleniach, stażach, studiach podyplomowych.</w:t>
            </w:r>
          </w:p>
        </w:tc>
      </w:tr>
      <w:tr w:rsidR="005D5B8D" w:rsidRPr="00C43124" w:rsidTr="000024BC">
        <w:tc>
          <w:tcPr>
            <w:tcW w:w="2943" w:type="dxa"/>
          </w:tcPr>
          <w:p w:rsidR="005D5B8D" w:rsidRPr="000024BC" w:rsidRDefault="005D5B8D" w:rsidP="000024BC">
            <w:pPr>
              <w:autoSpaceDE w:val="0"/>
              <w:autoSpaceDN w:val="0"/>
              <w:adjustRightInd w:val="0"/>
              <w:rPr>
                <w:bCs/>
              </w:rPr>
            </w:pPr>
            <w:r w:rsidRPr="000024BC">
              <w:rPr>
                <w:bCs/>
              </w:rPr>
              <w:t>Zakładane</w:t>
            </w:r>
          </w:p>
          <w:p w:rsidR="005D5B8D" w:rsidRPr="00C43124" w:rsidRDefault="005D5B8D" w:rsidP="00C43124">
            <w:r w:rsidRPr="000024BC">
              <w:rPr>
                <w:bCs/>
              </w:rPr>
              <w:t>rezultaty:</w:t>
            </w:r>
          </w:p>
        </w:tc>
        <w:tc>
          <w:tcPr>
            <w:tcW w:w="6946" w:type="dxa"/>
          </w:tcPr>
          <w:p w:rsidR="005D5B8D" w:rsidRPr="00344A66" w:rsidRDefault="005D5B8D" w:rsidP="000024BC">
            <w:pPr>
              <w:autoSpaceDE w:val="0"/>
              <w:autoSpaceDN w:val="0"/>
              <w:adjustRightInd w:val="0"/>
              <w:jc w:val="both"/>
            </w:pPr>
            <w:r w:rsidRPr="00344A66">
              <w:t>1. Podniesienie profesjonalizmu osób niosących pomoc w rodzinie</w:t>
            </w:r>
            <w:r>
              <w:t>.</w:t>
            </w:r>
          </w:p>
          <w:p w:rsidR="005D5B8D" w:rsidRPr="00344A66" w:rsidRDefault="005D5B8D" w:rsidP="000024BC">
            <w:pPr>
              <w:jc w:val="both"/>
            </w:pPr>
            <w:r w:rsidRPr="00344A66">
              <w:t>2. Podniesienie kompetencji i skuteczności podejmowanych działań pomocowych</w:t>
            </w:r>
            <w:r>
              <w:t>.</w:t>
            </w:r>
          </w:p>
        </w:tc>
      </w:tr>
      <w:tr w:rsidR="005D5B8D" w:rsidRPr="00C43124" w:rsidTr="000024BC">
        <w:tc>
          <w:tcPr>
            <w:tcW w:w="2943" w:type="dxa"/>
          </w:tcPr>
          <w:p w:rsidR="005D5B8D" w:rsidRPr="00C43124" w:rsidRDefault="005D5B8D" w:rsidP="00F761E2">
            <w:r w:rsidRPr="000024BC">
              <w:rPr>
                <w:bCs/>
              </w:rPr>
              <w:t>Realizatorzy:</w:t>
            </w:r>
          </w:p>
        </w:tc>
        <w:tc>
          <w:tcPr>
            <w:tcW w:w="6946" w:type="dxa"/>
          </w:tcPr>
          <w:p w:rsidR="005D5B8D" w:rsidRPr="00C43124" w:rsidRDefault="005D5B8D" w:rsidP="00F761E2">
            <w:r w:rsidRPr="00C43124">
              <w:t>Gminny Ośrodek Pomocy Społecznej w Stanisławowie</w:t>
            </w:r>
            <w:r>
              <w:t>, placówki oświatowe.</w:t>
            </w:r>
          </w:p>
        </w:tc>
      </w:tr>
    </w:tbl>
    <w:p w:rsidR="005D5B8D" w:rsidRDefault="005D5B8D" w:rsidP="00F761E2"/>
    <w:p w:rsidR="005D5B8D" w:rsidRPr="0032753F" w:rsidRDefault="005D5B8D" w:rsidP="0032753F">
      <w:pPr>
        <w:pStyle w:val="Default"/>
        <w:jc w:val="both"/>
      </w:pPr>
      <w:r w:rsidRPr="0032753F">
        <w:rPr>
          <w:b/>
          <w:bCs/>
        </w:rPr>
        <w:t>Wskaźniki osiągnięcia poszczególnych celów szczegół</w:t>
      </w:r>
      <w:r>
        <w:rPr>
          <w:b/>
          <w:bCs/>
        </w:rPr>
        <w:t>owych:</w:t>
      </w:r>
    </w:p>
    <w:p w:rsidR="005D5B8D" w:rsidRPr="0032753F" w:rsidRDefault="005D5B8D" w:rsidP="0032753F">
      <w:pPr>
        <w:autoSpaceDE w:val="0"/>
        <w:autoSpaceDN w:val="0"/>
        <w:adjustRightInd w:val="0"/>
        <w:jc w:val="both"/>
        <w:rPr>
          <w:b/>
        </w:rPr>
      </w:pPr>
      <w:r w:rsidRPr="0032753F">
        <w:t>Dane liczbowe pozyskane w ramach realizacji poszczególnych działań.</w:t>
      </w:r>
    </w:p>
    <w:p w:rsidR="005D5B8D" w:rsidRDefault="005D5B8D" w:rsidP="00F761E2"/>
    <w:p w:rsidR="005D5B8D" w:rsidRDefault="005D5B8D" w:rsidP="00F761E2"/>
    <w:p w:rsidR="005D5B8D" w:rsidRPr="00B5457B" w:rsidRDefault="005D5B8D" w:rsidP="006D484B">
      <w:pPr>
        <w:pStyle w:val="ListParagraph"/>
        <w:numPr>
          <w:ilvl w:val="0"/>
          <w:numId w:val="32"/>
        </w:numPr>
        <w:rPr>
          <w:rFonts w:ascii="Times New Roman" w:hAnsi="Times New Roman"/>
          <w:b/>
          <w:sz w:val="28"/>
          <w:szCs w:val="28"/>
        </w:rPr>
      </w:pPr>
      <w:r>
        <w:rPr>
          <w:rFonts w:ascii="Times New Roman" w:hAnsi="Times New Roman"/>
          <w:b/>
          <w:bCs/>
          <w:sz w:val="28"/>
          <w:szCs w:val="28"/>
        </w:rPr>
        <w:t>Realizatorzy i partnerzy P</w:t>
      </w:r>
      <w:r w:rsidRPr="006D484B">
        <w:rPr>
          <w:rFonts w:ascii="Times New Roman" w:hAnsi="Times New Roman"/>
          <w:b/>
          <w:bCs/>
          <w:sz w:val="28"/>
          <w:szCs w:val="28"/>
        </w:rPr>
        <w:t>rogramu.</w:t>
      </w:r>
    </w:p>
    <w:p w:rsidR="005D5B8D" w:rsidRDefault="005D5B8D" w:rsidP="00B5457B">
      <w:pPr>
        <w:pStyle w:val="Default"/>
        <w:rPr>
          <w:sz w:val="23"/>
          <w:szCs w:val="23"/>
        </w:rPr>
      </w:pPr>
      <w:r>
        <w:rPr>
          <w:sz w:val="23"/>
          <w:szCs w:val="23"/>
        </w:rPr>
        <w:t xml:space="preserve">- Gminny Ośrodek Pomocy Społecznej w Stanisławowie; </w:t>
      </w:r>
    </w:p>
    <w:p w:rsidR="005D5B8D" w:rsidRDefault="005D5B8D" w:rsidP="00B5457B">
      <w:pPr>
        <w:pStyle w:val="Default"/>
        <w:rPr>
          <w:sz w:val="23"/>
          <w:szCs w:val="23"/>
        </w:rPr>
      </w:pPr>
      <w:r>
        <w:rPr>
          <w:sz w:val="23"/>
          <w:szCs w:val="23"/>
        </w:rPr>
        <w:t xml:space="preserve">- Gminna Komisja Rozwiązywania Problemów Alkoholowych; </w:t>
      </w:r>
    </w:p>
    <w:p w:rsidR="005D5B8D" w:rsidRDefault="005D5B8D" w:rsidP="00B5457B">
      <w:pPr>
        <w:pStyle w:val="Default"/>
        <w:rPr>
          <w:sz w:val="23"/>
          <w:szCs w:val="23"/>
        </w:rPr>
      </w:pPr>
      <w:r>
        <w:rPr>
          <w:sz w:val="23"/>
          <w:szCs w:val="23"/>
        </w:rPr>
        <w:t xml:space="preserve">- Zespół Interdyscyplinarny w Stanisławowie; </w:t>
      </w:r>
    </w:p>
    <w:p w:rsidR="005D5B8D" w:rsidRDefault="005D5B8D" w:rsidP="00B5457B">
      <w:pPr>
        <w:pStyle w:val="Default"/>
        <w:rPr>
          <w:sz w:val="23"/>
          <w:szCs w:val="23"/>
        </w:rPr>
      </w:pPr>
      <w:r>
        <w:rPr>
          <w:sz w:val="23"/>
          <w:szCs w:val="23"/>
        </w:rPr>
        <w:t xml:space="preserve">- placówki oświatowe działające na terenie gminy Stanisławów; </w:t>
      </w:r>
    </w:p>
    <w:p w:rsidR="005D5B8D" w:rsidRDefault="005D5B8D" w:rsidP="00B5457B">
      <w:pPr>
        <w:pStyle w:val="Default"/>
        <w:rPr>
          <w:sz w:val="23"/>
          <w:szCs w:val="23"/>
        </w:rPr>
      </w:pPr>
      <w:r>
        <w:rPr>
          <w:sz w:val="23"/>
          <w:szCs w:val="23"/>
        </w:rPr>
        <w:t xml:space="preserve">- Gminny Ośrodek Kultury w Stanisławowie; </w:t>
      </w:r>
    </w:p>
    <w:p w:rsidR="005D5B8D" w:rsidRDefault="005D5B8D" w:rsidP="00B5457B">
      <w:pPr>
        <w:pStyle w:val="Default"/>
        <w:rPr>
          <w:sz w:val="23"/>
          <w:szCs w:val="23"/>
        </w:rPr>
      </w:pPr>
      <w:r>
        <w:rPr>
          <w:sz w:val="23"/>
          <w:szCs w:val="23"/>
        </w:rPr>
        <w:t xml:space="preserve">- Ośrodek Zdrowia w Stanisławowie i w Pustelniku; </w:t>
      </w:r>
    </w:p>
    <w:p w:rsidR="005D5B8D" w:rsidRDefault="005D5B8D" w:rsidP="00B5457B">
      <w:pPr>
        <w:pStyle w:val="Default"/>
        <w:rPr>
          <w:sz w:val="23"/>
          <w:szCs w:val="23"/>
        </w:rPr>
      </w:pPr>
      <w:r>
        <w:rPr>
          <w:sz w:val="23"/>
          <w:szCs w:val="23"/>
        </w:rPr>
        <w:t>- Komisariat Policji w Stanisławowie;</w:t>
      </w:r>
    </w:p>
    <w:p w:rsidR="005D5B8D" w:rsidRDefault="005D5B8D" w:rsidP="00B5457B">
      <w:pPr>
        <w:pStyle w:val="Default"/>
        <w:rPr>
          <w:sz w:val="23"/>
          <w:szCs w:val="23"/>
        </w:rPr>
      </w:pPr>
      <w:r>
        <w:rPr>
          <w:sz w:val="23"/>
          <w:szCs w:val="23"/>
        </w:rPr>
        <w:t>- Powiatowe Centrum Pomocy Rodzinie w Mińsku Mazowieckim;</w:t>
      </w:r>
    </w:p>
    <w:p w:rsidR="005D5B8D" w:rsidRDefault="005D5B8D" w:rsidP="00B5457B">
      <w:pPr>
        <w:pStyle w:val="Default"/>
        <w:rPr>
          <w:sz w:val="23"/>
          <w:szCs w:val="23"/>
        </w:rPr>
      </w:pPr>
      <w:r>
        <w:rPr>
          <w:sz w:val="23"/>
          <w:szCs w:val="23"/>
        </w:rPr>
        <w:t>- Zespół Kuratorskiej Służby Sadowej przy Sądzie Rejonowym w Mińsku Mazowieckim;</w:t>
      </w:r>
    </w:p>
    <w:p w:rsidR="005D5B8D" w:rsidRDefault="005D5B8D" w:rsidP="00B5457B">
      <w:pPr>
        <w:pStyle w:val="Default"/>
        <w:rPr>
          <w:sz w:val="23"/>
          <w:szCs w:val="23"/>
        </w:rPr>
      </w:pPr>
      <w:r>
        <w:rPr>
          <w:sz w:val="23"/>
          <w:szCs w:val="23"/>
        </w:rPr>
        <w:t>- Ośrodek Interwencji Kryzysowej w Mińsku Mazowieckim;</w:t>
      </w:r>
    </w:p>
    <w:p w:rsidR="005D5B8D" w:rsidRDefault="005D5B8D" w:rsidP="00B5457B">
      <w:pPr>
        <w:pStyle w:val="Default"/>
        <w:rPr>
          <w:sz w:val="23"/>
          <w:szCs w:val="23"/>
        </w:rPr>
      </w:pPr>
      <w:r>
        <w:rPr>
          <w:sz w:val="23"/>
          <w:szCs w:val="23"/>
        </w:rPr>
        <w:t>- Poradnia Psychologiczno – Pedagogiczna w Mińsku Mazowieckim;</w:t>
      </w:r>
    </w:p>
    <w:p w:rsidR="005D5B8D" w:rsidRDefault="005D5B8D" w:rsidP="00B5457B">
      <w:pPr>
        <w:pStyle w:val="Default"/>
        <w:rPr>
          <w:sz w:val="23"/>
          <w:szCs w:val="23"/>
        </w:rPr>
      </w:pPr>
      <w:r>
        <w:rPr>
          <w:sz w:val="23"/>
          <w:szCs w:val="23"/>
        </w:rPr>
        <w:t>- Organizacje pozarządowe i stowarzyszenia zajmujące się szeroko rozumianą pracą z rodziną.</w:t>
      </w:r>
    </w:p>
    <w:p w:rsidR="005D5B8D" w:rsidRDefault="005D5B8D" w:rsidP="00B5457B">
      <w:pPr>
        <w:pStyle w:val="Default"/>
        <w:rPr>
          <w:sz w:val="23"/>
          <w:szCs w:val="23"/>
        </w:rPr>
      </w:pPr>
    </w:p>
    <w:p w:rsidR="005D5B8D" w:rsidRPr="003569EB" w:rsidRDefault="005D5B8D" w:rsidP="00652AA7">
      <w:pPr>
        <w:pStyle w:val="Default"/>
        <w:numPr>
          <w:ilvl w:val="0"/>
          <w:numId w:val="32"/>
        </w:numPr>
        <w:rPr>
          <w:b/>
          <w:sz w:val="28"/>
          <w:szCs w:val="28"/>
        </w:rPr>
      </w:pPr>
      <w:r>
        <w:rPr>
          <w:b/>
          <w:bCs/>
          <w:sz w:val="28"/>
          <w:szCs w:val="28"/>
        </w:rPr>
        <w:t xml:space="preserve"> </w:t>
      </w:r>
      <w:r w:rsidRPr="003569EB">
        <w:rPr>
          <w:b/>
          <w:bCs/>
          <w:sz w:val="28"/>
          <w:szCs w:val="28"/>
        </w:rPr>
        <w:t>Źródła finansowania</w:t>
      </w:r>
      <w:r>
        <w:rPr>
          <w:b/>
          <w:bCs/>
          <w:sz w:val="28"/>
          <w:szCs w:val="28"/>
        </w:rPr>
        <w:t xml:space="preserve">. </w:t>
      </w:r>
    </w:p>
    <w:p w:rsidR="005D5B8D" w:rsidRPr="003569EB" w:rsidRDefault="005D5B8D" w:rsidP="003569EB">
      <w:pPr>
        <w:pStyle w:val="Default"/>
        <w:rPr>
          <w:b/>
          <w:bCs/>
          <w:sz w:val="28"/>
          <w:szCs w:val="28"/>
        </w:rPr>
      </w:pPr>
    </w:p>
    <w:p w:rsidR="005D5B8D" w:rsidRDefault="005D5B8D" w:rsidP="003569EB">
      <w:pPr>
        <w:autoSpaceDE w:val="0"/>
        <w:autoSpaceDN w:val="0"/>
        <w:adjustRightInd w:val="0"/>
        <w:ind w:firstLine="360"/>
        <w:jc w:val="both"/>
      </w:pPr>
      <w:r w:rsidRPr="003569EB">
        <w:t>Źródłem finansowania zadań wynikających z</w:t>
      </w:r>
      <w:r>
        <w:t xml:space="preserve"> Gminnego</w:t>
      </w:r>
      <w:r w:rsidRPr="003569EB">
        <w:t xml:space="preserve"> Programu Wspierania Rodziny</w:t>
      </w:r>
      <w:r>
        <w:t xml:space="preserve"> na lata 2016</w:t>
      </w:r>
      <w:r w:rsidRPr="003569EB">
        <w:t>-201</w:t>
      </w:r>
      <w:r>
        <w:t>8</w:t>
      </w:r>
      <w:r w:rsidRPr="003569EB">
        <w:t xml:space="preserve"> będą środki finansowe z budżetu </w:t>
      </w:r>
      <w:r>
        <w:t>gminy</w:t>
      </w:r>
      <w:r w:rsidRPr="003569EB">
        <w:t>, środki pozyskiwane z innych źródeł, jak również środki własne podmiotów uczestniczących w realizacji zadań programu</w:t>
      </w:r>
      <w:r>
        <w:t>.</w:t>
      </w:r>
    </w:p>
    <w:p w:rsidR="005D5B8D" w:rsidRDefault="005D5B8D" w:rsidP="003569EB">
      <w:pPr>
        <w:autoSpaceDE w:val="0"/>
        <w:autoSpaceDN w:val="0"/>
        <w:adjustRightInd w:val="0"/>
        <w:ind w:firstLine="360"/>
        <w:jc w:val="both"/>
      </w:pPr>
    </w:p>
    <w:p w:rsidR="005D5B8D" w:rsidRPr="003569EB" w:rsidRDefault="005D5B8D" w:rsidP="003569EB">
      <w:pPr>
        <w:pStyle w:val="ListParagraph"/>
        <w:numPr>
          <w:ilvl w:val="0"/>
          <w:numId w:val="32"/>
        </w:numPr>
        <w:autoSpaceDE w:val="0"/>
        <w:autoSpaceDN w:val="0"/>
        <w:adjustRightInd w:val="0"/>
        <w:jc w:val="both"/>
        <w:rPr>
          <w:rFonts w:ascii="Times New Roman" w:hAnsi="Times New Roman"/>
          <w:b/>
          <w:sz w:val="28"/>
          <w:szCs w:val="28"/>
        </w:rPr>
      </w:pPr>
      <w:r>
        <w:rPr>
          <w:rFonts w:ascii="Times New Roman" w:hAnsi="Times New Roman"/>
          <w:b/>
          <w:bCs/>
          <w:sz w:val="28"/>
          <w:szCs w:val="28"/>
        </w:rPr>
        <w:t xml:space="preserve"> Zakładane efekty realizacji P</w:t>
      </w:r>
      <w:r w:rsidRPr="003569EB">
        <w:rPr>
          <w:rFonts w:ascii="Times New Roman" w:hAnsi="Times New Roman"/>
          <w:b/>
          <w:bCs/>
          <w:sz w:val="28"/>
          <w:szCs w:val="28"/>
        </w:rPr>
        <w:t>rogramu</w:t>
      </w:r>
      <w:r>
        <w:rPr>
          <w:rFonts w:ascii="Times New Roman" w:hAnsi="Times New Roman"/>
          <w:b/>
          <w:bCs/>
          <w:sz w:val="28"/>
          <w:szCs w:val="28"/>
        </w:rPr>
        <w:t>.</w:t>
      </w:r>
    </w:p>
    <w:p w:rsidR="005D5B8D" w:rsidRDefault="005D5B8D" w:rsidP="003569EB">
      <w:pPr>
        <w:autoSpaceDE w:val="0"/>
        <w:autoSpaceDN w:val="0"/>
        <w:adjustRightInd w:val="0"/>
        <w:ind w:firstLine="360"/>
        <w:jc w:val="both"/>
      </w:pPr>
      <w:r w:rsidRPr="003569EB">
        <w:t>Realizacja Gminnego Programu Wspierania Rodziny ma na celu uświadomienie rodzinom przeżywającym trudności w wypełnianiu funkcji opiekuńczo-wychowawczej, że ich sytuacja nie musi być trwała. Spodziewanym efektem realizacji Programu ma być: polepszenie sytuacji dziecka i rodziny, wzmocnienie lub przywrócenie poczucia bezpieczeństwa socjalnego, ograniczenie zjawiska niedostosowania społecznego, zminimalizowanie negatywnych zachowań oraz stworzenie skutecznego systemu wsparcia dla rodziny i dziecka.</w:t>
      </w:r>
    </w:p>
    <w:p w:rsidR="005D5B8D" w:rsidRDefault="005D5B8D" w:rsidP="003569EB">
      <w:pPr>
        <w:autoSpaceDE w:val="0"/>
        <w:autoSpaceDN w:val="0"/>
        <w:adjustRightInd w:val="0"/>
        <w:ind w:firstLine="360"/>
        <w:jc w:val="both"/>
      </w:pPr>
    </w:p>
    <w:p w:rsidR="005D5B8D" w:rsidRPr="003569EB" w:rsidRDefault="005D5B8D" w:rsidP="003569EB">
      <w:pPr>
        <w:pStyle w:val="ListParagraph"/>
        <w:numPr>
          <w:ilvl w:val="0"/>
          <w:numId w:val="32"/>
        </w:numPr>
        <w:autoSpaceDE w:val="0"/>
        <w:autoSpaceDN w:val="0"/>
        <w:adjustRightInd w:val="0"/>
        <w:jc w:val="both"/>
        <w:rPr>
          <w:rFonts w:ascii="Times New Roman" w:hAnsi="Times New Roman"/>
          <w:b/>
          <w:sz w:val="28"/>
          <w:szCs w:val="28"/>
        </w:rPr>
      </w:pPr>
      <w:r>
        <w:rPr>
          <w:rFonts w:ascii="Times New Roman" w:hAnsi="Times New Roman"/>
          <w:b/>
          <w:bCs/>
          <w:sz w:val="28"/>
          <w:szCs w:val="28"/>
        </w:rPr>
        <w:t xml:space="preserve"> </w:t>
      </w:r>
      <w:r w:rsidRPr="003569EB">
        <w:rPr>
          <w:rFonts w:ascii="Times New Roman" w:hAnsi="Times New Roman"/>
          <w:b/>
          <w:bCs/>
          <w:sz w:val="28"/>
          <w:szCs w:val="28"/>
        </w:rPr>
        <w:t>Monitoring i ewaluacja Programu</w:t>
      </w:r>
      <w:r>
        <w:rPr>
          <w:rFonts w:ascii="Times New Roman" w:hAnsi="Times New Roman"/>
          <w:b/>
          <w:bCs/>
          <w:sz w:val="28"/>
          <w:szCs w:val="28"/>
        </w:rPr>
        <w:t>.</w:t>
      </w:r>
    </w:p>
    <w:p w:rsidR="005D5B8D" w:rsidRPr="0032753F" w:rsidRDefault="005D5B8D" w:rsidP="0032753F">
      <w:pPr>
        <w:pStyle w:val="Default"/>
        <w:ind w:firstLine="360"/>
        <w:jc w:val="both"/>
      </w:pPr>
      <w:r w:rsidRPr="0032753F">
        <w:t>Program będzie koordynowany przez Gminny Ośrodek Pomocy Społecznej w</w:t>
      </w:r>
      <w:r>
        <w:t> Stanisławowie</w:t>
      </w:r>
      <w:r w:rsidRPr="0032753F">
        <w:t xml:space="preserve">. W ramach jego realizacji będą gromadzone informacje, które pozwolą na ocenę postępów, wskażą dalsze potrzeby i zrekonstruują działania, które mają dać informację zwrotną, pozwalającą na określenie i wprowadzenie dodatkowych zmian w programie. </w:t>
      </w:r>
    </w:p>
    <w:p w:rsidR="005D5B8D" w:rsidRPr="0032753F" w:rsidRDefault="005D5B8D" w:rsidP="0032753F">
      <w:pPr>
        <w:pStyle w:val="Default"/>
        <w:ind w:firstLine="360"/>
        <w:jc w:val="both"/>
      </w:pPr>
      <w:r w:rsidRPr="0032753F">
        <w:t>Wskazana jest stała współpraca pomięd</w:t>
      </w:r>
      <w:r>
        <w:t xml:space="preserve">zy instytucjami, organizacjami i </w:t>
      </w:r>
      <w:r w:rsidRPr="0032753F">
        <w:t>stowarzyszeniami w celu zapewnienia najlepszego efektu podjętych inicjatyw. Gminny Program Wspierania Rodziny jest dokumentem otwartym i długofalowym. Będzie podlegał ewaluacji i</w:t>
      </w:r>
      <w:r>
        <w:t> </w:t>
      </w:r>
      <w:r w:rsidRPr="0032753F">
        <w:t xml:space="preserve">monitoringowi w zależności od występujących potrzeb rozpoznawanych i ustalanych przez podmioty zajmujące się problemami rodziny. Ewaluacja będzie miała charakter usprawniający i wskazujący kierunki ewentualnych zmian w zapisach programowych. Pozwoli na sprawdzenie efektywności i skuteczności przyjętych założeń oraz sposobu wydatkowania środków przeznaczonych na ich realizację. </w:t>
      </w:r>
    </w:p>
    <w:p w:rsidR="005D5B8D" w:rsidRPr="0032753F" w:rsidRDefault="005D5B8D" w:rsidP="0032753F">
      <w:pPr>
        <w:pStyle w:val="Default"/>
        <w:ind w:firstLine="360"/>
        <w:jc w:val="both"/>
      </w:pPr>
      <w:r w:rsidRPr="0032753F">
        <w:t xml:space="preserve">Monitoring pozwoli na analizę i ocenę zebranych informacji i planowanie dalszych działań oraz doskonalenie dotychczas ustalonych. </w:t>
      </w:r>
    </w:p>
    <w:p w:rsidR="005D5B8D" w:rsidRPr="0032753F" w:rsidRDefault="005D5B8D" w:rsidP="0032753F">
      <w:pPr>
        <w:pStyle w:val="Default"/>
        <w:ind w:firstLine="360"/>
        <w:jc w:val="both"/>
      </w:pPr>
      <w:r w:rsidRPr="0032753F">
        <w:t xml:space="preserve">W terminie do dnia 31 marca każdego roku przedstawiane będzie Radzie Gminy roczne sprawozdanie z realizacji zadań z zakresu wspierania rodziny. </w:t>
      </w:r>
    </w:p>
    <w:p w:rsidR="005D5B8D" w:rsidRDefault="005D5B8D" w:rsidP="0032753F">
      <w:pPr>
        <w:pStyle w:val="Default"/>
        <w:jc w:val="both"/>
        <w:rPr>
          <w:b/>
          <w:bCs/>
        </w:rPr>
      </w:pPr>
    </w:p>
    <w:p w:rsidR="005D5B8D" w:rsidRPr="002D5F15" w:rsidRDefault="005D5B8D" w:rsidP="0032753F">
      <w:pPr>
        <w:pStyle w:val="ListParagraph"/>
        <w:numPr>
          <w:ilvl w:val="0"/>
          <w:numId w:val="32"/>
        </w:numPr>
        <w:autoSpaceDE w:val="0"/>
        <w:autoSpaceDN w:val="0"/>
        <w:adjustRightInd w:val="0"/>
        <w:jc w:val="both"/>
        <w:rPr>
          <w:rFonts w:ascii="Times New Roman" w:hAnsi="Times New Roman"/>
          <w:b/>
          <w:sz w:val="28"/>
          <w:szCs w:val="28"/>
        </w:rPr>
      </w:pPr>
      <w:r>
        <w:rPr>
          <w:rFonts w:ascii="Times New Roman" w:hAnsi="Times New Roman"/>
          <w:b/>
          <w:sz w:val="28"/>
          <w:szCs w:val="28"/>
        </w:rPr>
        <w:t xml:space="preserve"> </w:t>
      </w:r>
      <w:bookmarkStart w:id="108" w:name="_GoBack"/>
      <w:bookmarkEnd w:id="108"/>
      <w:r w:rsidRPr="002D5F15">
        <w:rPr>
          <w:rFonts w:ascii="Times New Roman" w:hAnsi="Times New Roman"/>
          <w:b/>
          <w:sz w:val="28"/>
          <w:szCs w:val="28"/>
        </w:rPr>
        <w:t>Podsumowanie.</w:t>
      </w:r>
    </w:p>
    <w:p w:rsidR="005D5B8D" w:rsidRPr="0032753F" w:rsidRDefault="005D5B8D" w:rsidP="0032753F">
      <w:pPr>
        <w:autoSpaceDE w:val="0"/>
        <w:autoSpaceDN w:val="0"/>
        <w:adjustRightInd w:val="0"/>
        <w:ind w:firstLine="360"/>
        <w:jc w:val="both"/>
        <w:rPr>
          <w:b/>
        </w:rPr>
      </w:pPr>
      <w:r w:rsidRPr="0032753F">
        <w:t xml:space="preserve">Gminny Program Wspierania Rodziny jest zgodny z kierunkiem i działaniami określonymi w Strategii Rozwiązywania Problemów Społecznych gminy Stanisławów na lata 2016-2021. </w:t>
      </w:r>
    </w:p>
    <w:p w:rsidR="005D5B8D" w:rsidRPr="0032753F" w:rsidRDefault="005D5B8D" w:rsidP="0032753F">
      <w:pPr>
        <w:autoSpaceDE w:val="0"/>
        <w:autoSpaceDN w:val="0"/>
        <w:adjustRightInd w:val="0"/>
        <w:ind w:firstLine="360"/>
        <w:jc w:val="both"/>
        <w:rPr>
          <w:b/>
        </w:rPr>
      </w:pPr>
      <w:r w:rsidRPr="0032753F">
        <w:t xml:space="preserve">Program zakłada tworzenie korzystnych warunków dla prawidłowego funkcjonowania rodzin na terenie gminy </w:t>
      </w:r>
      <w:r>
        <w:t>Stanisławów</w:t>
      </w:r>
      <w:r w:rsidRPr="0032753F">
        <w:t xml:space="preserve"> oraz poprawy jakości ich życia. Wsparcie rodziny będzie miało charakter profilaktyczny, a rodzinie będą stwarzane możliwości samodzielnego zmierzenia się ze swoimi problemami, co zwiększy jej szanse na prawidłowe funkcjonowanie w środowisku. Program ma także stworzyć poczucie odpowiedzialności oraz sprawić, by rodziny same przy wykorzystaniu swojego własnego potencjału rozwiązywały problemy, a</w:t>
      </w:r>
      <w:r>
        <w:t> </w:t>
      </w:r>
      <w:r w:rsidRPr="0032753F">
        <w:t xml:space="preserve">tym samym wychodziły z kryzysu, w jakim się znalazły. Ważnym elementem powodzenia w zakresie realizacji programu jest ścisła współpraca instytucji i podejmowanie skoordynowanych działań na rzecz rodzin z terenu gminy </w:t>
      </w:r>
      <w:r>
        <w:t>Stanisławów.</w:t>
      </w:r>
    </w:p>
    <w:sectPr w:rsidR="005D5B8D" w:rsidRPr="0032753F" w:rsidSect="00135B0F">
      <w:footerReference w:type="default" r:id="rId22"/>
      <w:pgSz w:w="11906" w:h="16838" w:code="9"/>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5B8D" w:rsidRDefault="005D5B8D" w:rsidP="009D45D7">
      <w:r>
        <w:separator/>
      </w:r>
    </w:p>
  </w:endnote>
  <w:endnote w:type="continuationSeparator" w:id="0">
    <w:p w:rsidR="005D5B8D" w:rsidRDefault="005D5B8D" w:rsidP="009D45D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zcionka tekstu podstawowego">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5B8D" w:rsidRDefault="005D5B8D">
    <w:pPr>
      <w:pStyle w:val="Footer"/>
      <w:jc w:val="right"/>
    </w:pPr>
    <w:fldSimple w:instr="PAGE   \* MERGEFORMAT">
      <w:r>
        <w:rPr>
          <w:noProof/>
        </w:rPr>
        <w:t>2</w:t>
      </w:r>
    </w:fldSimple>
  </w:p>
  <w:p w:rsidR="005D5B8D" w:rsidRDefault="005D5B8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5B8D" w:rsidRDefault="005D5B8D" w:rsidP="009D45D7">
      <w:r>
        <w:separator/>
      </w:r>
    </w:p>
  </w:footnote>
  <w:footnote w:type="continuationSeparator" w:id="0">
    <w:p w:rsidR="005D5B8D" w:rsidRDefault="005D5B8D" w:rsidP="009D45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10005"/>
    <w:multiLevelType w:val="hybridMultilevel"/>
    <w:tmpl w:val="F40CF780"/>
    <w:lvl w:ilvl="0" w:tplc="0415000D">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
    <w:nsid w:val="065D5482"/>
    <w:multiLevelType w:val="multilevel"/>
    <w:tmpl w:val="43DA6322"/>
    <w:lvl w:ilvl="0">
      <w:start w:val="5"/>
      <w:numFmt w:val="decimal"/>
      <w:lvlText w:val="%1."/>
      <w:lvlJc w:val="left"/>
      <w:pPr>
        <w:tabs>
          <w:tab w:val="num" w:pos="717"/>
        </w:tabs>
        <w:ind w:left="717" w:hanging="360"/>
      </w:pPr>
      <w:rPr>
        <w:rFonts w:cs="Times New Roman" w:hint="default"/>
      </w:rPr>
    </w:lvl>
    <w:lvl w:ilvl="1">
      <w:start w:val="1"/>
      <w:numFmt w:val="decimal"/>
      <w:isLgl/>
      <w:lvlText w:val="%1.%2"/>
      <w:lvlJc w:val="left"/>
      <w:pPr>
        <w:tabs>
          <w:tab w:val="num" w:pos="1077"/>
        </w:tabs>
        <w:ind w:left="1077" w:hanging="360"/>
      </w:pPr>
      <w:rPr>
        <w:rFonts w:cs="Times New Roman" w:hint="default"/>
      </w:rPr>
    </w:lvl>
    <w:lvl w:ilvl="2">
      <w:start w:val="1"/>
      <w:numFmt w:val="decimal"/>
      <w:isLgl/>
      <w:lvlText w:val="%1.%2.%3"/>
      <w:lvlJc w:val="left"/>
      <w:pPr>
        <w:tabs>
          <w:tab w:val="num" w:pos="1797"/>
        </w:tabs>
        <w:ind w:left="1797" w:hanging="720"/>
      </w:pPr>
      <w:rPr>
        <w:rFonts w:cs="Times New Roman" w:hint="default"/>
      </w:rPr>
    </w:lvl>
    <w:lvl w:ilvl="3">
      <w:start w:val="1"/>
      <w:numFmt w:val="decimal"/>
      <w:isLgl/>
      <w:lvlText w:val="%1.%2.%3.%4"/>
      <w:lvlJc w:val="left"/>
      <w:pPr>
        <w:tabs>
          <w:tab w:val="num" w:pos="2157"/>
        </w:tabs>
        <w:ind w:left="2157" w:hanging="720"/>
      </w:pPr>
      <w:rPr>
        <w:rFonts w:cs="Times New Roman" w:hint="default"/>
      </w:rPr>
    </w:lvl>
    <w:lvl w:ilvl="4">
      <w:start w:val="1"/>
      <w:numFmt w:val="decimal"/>
      <w:isLgl/>
      <w:lvlText w:val="%1.%2.%3.%4.%5"/>
      <w:lvlJc w:val="left"/>
      <w:pPr>
        <w:tabs>
          <w:tab w:val="num" w:pos="2877"/>
        </w:tabs>
        <w:ind w:left="2877" w:hanging="1080"/>
      </w:pPr>
      <w:rPr>
        <w:rFonts w:cs="Times New Roman" w:hint="default"/>
      </w:rPr>
    </w:lvl>
    <w:lvl w:ilvl="5">
      <w:start w:val="1"/>
      <w:numFmt w:val="decimal"/>
      <w:isLgl/>
      <w:lvlText w:val="%1.%2.%3.%4.%5.%6"/>
      <w:lvlJc w:val="left"/>
      <w:pPr>
        <w:tabs>
          <w:tab w:val="num" w:pos="3237"/>
        </w:tabs>
        <w:ind w:left="3237" w:hanging="1080"/>
      </w:pPr>
      <w:rPr>
        <w:rFonts w:cs="Times New Roman" w:hint="default"/>
      </w:rPr>
    </w:lvl>
    <w:lvl w:ilvl="6">
      <w:start w:val="1"/>
      <w:numFmt w:val="decimal"/>
      <w:isLgl/>
      <w:lvlText w:val="%1.%2.%3.%4.%5.%6.%7"/>
      <w:lvlJc w:val="left"/>
      <w:pPr>
        <w:tabs>
          <w:tab w:val="num" w:pos="3957"/>
        </w:tabs>
        <w:ind w:left="3957" w:hanging="1440"/>
      </w:pPr>
      <w:rPr>
        <w:rFonts w:cs="Times New Roman" w:hint="default"/>
      </w:rPr>
    </w:lvl>
    <w:lvl w:ilvl="7">
      <w:start w:val="1"/>
      <w:numFmt w:val="decimal"/>
      <w:isLgl/>
      <w:lvlText w:val="%1.%2.%3.%4.%5.%6.%7.%8"/>
      <w:lvlJc w:val="left"/>
      <w:pPr>
        <w:tabs>
          <w:tab w:val="num" w:pos="4317"/>
        </w:tabs>
        <w:ind w:left="4317" w:hanging="1440"/>
      </w:pPr>
      <w:rPr>
        <w:rFonts w:cs="Times New Roman" w:hint="default"/>
      </w:rPr>
    </w:lvl>
    <w:lvl w:ilvl="8">
      <w:start w:val="1"/>
      <w:numFmt w:val="decimal"/>
      <w:isLgl/>
      <w:lvlText w:val="%1.%2.%3.%4.%5.%6.%7.%8.%9"/>
      <w:lvlJc w:val="left"/>
      <w:pPr>
        <w:tabs>
          <w:tab w:val="num" w:pos="5037"/>
        </w:tabs>
        <w:ind w:left="5037" w:hanging="1800"/>
      </w:pPr>
      <w:rPr>
        <w:rFonts w:cs="Times New Roman" w:hint="default"/>
      </w:rPr>
    </w:lvl>
  </w:abstractNum>
  <w:abstractNum w:abstractNumId="2">
    <w:nsid w:val="07102A14"/>
    <w:multiLevelType w:val="hybridMultilevel"/>
    <w:tmpl w:val="A4144360"/>
    <w:lvl w:ilvl="0" w:tplc="0415000F">
      <w:start w:val="1"/>
      <w:numFmt w:val="decimal"/>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3">
    <w:nsid w:val="0AC42395"/>
    <w:multiLevelType w:val="multilevel"/>
    <w:tmpl w:val="DA522E04"/>
    <w:lvl w:ilvl="0">
      <w:start w:val="1"/>
      <w:numFmt w:val="decimal"/>
      <w:lvlText w:val="%1."/>
      <w:lvlJc w:val="left"/>
      <w:pPr>
        <w:ind w:left="720" w:hanging="360"/>
      </w:pPr>
      <w:rPr>
        <w:rFonts w:cs="Times New Roman" w:hint="default"/>
      </w:rPr>
    </w:lvl>
    <w:lvl w:ilvl="1">
      <w:start w:val="5"/>
      <w:numFmt w:val="decimal"/>
      <w:isLgl/>
      <w:lvlText w:val="%1.%2"/>
      <w:lvlJc w:val="left"/>
      <w:pPr>
        <w:ind w:left="1414" w:hanging="360"/>
      </w:pPr>
      <w:rPr>
        <w:rFonts w:cs="Times New Roman" w:hint="default"/>
      </w:rPr>
    </w:lvl>
    <w:lvl w:ilvl="2">
      <w:start w:val="1"/>
      <w:numFmt w:val="decimal"/>
      <w:isLgl/>
      <w:lvlText w:val="%1.%2.%3"/>
      <w:lvlJc w:val="left"/>
      <w:pPr>
        <w:ind w:left="2468" w:hanging="720"/>
      </w:pPr>
      <w:rPr>
        <w:rFonts w:cs="Times New Roman" w:hint="default"/>
      </w:rPr>
    </w:lvl>
    <w:lvl w:ilvl="3">
      <w:start w:val="1"/>
      <w:numFmt w:val="decimal"/>
      <w:isLgl/>
      <w:lvlText w:val="%1.%2.%3.%4"/>
      <w:lvlJc w:val="left"/>
      <w:pPr>
        <w:ind w:left="3522" w:hanging="1080"/>
      </w:pPr>
      <w:rPr>
        <w:rFonts w:cs="Times New Roman" w:hint="default"/>
      </w:rPr>
    </w:lvl>
    <w:lvl w:ilvl="4">
      <w:start w:val="1"/>
      <w:numFmt w:val="decimal"/>
      <w:isLgl/>
      <w:lvlText w:val="%1.%2.%3.%4.%5"/>
      <w:lvlJc w:val="left"/>
      <w:pPr>
        <w:ind w:left="4216" w:hanging="1080"/>
      </w:pPr>
      <w:rPr>
        <w:rFonts w:cs="Times New Roman" w:hint="default"/>
      </w:rPr>
    </w:lvl>
    <w:lvl w:ilvl="5">
      <w:start w:val="1"/>
      <w:numFmt w:val="decimal"/>
      <w:isLgl/>
      <w:lvlText w:val="%1.%2.%3.%4.%5.%6"/>
      <w:lvlJc w:val="left"/>
      <w:pPr>
        <w:ind w:left="5270" w:hanging="1440"/>
      </w:pPr>
      <w:rPr>
        <w:rFonts w:cs="Times New Roman" w:hint="default"/>
      </w:rPr>
    </w:lvl>
    <w:lvl w:ilvl="6">
      <w:start w:val="1"/>
      <w:numFmt w:val="decimal"/>
      <w:isLgl/>
      <w:lvlText w:val="%1.%2.%3.%4.%5.%6.%7"/>
      <w:lvlJc w:val="left"/>
      <w:pPr>
        <w:ind w:left="5964" w:hanging="1440"/>
      </w:pPr>
      <w:rPr>
        <w:rFonts w:cs="Times New Roman" w:hint="default"/>
      </w:rPr>
    </w:lvl>
    <w:lvl w:ilvl="7">
      <w:start w:val="1"/>
      <w:numFmt w:val="decimal"/>
      <w:isLgl/>
      <w:lvlText w:val="%1.%2.%3.%4.%5.%6.%7.%8"/>
      <w:lvlJc w:val="left"/>
      <w:pPr>
        <w:ind w:left="7018" w:hanging="1800"/>
      </w:pPr>
      <w:rPr>
        <w:rFonts w:cs="Times New Roman" w:hint="default"/>
      </w:rPr>
    </w:lvl>
    <w:lvl w:ilvl="8">
      <w:start w:val="1"/>
      <w:numFmt w:val="decimal"/>
      <w:isLgl/>
      <w:lvlText w:val="%1.%2.%3.%4.%5.%6.%7.%8.%9"/>
      <w:lvlJc w:val="left"/>
      <w:pPr>
        <w:ind w:left="8072" w:hanging="2160"/>
      </w:pPr>
      <w:rPr>
        <w:rFonts w:cs="Times New Roman" w:hint="default"/>
      </w:rPr>
    </w:lvl>
  </w:abstractNum>
  <w:abstractNum w:abstractNumId="4">
    <w:nsid w:val="13F253D0"/>
    <w:multiLevelType w:val="hybridMultilevel"/>
    <w:tmpl w:val="3742594A"/>
    <w:lvl w:ilvl="0" w:tplc="0415000D">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5">
    <w:nsid w:val="152D226B"/>
    <w:multiLevelType w:val="hybridMultilevel"/>
    <w:tmpl w:val="13669DD4"/>
    <w:lvl w:ilvl="0" w:tplc="FCE20438">
      <w:start w:val="4"/>
      <w:numFmt w:val="decimal"/>
      <w:lvlText w:val="%1."/>
      <w:lvlJc w:val="left"/>
      <w:pPr>
        <w:ind w:left="1080" w:hanging="360"/>
      </w:pPr>
      <w:rPr>
        <w:rFonts w:cs="Times New Roman"/>
        <w:b/>
        <w:i w:val="0"/>
        <w:color w:val="auto"/>
        <w:sz w:val="28"/>
        <w:szCs w:val="28"/>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
    <w:nsid w:val="18C02829"/>
    <w:multiLevelType w:val="hybridMultilevel"/>
    <w:tmpl w:val="E8301024"/>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nsid w:val="198B31A2"/>
    <w:multiLevelType w:val="hybridMultilevel"/>
    <w:tmpl w:val="BFF23548"/>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
    <w:nsid w:val="1E723322"/>
    <w:multiLevelType w:val="hybridMultilevel"/>
    <w:tmpl w:val="D048D17E"/>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nsid w:val="1F3205C6"/>
    <w:multiLevelType w:val="hybridMultilevel"/>
    <w:tmpl w:val="13669DD4"/>
    <w:lvl w:ilvl="0" w:tplc="FCE20438">
      <w:start w:val="4"/>
      <w:numFmt w:val="decimal"/>
      <w:lvlText w:val="%1."/>
      <w:lvlJc w:val="left"/>
      <w:pPr>
        <w:ind w:left="1080" w:hanging="360"/>
      </w:pPr>
      <w:rPr>
        <w:rFonts w:cs="Times New Roman"/>
        <w:b/>
        <w:i w:val="0"/>
        <w:color w:val="auto"/>
        <w:sz w:val="28"/>
        <w:szCs w:val="28"/>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
    <w:nsid w:val="251A20F8"/>
    <w:multiLevelType w:val="hybridMultilevel"/>
    <w:tmpl w:val="0318077E"/>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nsid w:val="27F474B5"/>
    <w:multiLevelType w:val="hybridMultilevel"/>
    <w:tmpl w:val="45A4286A"/>
    <w:lvl w:ilvl="0" w:tplc="293C2B30">
      <w:start w:val="1"/>
      <w:numFmt w:val="decimal"/>
      <w:lvlText w:val="%1."/>
      <w:lvlJc w:val="left"/>
      <w:pPr>
        <w:ind w:left="1080" w:hanging="360"/>
      </w:pPr>
      <w:rPr>
        <w:rFonts w:cs="Times New Roman" w:hint="default"/>
      </w:rPr>
    </w:lvl>
    <w:lvl w:ilvl="1" w:tplc="04150019" w:tentative="1">
      <w:start w:val="1"/>
      <w:numFmt w:val="lowerLetter"/>
      <w:lvlText w:val="%2."/>
      <w:lvlJc w:val="left"/>
      <w:pPr>
        <w:ind w:left="1800" w:hanging="360"/>
      </w:pPr>
      <w:rPr>
        <w:rFonts w:cs="Times New Roman"/>
      </w:rPr>
    </w:lvl>
    <w:lvl w:ilvl="2" w:tplc="0415001B" w:tentative="1">
      <w:start w:val="1"/>
      <w:numFmt w:val="lowerRoman"/>
      <w:lvlText w:val="%3."/>
      <w:lvlJc w:val="right"/>
      <w:pPr>
        <w:ind w:left="2520" w:hanging="180"/>
      </w:pPr>
      <w:rPr>
        <w:rFonts w:cs="Times New Roman"/>
      </w:rPr>
    </w:lvl>
    <w:lvl w:ilvl="3" w:tplc="0415000F" w:tentative="1">
      <w:start w:val="1"/>
      <w:numFmt w:val="decimal"/>
      <w:lvlText w:val="%4."/>
      <w:lvlJc w:val="left"/>
      <w:pPr>
        <w:ind w:left="3240" w:hanging="360"/>
      </w:pPr>
      <w:rPr>
        <w:rFonts w:cs="Times New Roman"/>
      </w:rPr>
    </w:lvl>
    <w:lvl w:ilvl="4" w:tplc="04150019" w:tentative="1">
      <w:start w:val="1"/>
      <w:numFmt w:val="lowerLetter"/>
      <w:lvlText w:val="%5."/>
      <w:lvlJc w:val="left"/>
      <w:pPr>
        <w:ind w:left="3960" w:hanging="360"/>
      </w:pPr>
      <w:rPr>
        <w:rFonts w:cs="Times New Roman"/>
      </w:rPr>
    </w:lvl>
    <w:lvl w:ilvl="5" w:tplc="0415001B" w:tentative="1">
      <w:start w:val="1"/>
      <w:numFmt w:val="lowerRoman"/>
      <w:lvlText w:val="%6."/>
      <w:lvlJc w:val="right"/>
      <w:pPr>
        <w:ind w:left="4680" w:hanging="180"/>
      </w:pPr>
      <w:rPr>
        <w:rFonts w:cs="Times New Roman"/>
      </w:rPr>
    </w:lvl>
    <w:lvl w:ilvl="6" w:tplc="0415000F" w:tentative="1">
      <w:start w:val="1"/>
      <w:numFmt w:val="decimal"/>
      <w:lvlText w:val="%7."/>
      <w:lvlJc w:val="left"/>
      <w:pPr>
        <w:ind w:left="5400" w:hanging="360"/>
      </w:pPr>
      <w:rPr>
        <w:rFonts w:cs="Times New Roman"/>
      </w:rPr>
    </w:lvl>
    <w:lvl w:ilvl="7" w:tplc="04150019" w:tentative="1">
      <w:start w:val="1"/>
      <w:numFmt w:val="lowerLetter"/>
      <w:lvlText w:val="%8."/>
      <w:lvlJc w:val="left"/>
      <w:pPr>
        <w:ind w:left="6120" w:hanging="360"/>
      </w:pPr>
      <w:rPr>
        <w:rFonts w:cs="Times New Roman"/>
      </w:rPr>
    </w:lvl>
    <w:lvl w:ilvl="8" w:tplc="0415001B" w:tentative="1">
      <w:start w:val="1"/>
      <w:numFmt w:val="lowerRoman"/>
      <w:lvlText w:val="%9."/>
      <w:lvlJc w:val="right"/>
      <w:pPr>
        <w:ind w:left="6840" w:hanging="180"/>
      </w:pPr>
      <w:rPr>
        <w:rFonts w:cs="Times New Roman"/>
      </w:rPr>
    </w:lvl>
  </w:abstractNum>
  <w:abstractNum w:abstractNumId="12">
    <w:nsid w:val="2BCC64D2"/>
    <w:multiLevelType w:val="hybridMultilevel"/>
    <w:tmpl w:val="54048F62"/>
    <w:lvl w:ilvl="0" w:tplc="04150011">
      <w:start w:val="1"/>
      <w:numFmt w:val="bullet"/>
      <w:lvlText w:val=""/>
      <w:lvlJc w:val="left"/>
      <w:pPr>
        <w:ind w:left="1068" w:hanging="360"/>
      </w:pPr>
      <w:rPr>
        <w:rFonts w:ascii="Symbol" w:hAnsi="Symbol" w:hint="default"/>
      </w:rPr>
    </w:lvl>
    <w:lvl w:ilvl="1" w:tplc="04150019">
      <w:start w:val="1"/>
      <w:numFmt w:val="bullet"/>
      <w:lvlText w:val="o"/>
      <w:lvlJc w:val="left"/>
      <w:pPr>
        <w:ind w:left="1788" w:hanging="360"/>
      </w:pPr>
      <w:rPr>
        <w:rFonts w:ascii="Courier New" w:hAnsi="Courier New" w:hint="default"/>
      </w:rPr>
    </w:lvl>
    <w:lvl w:ilvl="2" w:tplc="0415001B">
      <w:start w:val="1"/>
      <w:numFmt w:val="bullet"/>
      <w:lvlText w:val=""/>
      <w:lvlJc w:val="left"/>
      <w:pPr>
        <w:ind w:left="2508" w:hanging="360"/>
      </w:pPr>
      <w:rPr>
        <w:rFonts w:ascii="Wingdings" w:hAnsi="Wingdings" w:hint="default"/>
      </w:rPr>
    </w:lvl>
    <w:lvl w:ilvl="3" w:tplc="0415000F">
      <w:start w:val="1"/>
      <w:numFmt w:val="bullet"/>
      <w:lvlText w:val=""/>
      <w:lvlJc w:val="left"/>
      <w:pPr>
        <w:ind w:left="3228" w:hanging="360"/>
      </w:pPr>
      <w:rPr>
        <w:rFonts w:ascii="Symbol" w:hAnsi="Symbol" w:hint="default"/>
      </w:rPr>
    </w:lvl>
    <w:lvl w:ilvl="4" w:tplc="04150019">
      <w:start w:val="1"/>
      <w:numFmt w:val="bullet"/>
      <w:lvlText w:val="o"/>
      <w:lvlJc w:val="left"/>
      <w:pPr>
        <w:ind w:left="3948" w:hanging="360"/>
      </w:pPr>
      <w:rPr>
        <w:rFonts w:ascii="Courier New" w:hAnsi="Courier New" w:hint="default"/>
      </w:rPr>
    </w:lvl>
    <w:lvl w:ilvl="5" w:tplc="0415001B">
      <w:start w:val="1"/>
      <w:numFmt w:val="bullet"/>
      <w:lvlText w:val=""/>
      <w:lvlJc w:val="left"/>
      <w:pPr>
        <w:ind w:left="4668" w:hanging="360"/>
      </w:pPr>
      <w:rPr>
        <w:rFonts w:ascii="Wingdings" w:hAnsi="Wingdings" w:hint="default"/>
      </w:rPr>
    </w:lvl>
    <w:lvl w:ilvl="6" w:tplc="0415000F">
      <w:start w:val="1"/>
      <w:numFmt w:val="bullet"/>
      <w:lvlText w:val=""/>
      <w:lvlJc w:val="left"/>
      <w:pPr>
        <w:ind w:left="5388" w:hanging="360"/>
      </w:pPr>
      <w:rPr>
        <w:rFonts w:ascii="Symbol" w:hAnsi="Symbol" w:hint="default"/>
      </w:rPr>
    </w:lvl>
    <w:lvl w:ilvl="7" w:tplc="04150019">
      <w:start w:val="1"/>
      <w:numFmt w:val="bullet"/>
      <w:lvlText w:val="o"/>
      <w:lvlJc w:val="left"/>
      <w:pPr>
        <w:ind w:left="6108" w:hanging="360"/>
      </w:pPr>
      <w:rPr>
        <w:rFonts w:ascii="Courier New" w:hAnsi="Courier New" w:hint="default"/>
      </w:rPr>
    </w:lvl>
    <w:lvl w:ilvl="8" w:tplc="0415001B">
      <w:start w:val="1"/>
      <w:numFmt w:val="bullet"/>
      <w:lvlText w:val=""/>
      <w:lvlJc w:val="left"/>
      <w:pPr>
        <w:ind w:left="6828" w:hanging="360"/>
      </w:pPr>
      <w:rPr>
        <w:rFonts w:ascii="Wingdings" w:hAnsi="Wingdings" w:hint="default"/>
      </w:rPr>
    </w:lvl>
  </w:abstractNum>
  <w:abstractNum w:abstractNumId="13">
    <w:nsid w:val="2C8C3E8F"/>
    <w:multiLevelType w:val="hybridMultilevel"/>
    <w:tmpl w:val="7C58C068"/>
    <w:lvl w:ilvl="0" w:tplc="0415000F">
      <w:start w:val="1"/>
      <w:numFmt w:val="decimal"/>
      <w:lvlText w:val="%1."/>
      <w:lvlJc w:val="left"/>
      <w:pPr>
        <w:ind w:left="360" w:hanging="360"/>
      </w:pPr>
      <w:rPr>
        <w:rFonts w:cs="Times New Roman"/>
      </w:rPr>
    </w:lvl>
    <w:lvl w:ilvl="1" w:tplc="748EF570">
      <w:start w:val="1"/>
      <w:numFmt w:val="decimal"/>
      <w:lvlText w:val="%2)"/>
      <w:lvlJc w:val="left"/>
      <w:pPr>
        <w:ind w:left="938" w:hanging="360"/>
      </w:pPr>
      <w:rPr>
        <w:rFonts w:cs="Times New Roman"/>
      </w:rPr>
    </w:lvl>
    <w:lvl w:ilvl="2" w:tplc="0415001B">
      <w:start w:val="1"/>
      <w:numFmt w:val="lowerRoman"/>
      <w:lvlText w:val="%3."/>
      <w:lvlJc w:val="right"/>
      <w:pPr>
        <w:ind w:left="1658" w:hanging="180"/>
      </w:pPr>
      <w:rPr>
        <w:rFonts w:cs="Times New Roman"/>
      </w:rPr>
    </w:lvl>
    <w:lvl w:ilvl="3" w:tplc="0415000F">
      <w:start w:val="1"/>
      <w:numFmt w:val="decimal"/>
      <w:lvlText w:val="%4."/>
      <w:lvlJc w:val="left"/>
      <w:pPr>
        <w:ind w:left="2378" w:hanging="360"/>
      </w:pPr>
      <w:rPr>
        <w:rFonts w:cs="Times New Roman"/>
      </w:rPr>
    </w:lvl>
    <w:lvl w:ilvl="4" w:tplc="04150019">
      <w:start w:val="1"/>
      <w:numFmt w:val="lowerLetter"/>
      <w:lvlText w:val="%5."/>
      <w:lvlJc w:val="left"/>
      <w:pPr>
        <w:ind w:left="3098" w:hanging="360"/>
      </w:pPr>
      <w:rPr>
        <w:rFonts w:cs="Times New Roman"/>
      </w:rPr>
    </w:lvl>
    <w:lvl w:ilvl="5" w:tplc="0415001B">
      <w:start w:val="1"/>
      <w:numFmt w:val="lowerRoman"/>
      <w:lvlText w:val="%6."/>
      <w:lvlJc w:val="right"/>
      <w:pPr>
        <w:ind w:left="3818" w:hanging="180"/>
      </w:pPr>
      <w:rPr>
        <w:rFonts w:cs="Times New Roman"/>
      </w:rPr>
    </w:lvl>
    <w:lvl w:ilvl="6" w:tplc="0415000F">
      <w:start w:val="1"/>
      <w:numFmt w:val="decimal"/>
      <w:lvlText w:val="%7."/>
      <w:lvlJc w:val="left"/>
      <w:pPr>
        <w:ind w:left="4538" w:hanging="360"/>
      </w:pPr>
      <w:rPr>
        <w:rFonts w:cs="Times New Roman"/>
      </w:rPr>
    </w:lvl>
    <w:lvl w:ilvl="7" w:tplc="04150019">
      <w:start w:val="1"/>
      <w:numFmt w:val="lowerLetter"/>
      <w:lvlText w:val="%8."/>
      <w:lvlJc w:val="left"/>
      <w:pPr>
        <w:ind w:left="5258" w:hanging="360"/>
      </w:pPr>
      <w:rPr>
        <w:rFonts w:cs="Times New Roman"/>
      </w:rPr>
    </w:lvl>
    <w:lvl w:ilvl="8" w:tplc="0415001B">
      <w:start w:val="1"/>
      <w:numFmt w:val="lowerRoman"/>
      <w:lvlText w:val="%9."/>
      <w:lvlJc w:val="right"/>
      <w:pPr>
        <w:ind w:left="5978" w:hanging="180"/>
      </w:pPr>
      <w:rPr>
        <w:rFonts w:cs="Times New Roman"/>
      </w:rPr>
    </w:lvl>
  </w:abstractNum>
  <w:abstractNum w:abstractNumId="14">
    <w:nsid w:val="2FD8395B"/>
    <w:multiLevelType w:val="hybridMultilevel"/>
    <w:tmpl w:val="4DE483D8"/>
    <w:lvl w:ilvl="0" w:tplc="A9C0D014">
      <w:start w:val="8"/>
      <w:numFmt w:val="decimal"/>
      <w:lvlText w:val="%1."/>
      <w:lvlJc w:val="left"/>
      <w:pPr>
        <w:tabs>
          <w:tab w:val="num" w:pos="1077"/>
        </w:tabs>
        <w:ind w:left="1077" w:hanging="360"/>
      </w:pPr>
      <w:rPr>
        <w:rFonts w:cs="Times New Roman" w:hint="default"/>
      </w:rPr>
    </w:lvl>
    <w:lvl w:ilvl="1" w:tplc="04150019" w:tentative="1">
      <w:start w:val="1"/>
      <w:numFmt w:val="lowerLetter"/>
      <w:lvlText w:val="%2."/>
      <w:lvlJc w:val="left"/>
      <w:pPr>
        <w:tabs>
          <w:tab w:val="num" w:pos="1797"/>
        </w:tabs>
        <w:ind w:left="1797" w:hanging="360"/>
      </w:pPr>
      <w:rPr>
        <w:rFonts w:cs="Times New Roman"/>
      </w:rPr>
    </w:lvl>
    <w:lvl w:ilvl="2" w:tplc="0415001B" w:tentative="1">
      <w:start w:val="1"/>
      <w:numFmt w:val="lowerRoman"/>
      <w:lvlText w:val="%3."/>
      <w:lvlJc w:val="right"/>
      <w:pPr>
        <w:tabs>
          <w:tab w:val="num" w:pos="2517"/>
        </w:tabs>
        <w:ind w:left="2517" w:hanging="180"/>
      </w:pPr>
      <w:rPr>
        <w:rFonts w:cs="Times New Roman"/>
      </w:rPr>
    </w:lvl>
    <w:lvl w:ilvl="3" w:tplc="0415000F" w:tentative="1">
      <w:start w:val="1"/>
      <w:numFmt w:val="decimal"/>
      <w:lvlText w:val="%4."/>
      <w:lvlJc w:val="left"/>
      <w:pPr>
        <w:tabs>
          <w:tab w:val="num" w:pos="3237"/>
        </w:tabs>
        <w:ind w:left="3237" w:hanging="360"/>
      </w:pPr>
      <w:rPr>
        <w:rFonts w:cs="Times New Roman"/>
      </w:rPr>
    </w:lvl>
    <w:lvl w:ilvl="4" w:tplc="04150019" w:tentative="1">
      <w:start w:val="1"/>
      <w:numFmt w:val="lowerLetter"/>
      <w:lvlText w:val="%5."/>
      <w:lvlJc w:val="left"/>
      <w:pPr>
        <w:tabs>
          <w:tab w:val="num" w:pos="3957"/>
        </w:tabs>
        <w:ind w:left="3957" w:hanging="360"/>
      </w:pPr>
      <w:rPr>
        <w:rFonts w:cs="Times New Roman"/>
      </w:rPr>
    </w:lvl>
    <w:lvl w:ilvl="5" w:tplc="0415001B" w:tentative="1">
      <w:start w:val="1"/>
      <w:numFmt w:val="lowerRoman"/>
      <w:lvlText w:val="%6."/>
      <w:lvlJc w:val="right"/>
      <w:pPr>
        <w:tabs>
          <w:tab w:val="num" w:pos="4677"/>
        </w:tabs>
        <w:ind w:left="4677" w:hanging="180"/>
      </w:pPr>
      <w:rPr>
        <w:rFonts w:cs="Times New Roman"/>
      </w:rPr>
    </w:lvl>
    <w:lvl w:ilvl="6" w:tplc="0415000F" w:tentative="1">
      <w:start w:val="1"/>
      <w:numFmt w:val="decimal"/>
      <w:lvlText w:val="%7."/>
      <w:lvlJc w:val="left"/>
      <w:pPr>
        <w:tabs>
          <w:tab w:val="num" w:pos="5397"/>
        </w:tabs>
        <w:ind w:left="5397" w:hanging="360"/>
      </w:pPr>
      <w:rPr>
        <w:rFonts w:cs="Times New Roman"/>
      </w:rPr>
    </w:lvl>
    <w:lvl w:ilvl="7" w:tplc="04150019" w:tentative="1">
      <w:start w:val="1"/>
      <w:numFmt w:val="lowerLetter"/>
      <w:lvlText w:val="%8."/>
      <w:lvlJc w:val="left"/>
      <w:pPr>
        <w:tabs>
          <w:tab w:val="num" w:pos="6117"/>
        </w:tabs>
        <w:ind w:left="6117" w:hanging="360"/>
      </w:pPr>
      <w:rPr>
        <w:rFonts w:cs="Times New Roman"/>
      </w:rPr>
    </w:lvl>
    <w:lvl w:ilvl="8" w:tplc="0415001B" w:tentative="1">
      <w:start w:val="1"/>
      <w:numFmt w:val="lowerRoman"/>
      <w:lvlText w:val="%9."/>
      <w:lvlJc w:val="right"/>
      <w:pPr>
        <w:tabs>
          <w:tab w:val="num" w:pos="6837"/>
        </w:tabs>
        <w:ind w:left="6837" w:hanging="180"/>
      </w:pPr>
      <w:rPr>
        <w:rFonts w:cs="Times New Roman"/>
      </w:rPr>
    </w:lvl>
  </w:abstractNum>
  <w:abstractNum w:abstractNumId="15">
    <w:nsid w:val="320E76AE"/>
    <w:multiLevelType w:val="hybridMultilevel"/>
    <w:tmpl w:val="13669DD4"/>
    <w:lvl w:ilvl="0" w:tplc="FCE20438">
      <w:start w:val="4"/>
      <w:numFmt w:val="decimal"/>
      <w:lvlText w:val="%1."/>
      <w:lvlJc w:val="left"/>
      <w:pPr>
        <w:ind w:left="1080" w:hanging="360"/>
      </w:pPr>
      <w:rPr>
        <w:rFonts w:cs="Times New Roman"/>
        <w:b/>
        <w:i w:val="0"/>
        <w:color w:val="auto"/>
        <w:sz w:val="28"/>
        <w:szCs w:val="28"/>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6">
    <w:nsid w:val="36384FE4"/>
    <w:multiLevelType w:val="hybridMultilevel"/>
    <w:tmpl w:val="529C9028"/>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nsid w:val="38183474"/>
    <w:multiLevelType w:val="multilevel"/>
    <w:tmpl w:val="EB28F006"/>
    <w:lvl w:ilvl="0">
      <w:start w:val="5"/>
      <w:numFmt w:val="decimal"/>
      <w:lvlText w:val="%1"/>
      <w:lvlJc w:val="left"/>
      <w:pPr>
        <w:tabs>
          <w:tab w:val="num" w:pos="1050"/>
        </w:tabs>
        <w:ind w:left="1050" w:hanging="1050"/>
      </w:pPr>
      <w:rPr>
        <w:rFonts w:cs="Times New Roman" w:hint="default"/>
        <w:sz w:val="24"/>
      </w:rPr>
    </w:lvl>
    <w:lvl w:ilvl="1">
      <w:start w:val="5"/>
      <w:numFmt w:val="decimal"/>
      <w:lvlText w:val="%1.%2"/>
      <w:lvlJc w:val="left"/>
      <w:pPr>
        <w:tabs>
          <w:tab w:val="num" w:pos="2130"/>
        </w:tabs>
        <w:ind w:left="2130" w:hanging="1050"/>
      </w:pPr>
      <w:rPr>
        <w:rFonts w:cs="Times New Roman" w:hint="default"/>
        <w:sz w:val="24"/>
      </w:rPr>
    </w:lvl>
    <w:lvl w:ilvl="2">
      <w:start w:val="1"/>
      <w:numFmt w:val="decimal"/>
      <w:lvlText w:val="%1.%2.%3"/>
      <w:lvlJc w:val="left"/>
      <w:pPr>
        <w:tabs>
          <w:tab w:val="num" w:pos="3210"/>
        </w:tabs>
        <w:ind w:left="3210" w:hanging="1050"/>
      </w:pPr>
      <w:rPr>
        <w:rFonts w:cs="Times New Roman" w:hint="default"/>
        <w:sz w:val="24"/>
      </w:rPr>
    </w:lvl>
    <w:lvl w:ilvl="3">
      <w:start w:val="1"/>
      <w:numFmt w:val="decimal"/>
      <w:lvlText w:val="%1.%2.%3.%4"/>
      <w:lvlJc w:val="left"/>
      <w:pPr>
        <w:tabs>
          <w:tab w:val="num" w:pos="4290"/>
        </w:tabs>
        <w:ind w:left="4290" w:hanging="1050"/>
      </w:pPr>
      <w:rPr>
        <w:rFonts w:cs="Times New Roman" w:hint="default"/>
        <w:sz w:val="24"/>
      </w:rPr>
    </w:lvl>
    <w:lvl w:ilvl="4">
      <w:start w:val="1"/>
      <w:numFmt w:val="decimal"/>
      <w:lvlText w:val="%1.%2.%3.%4.%5"/>
      <w:lvlJc w:val="left"/>
      <w:pPr>
        <w:tabs>
          <w:tab w:val="num" w:pos="5400"/>
        </w:tabs>
        <w:ind w:left="5400" w:hanging="1080"/>
      </w:pPr>
      <w:rPr>
        <w:rFonts w:cs="Times New Roman" w:hint="default"/>
        <w:sz w:val="24"/>
      </w:rPr>
    </w:lvl>
    <w:lvl w:ilvl="5">
      <w:start w:val="1"/>
      <w:numFmt w:val="decimal"/>
      <w:lvlText w:val="%1.%2.%3.%4.%5.%6"/>
      <w:lvlJc w:val="left"/>
      <w:pPr>
        <w:tabs>
          <w:tab w:val="num" w:pos="6480"/>
        </w:tabs>
        <w:ind w:left="6480" w:hanging="1080"/>
      </w:pPr>
      <w:rPr>
        <w:rFonts w:cs="Times New Roman" w:hint="default"/>
        <w:sz w:val="24"/>
      </w:rPr>
    </w:lvl>
    <w:lvl w:ilvl="6">
      <w:start w:val="1"/>
      <w:numFmt w:val="decimal"/>
      <w:lvlText w:val="%1.%2.%3.%4.%5.%6.%7"/>
      <w:lvlJc w:val="left"/>
      <w:pPr>
        <w:tabs>
          <w:tab w:val="num" w:pos="7920"/>
        </w:tabs>
        <w:ind w:left="7920" w:hanging="1440"/>
      </w:pPr>
      <w:rPr>
        <w:rFonts w:cs="Times New Roman" w:hint="default"/>
        <w:sz w:val="24"/>
      </w:rPr>
    </w:lvl>
    <w:lvl w:ilvl="7">
      <w:start w:val="1"/>
      <w:numFmt w:val="decimal"/>
      <w:lvlText w:val="%1.%2.%3.%4.%5.%6.%7.%8"/>
      <w:lvlJc w:val="left"/>
      <w:pPr>
        <w:tabs>
          <w:tab w:val="num" w:pos="9000"/>
        </w:tabs>
        <w:ind w:left="9000" w:hanging="1440"/>
      </w:pPr>
      <w:rPr>
        <w:rFonts w:cs="Times New Roman" w:hint="default"/>
        <w:sz w:val="24"/>
      </w:rPr>
    </w:lvl>
    <w:lvl w:ilvl="8">
      <w:start w:val="1"/>
      <w:numFmt w:val="decimal"/>
      <w:lvlText w:val="%1.%2.%3.%4.%5.%6.%7.%8.%9"/>
      <w:lvlJc w:val="left"/>
      <w:pPr>
        <w:tabs>
          <w:tab w:val="num" w:pos="10440"/>
        </w:tabs>
        <w:ind w:left="10440" w:hanging="1800"/>
      </w:pPr>
      <w:rPr>
        <w:rFonts w:cs="Times New Roman" w:hint="default"/>
        <w:sz w:val="24"/>
      </w:rPr>
    </w:lvl>
  </w:abstractNum>
  <w:abstractNum w:abstractNumId="18">
    <w:nsid w:val="3E0D3DDC"/>
    <w:multiLevelType w:val="hybridMultilevel"/>
    <w:tmpl w:val="B4FCC67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3F2660EA"/>
    <w:multiLevelType w:val="hybridMultilevel"/>
    <w:tmpl w:val="19065E88"/>
    <w:lvl w:ilvl="0" w:tplc="0415000D">
      <w:start w:val="1"/>
      <w:numFmt w:val="bullet"/>
      <w:lvlText w:val=""/>
      <w:lvlJc w:val="left"/>
      <w:pPr>
        <w:ind w:left="1636" w:hanging="360"/>
      </w:pPr>
      <w:rPr>
        <w:rFonts w:ascii="Wingdings" w:hAnsi="Wingdings" w:hint="default"/>
      </w:rPr>
    </w:lvl>
    <w:lvl w:ilvl="1" w:tplc="04150003" w:tentative="1">
      <w:start w:val="1"/>
      <w:numFmt w:val="bullet"/>
      <w:lvlText w:val="o"/>
      <w:lvlJc w:val="left"/>
      <w:pPr>
        <w:ind w:left="2520" w:hanging="360"/>
      </w:pPr>
      <w:rPr>
        <w:rFonts w:ascii="Courier New" w:hAnsi="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0">
    <w:nsid w:val="3F9A4053"/>
    <w:multiLevelType w:val="hybridMultilevel"/>
    <w:tmpl w:val="F65252F0"/>
    <w:lvl w:ilvl="0" w:tplc="4E2434F2">
      <w:start w:val="14"/>
      <w:numFmt w:val="decimal"/>
      <w:lvlText w:val="%1."/>
      <w:lvlJc w:val="left"/>
      <w:pPr>
        <w:ind w:left="502" w:hanging="360"/>
      </w:pPr>
      <w:rPr>
        <w:rFonts w:cs="Times New Roman"/>
        <w:b/>
        <w:i w:val="0"/>
        <w:color w:val="auto"/>
        <w:sz w:val="28"/>
        <w:szCs w:val="28"/>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nsid w:val="42950729"/>
    <w:multiLevelType w:val="hybridMultilevel"/>
    <w:tmpl w:val="BD46CA14"/>
    <w:lvl w:ilvl="0" w:tplc="04150011">
      <w:start w:val="1"/>
      <w:numFmt w:val="decimal"/>
      <w:lvlText w:val="%1)"/>
      <w:lvlJc w:val="left"/>
      <w:pPr>
        <w:ind w:left="717" w:hanging="360"/>
      </w:pPr>
      <w:rPr>
        <w:rFonts w:cs="Times New Roman"/>
      </w:rPr>
    </w:lvl>
    <w:lvl w:ilvl="1" w:tplc="04150019">
      <w:start w:val="1"/>
      <w:numFmt w:val="lowerLetter"/>
      <w:lvlText w:val="%2."/>
      <w:lvlJc w:val="left"/>
      <w:pPr>
        <w:ind w:left="1437" w:hanging="360"/>
      </w:pPr>
      <w:rPr>
        <w:rFonts w:cs="Times New Roman"/>
      </w:rPr>
    </w:lvl>
    <w:lvl w:ilvl="2" w:tplc="0415001B">
      <w:start w:val="1"/>
      <w:numFmt w:val="lowerRoman"/>
      <w:lvlText w:val="%3."/>
      <w:lvlJc w:val="right"/>
      <w:pPr>
        <w:ind w:left="2157" w:hanging="180"/>
      </w:pPr>
      <w:rPr>
        <w:rFonts w:cs="Times New Roman"/>
      </w:rPr>
    </w:lvl>
    <w:lvl w:ilvl="3" w:tplc="0415000F">
      <w:start w:val="1"/>
      <w:numFmt w:val="decimal"/>
      <w:lvlText w:val="%4."/>
      <w:lvlJc w:val="left"/>
      <w:pPr>
        <w:ind w:left="2877" w:hanging="360"/>
      </w:pPr>
      <w:rPr>
        <w:rFonts w:cs="Times New Roman"/>
      </w:rPr>
    </w:lvl>
    <w:lvl w:ilvl="4" w:tplc="04150019">
      <w:start w:val="1"/>
      <w:numFmt w:val="lowerLetter"/>
      <w:lvlText w:val="%5."/>
      <w:lvlJc w:val="left"/>
      <w:pPr>
        <w:ind w:left="3597" w:hanging="360"/>
      </w:pPr>
      <w:rPr>
        <w:rFonts w:cs="Times New Roman"/>
      </w:rPr>
    </w:lvl>
    <w:lvl w:ilvl="5" w:tplc="0415001B">
      <w:start w:val="1"/>
      <w:numFmt w:val="lowerRoman"/>
      <w:lvlText w:val="%6."/>
      <w:lvlJc w:val="right"/>
      <w:pPr>
        <w:ind w:left="4317" w:hanging="180"/>
      </w:pPr>
      <w:rPr>
        <w:rFonts w:cs="Times New Roman"/>
      </w:rPr>
    </w:lvl>
    <w:lvl w:ilvl="6" w:tplc="0415000F">
      <w:start w:val="1"/>
      <w:numFmt w:val="decimal"/>
      <w:lvlText w:val="%7."/>
      <w:lvlJc w:val="left"/>
      <w:pPr>
        <w:ind w:left="5037" w:hanging="360"/>
      </w:pPr>
      <w:rPr>
        <w:rFonts w:cs="Times New Roman"/>
      </w:rPr>
    </w:lvl>
    <w:lvl w:ilvl="7" w:tplc="04150019">
      <w:start w:val="1"/>
      <w:numFmt w:val="lowerLetter"/>
      <w:lvlText w:val="%8."/>
      <w:lvlJc w:val="left"/>
      <w:pPr>
        <w:ind w:left="5757" w:hanging="360"/>
      </w:pPr>
      <w:rPr>
        <w:rFonts w:cs="Times New Roman"/>
      </w:rPr>
    </w:lvl>
    <w:lvl w:ilvl="8" w:tplc="0415001B">
      <w:start w:val="1"/>
      <w:numFmt w:val="lowerRoman"/>
      <w:lvlText w:val="%9."/>
      <w:lvlJc w:val="right"/>
      <w:pPr>
        <w:ind w:left="6477" w:hanging="180"/>
      </w:pPr>
      <w:rPr>
        <w:rFonts w:cs="Times New Roman"/>
      </w:rPr>
    </w:lvl>
  </w:abstractNum>
  <w:abstractNum w:abstractNumId="22">
    <w:nsid w:val="43E271FE"/>
    <w:multiLevelType w:val="hybridMultilevel"/>
    <w:tmpl w:val="4D56397C"/>
    <w:lvl w:ilvl="0" w:tplc="04150001">
      <w:start w:val="1"/>
      <w:numFmt w:val="bullet"/>
      <w:lvlText w:val=""/>
      <w:lvlJc w:val="left"/>
      <w:pPr>
        <w:ind w:left="1068" w:hanging="360"/>
      </w:pPr>
      <w:rPr>
        <w:rFonts w:ascii="Symbol" w:hAnsi="Symbol" w:hint="default"/>
      </w:rPr>
    </w:lvl>
    <w:lvl w:ilvl="1" w:tplc="04150003">
      <w:start w:val="1"/>
      <w:numFmt w:val="bullet"/>
      <w:lvlText w:val="o"/>
      <w:lvlJc w:val="left"/>
      <w:pPr>
        <w:ind w:left="1788" w:hanging="360"/>
      </w:pPr>
      <w:rPr>
        <w:rFonts w:ascii="Courier New" w:hAnsi="Courier New" w:hint="default"/>
      </w:rPr>
    </w:lvl>
    <w:lvl w:ilvl="2" w:tplc="04150005">
      <w:start w:val="1"/>
      <w:numFmt w:val="bullet"/>
      <w:lvlText w:val=""/>
      <w:lvlJc w:val="left"/>
      <w:pPr>
        <w:ind w:left="2508" w:hanging="360"/>
      </w:pPr>
      <w:rPr>
        <w:rFonts w:ascii="Wingdings" w:hAnsi="Wingdings" w:hint="default"/>
      </w:rPr>
    </w:lvl>
    <w:lvl w:ilvl="3" w:tplc="04150001">
      <w:start w:val="1"/>
      <w:numFmt w:val="bullet"/>
      <w:lvlText w:val=""/>
      <w:lvlJc w:val="left"/>
      <w:pPr>
        <w:ind w:left="3228" w:hanging="360"/>
      </w:pPr>
      <w:rPr>
        <w:rFonts w:ascii="Symbol" w:hAnsi="Symbol" w:hint="default"/>
      </w:rPr>
    </w:lvl>
    <w:lvl w:ilvl="4" w:tplc="04150003">
      <w:start w:val="1"/>
      <w:numFmt w:val="bullet"/>
      <w:lvlText w:val="o"/>
      <w:lvlJc w:val="left"/>
      <w:pPr>
        <w:ind w:left="3948" w:hanging="360"/>
      </w:pPr>
      <w:rPr>
        <w:rFonts w:ascii="Courier New" w:hAnsi="Courier New" w:hint="default"/>
      </w:rPr>
    </w:lvl>
    <w:lvl w:ilvl="5" w:tplc="04150005">
      <w:start w:val="1"/>
      <w:numFmt w:val="bullet"/>
      <w:lvlText w:val=""/>
      <w:lvlJc w:val="left"/>
      <w:pPr>
        <w:ind w:left="4668" w:hanging="360"/>
      </w:pPr>
      <w:rPr>
        <w:rFonts w:ascii="Wingdings" w:hAnsi="Wingdings" w:hint="default"/>
      </w:rPr>
    </w:lvl>
    <w:lvl w:ilvl="6" w:tplc="04150001">
      <w:start w:val="1"/>
      <w:numFmt w:val="bullet"/>
      <w:lvlText w:val=""/>
      <w:lvlJc w:val="left"/>
      <w:pPr>
        <w:ind w:left="5388" w:hanging="360"/>
      </w:pPr>
      <w:rPr>
        <w:rFonts w:ascii="Symbol" w:hAnsi="Symbol" w:hint="default"/>
      </w:rPr>
    </w:lvl>
    <w:lvl w:ilvl="7" w:tplc="04150003">
      <w:start w:val="1"/>
      <w:numFmt w:val="bullet"/>
      <w:lvlText w:val="o"/>
      <w:lvlJc w:val="left"/>
      <w:pPr>
        <w:ind w:left="6108" w:hanging="360"/>
      </w:pPr>
      <w:rPr>
        <w:rFonts w:ascii="Courier New" w:hAnsi="Courier New" w:hint="default"/>
      </w:rPr>
    </w:lvl>
    <w:lvl w:ilvl="8" w:tplc="04150005">
      <w:start w:val="1"/>
      <w:numFmt w:val="bullet"/>
      <w:lvlText w:val=""/>
      <w:lvlJc w:val="left"/>
      <w:pPr>
        <w:ind w:left="6828" w:hanging="360"/>
      </w:pPr>
      <w:rPr>
        <w:rFonts w:ascii="Wingdings" w:hAnsi="Wingdings" w:hint="default"/>
      </w:rPr>
    </w:lvl>
  </w:abstractNum>
  <w:abstractNum w:abstractNumId="23">
    <w:nsid w:val="4C2A25CF"/>
    <w:multiLevelType w:val="hybridMultilevel"/>
    <w:tmpl w:val="64C449F4"/>
    <w:lvl w:ilvl="0" w:tplc="96EA1C16">
      <w:start w:val="1"/>
      <w:numFmt w:val="decimal"/>
      <w:lvlText w:val="%1."/>
      <w:lvlJc w:val="left"/>
      <w:pPr>
        <w:ind w:left="1080" w:hanging="720"/>
      </w:pPr>
      <w:rPr>
        <w:rFonts w:ascii="Times New Roman" w:eastAsia="Times New Roman" w:hAnsi="Times New Roman" w:cs="Times New Roman"/>
        <w:sz w:val="24"/>
        <w:szCs w:val="24"/>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4">
    <w:nsid w:val="525C619B"/>
    <w:multiLevelType w:val="hybridMultilevel"/>
    <w:tmpl w:val="91B2F03E"/>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5">
    <w:nsid w:val="55EC1457"/>
    <w:multiLevelType w:val="hybridMultilevel"/>
    <w:tmpl w:val="C52E326A"/>
    <w:lvl w:ilvl="0" w:tplc="7DE2C61C">
      <w:start w:val="1"/>
      <w:numFmt w:val="upperRoman"/>
      <w:lvlText w:val="%1."/>
      <w:lvlJc w:val="left"/>
      <w:pPr>
        <w:ind w:left="1080" w:hanging="72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6">
    <w:nsid w:val="58CE1A4D"/>
    <w:multiLevelType w:val="hybridMultilevel"/>
    <w:tmpl w:val="13669DD4"/>
    <w:lvl w:ilvl="0" w:tplc="FCE20438">
      <w:start w:val="4"/>
      <w:numFmt w:val="decimal"/>
      <w:lvlText w:val="%1."/>
      <w:lvlJc w:val="left"/>
      <w:pPr>
        <w:ind w:left="1080" w:hanging="360"/>
      </w:pPr>
      <w:rPr>
        <w:rFonts w:cs="Times New Roman"/>
        <w:b/>
        <w:i w:val="0"/>
        <w:color w:val="auto"/>
        <w:sz w:val="28"/>
        <w:szCs w:val="28"/>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nsid w:val="5A8E3618"/>
    <w:multiLevelType w:val="hybridMultilevel"/>
    <w:tmpl w:val="0CB6E32A"/>
    <w:lvl w:ilvl="0" w:tplc="D1E02CE8">
      <w:start w:val="7"/>
      <w:numFmt w:val="decimal"/>
      <w:lvlText w:val="%1."/>
      <w:lvlJc w:val="left"/>
      <w:pPr>
        <w:tabs>
          <w:tab w:val="num" w:pos="1077"/>
        </w:tabs>
        <w:ind w:left="1077" w:hanging="360"/>
      </w:pPr>
      <w:rPr>
        <w:rFonts w:cs="Times New Roman" w:hint="default"/>
      </w:rPr>
    </w:lvl>
    <w:lvl w:ilvl="1" w:tplc="04150019" w:tentative="1">
      <w:start w:val="1"/>
      <w:numFmt w:val="lowerLetter"/>
      <w:lvlText w:val="%2."/>
      <w:lvlJc w:val="left"/>
      <w:pPr>
        <w:tabs>
          <w:tab w:val="num" w:pos="1797"/>
        </w:tabs>
        <w:ind w:left="1797" w:hanging="360"/>
      </w:pPr>
      <w:rPr>
        <w:rFonts w:cs="Times New Roman"/>
      </w:rPr>
    </w:lvl>
    <w:lvl w:ilvl="2" w:tplc="0415001B" w:tentative="1">
      <w:start w:val="1"/>
      <w:numFmt w:val="lowerRoman"/>
      <w:lvlText w:val="%3."/>
      <w:lvlJc w:val="right"/>
      <w:pPr>
        <w:tabs>
          <w:tab w:val="num" w:pos="2517"/>
        </w:tabs>
        <w:ind w:left="2517" w:hanging="180"/>
      </w:pPr>
      <w:rPr>
        <w:rFonts w:cs="Times New Roman"/>
      </w:rPr>
    </w:lvl>
    <w:lvl w:ilvl="3" w:tplc="0415000F" w:tentative="1">
      <w:start w:val="1"/>
      <w:numFmt w:val="decimal"/>
      <w:lvlText w:val="%4."/>
      <w:lvlJc w:val="left"/>
      <w:pPr>
        <w:tabs>
          <w:tab w:val="num" w:pos="3237"/>
        </w:tabs>
        <w:ind w:left="3237" w:hanging="360"/>
      </w:pPr>
      <w:rPr>
        <w:rFonts w:cs="Times New Roman"/>
      </w:rPr>
    </w:lvl>
    <w:lvl w:ilvl="4" w:tplc="04150019" w:tentative="1">
      <w:start w:val="1"/>
      <w:numFmt w:val="lowerLetter"/>
      <w:lvlText w:val="%5."/>
      <w:lvlJc w:val="left"/>
      <w:pPr>
        <w:tabs>
          <w:tab w:val="num" w:pos="3957"/>
        </w:tabs>
        <w:ind w:left="3957" w:hanging="360"/>
      </w:pPr>
      <w:rPr>
        <w:rFonts w:cs="Times New Roman"/>
      </w:rPr>
    </w:lvl>
    <w:lvl w:ilvl="5" w:tplc="0415001B" w:tentative="1">
      <w:start w:val="1"/>
      <w:numFmt w:val="lowerRoman"/>
      <w:lvlText w:val="%6."/>
      <w:lvlJc w:val="right"/>
      <w:pPr>
        <w:tabs>
          <w:tab w:val="num" w:pos="4677"/>
        </w:tabs>
        <w:ind w:left="4677" w:hanging="180"/>
      </w:pPr>
      <w:rPr>
        <w:rFonts w:cs="Times New Roman"/>
      </w:rPr>
    </w:lvl>
    <w:lvl w:ilvl="6" w:tplc="0415000F" w:tentative="1">
      <w:start w:val="1"/>
      <w:numFmt w:val="decimal"/>
      <w:lvlText w:val="%7."/>
      <w:lvlJc w:val="left"/>
      <w:pPr>
        <w:tabs>
          <w:tab w:val="num" w:pos="5397"/>
        </w:tabs>
        <w:ind w:left="5397" w:hanging="360"/>
      </w:pPr>
      <w:rPr>
        <w:rFonts w:cs="Times New Roman"/>
      </w:rPr>
    </w:lvl>
    <w:lvl w:ilvl="7" w:tplc="04150019" w:tentative="1">
      <w:start w:val="1"/>
      <w:numFmt w:val="lowerLetter"/>
      <w:lvlText w:val="%8."/>
      <w:lvlJc w:val="left"/>
      <w:pPr>
        <w:tabs>
          <w:tab w:val="num" w:pos="6117"/>
        </w:tabs>
        <w:ind w:left="6117" w:hanging="360"/>
      </w:pPr>
      <w:rPr>
        <w:rFonts w:cs="Times New Roman"/>
      </w:rPr>
    </w:lvl>
    <w:lvl w:ilvl="8" w:tplc="0415001B" w:tentative="1">
      <w:start w:val="1"/>
      <w:numFmt w:val="lowerRoman"/>
      <w:lvlText w:val="%9."/>
      <w:lvlJc w:val="right"/>
      <w:pPr>
        <w:tabs>
          <w:tab w:val="num" w:pos="6837"/>
        </w:tabs>
        <w:ind w:left="6837" w:hanging="180"/>
      </w:pPr>
      <w:rPr>
        <w:rFonts w:cs="Times New Roman"/>
      </w:rPr>
    </w:lvl>
  </w:abstractNum>
  <w:abstractNum w:abstractNumId="28">
    <w:nsid w:val="5E4265F3"/>
    <w:multiLevelType w:val="hybridMultilevel"/>
    <w:tmpl w:val="C17C5E16"/>
    <w:lvl w:ilvl="0" w:tplc="069A9B34">
      <w:start w:val="16"/>
      <w:numFmt w:val="decimal"/>
      <w:lvlText w:val="%1."/>
      <w:lvlJc w:val="left"/>
      <w:pPr>
        <w:ind w:left="502"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nsid w:val="5EC74393"/>
    <w:multiLevelType w:val="hybridMultilevel"/>
    <w:tmpl w:val="38543D44"/>
    <w:lvl w:ilvl="0" w:tplc="0415000F">
      <w:start w:val="1"/>
      <w:numFmt w:val="decimal"/>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0">
    <w:nsid w:val="6AD4244C"/>
    <w:multiLevelType w:val="hybridMultilevel"/>
    <w:tmpl w:val="60007922"/>
    <w:lvl w:ilvl="0" w:tplc="FEFA54BE">
      <w:start w:val="1"/>
      <w:numFmt w:val="decimal"/>
      <w:lvlText w:val="%1."/>
      <w:lvlJc w:val="left"/>
      <w:pPr>
        <w:ind w:left="1440" w:hanging="360"/>
      </w:pPr>
      <w:rPr>
        <w:rFonts w:ascii="Calibri" w:hAnsi="Calibri" w:cs="Times New Roman" w:hint="default"/>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31">
    <w:nsid w:val="6ECB3FD1"/>
    <w:multiLevelType w:val="hybridMultilevel"/>
    <w:tmpl w:val="13669DD4"/>
    <w:lvl w:ilvl="0" w:tplc="FCE20438">
      <w:start w:val="4"/>
      <w:numFmt w:val="decimal"/>
      <w:lvlText w:val="%1."/>
      <w:lvlJc w:val="left"/>
      <w:pPr>
        <w:ind w:left="1080" w:hanging="360"/>
      </w:pPr>
      <w:rPr>
        <w:rFonts w:cs="Times New Roman"/>
        <w:b/>
        <w:i w:val="0"/>
        <w:color w:val="auto"/>
        <w:sz w:val="28"/>
        <w:szCs w:val="28"/>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2">
    <w:nsid w:val="6F932D4D"/>
    <w:multiLevelType w:val="hybridMultilevel"/>
    <w:tmpl w:val="36AA9032"/>
    <w:lvl w:ilvl="0" w:tplc="0415000D">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3">
    <w:nsid w:val="75755BC0"/>
    <w:multiLevelType w:val="hybridMultilevel"/>
    <w:tmpl w:val="CF6ACB94"/>
    <w:lvl w:ilvl="0" w:tplc="504E1156">
      <w:start w:val="1"/>
      <w:numFmt w:val="decimal"/>
      <w:lvlText w:val="%1."/>
      <w:lvlJc w:val="left"/>
      <w:pPr>
        <w:ind w:left="1080" w:hanging="360"/>
      </w:pPr>
      <w:rPr>
        <w:rFonts w:ascii="Calibri" w:hAnsi="Calibri" w:cs="Times New Roman" w:hint="default"/>
        <w:sz w:val="22"/>
      </w:rPr>
    </w:lvl>
    <w:lvl w:ilvl="1" w:tplc="04150019" w:tentative="1">
      <w:start w:val="1"/>
      <w:numFmt w:val="lowerLetter"/>
      <w:lvlText w:val="%2."/>
      <w:lvlJc w:val="left"/>
      <w:pPr>
        <w:ind w:left="1800" w:hanging="360"/>
      </w:pPr>
      <w:rPr>
        <w:rFonts w:cs="Times New Roman"/>
      </w:rPr>
    </w:lvl>
    <w:lvl w:ilvl="2" w:tplc="0415001B" w:tentative="1">
      <w:start w:val="1"/>
      <w:numFmt w:val="lowerRoman"/>
      <w:lvlText w:val="%3."/>
      <w:lvlJc w:val="right"/>
      <w:pPr>
        <w:ind w:left="2520" w:hanging="180"/>
      </w:pPr>
      <w:rPr>
        <w:rFonts w:cs="Times New Roman"/>
      </w:rPr>
    </w:lvl>
    <w:lvl w:ilvl="3" w:tplc="0415000F" w:tentative="1">
      <w:start w:val="1"/>
      <w:numFmt w:val="decimal"/>
      <w:lvlText w:val="%4."/>
      <w:lvlJc w:val="left"/>
      <w:pPr>
        <w:ind w:left="3240" w:hanging="360"/>
      </w:pPr>
      <w:rPr>
        <w:rFonts w:cs="Times New Roman"/>
      </w:rPr>
    </w:lvl>
    <w:lvl w:ilvl="4" w:tplc="04150019" w:tentative="1">
      <w:start w:val="1"/>
      <w:numFmt w:val="lowerLetter"/>
      <w:lvlText w:val="%5."/>
      <w:lvlJc w:val="left"/>
      <w:pPr>
        <w:ind w:left="3960" w:hanging="360"/>
      </w:pPr>
      <w:rPr>
        <w:rFonts w:cs="Times New Roman"/>
      </w:rPr>
    </w:lvl>
    <w:lvl w:ilvl="5" w:tplc="0415001B" w:tentative="1">
      <w:start w:val="1"/>
      <w:numFmt w:val="lowerRoman"/>
      <w:lvlText w:val="%6."/>
      <w:lvlJc w:val="right"/>
      <w:pPr>
        <w:ind w:left="4680" w:hanging="180"/>
      </w:pPr>
      <w:rPr>
        <w:rFonts w:cs="Times New Roman"/>
      </w:rPr>
    </w:lvl>
    <w:lvl w:ilvl="6" w:tplc="0415000F" w:tentative="1">
      <w:start w:val="1"/>
      <w:numFmt w:val="decimal"/>
      <w:lvlText w:val="%7."/>
      <w:lvlJc w:val="left"/>
      <w:pPr>
        <w:ind w:left="5400" w:hanging="360"/>
      </w:pPr>
      <w:rPr>
        <w:rFonts w:cs="Times New Roman"/>
      </w:rPr>
    </w:lvl>
    <w:lvl w:ilvl="7" w:tplc="04150019" w:tentative="1">
      <w:start w:val="1"/>
      <w:numFmt w:val="lowerLetter"/>
      <w:lvlText w:val="%8."/>
      <w:lvlJc w:val="left"/>
      <w:pPr>
        <w:ind w:left="6120" w:hanging="360"/>
      </w:pPr>
      <w:rPr>
        <w:rFonts w:cs="Times New Roman"/>
      </w:rPr>
    </w:lvl>
    <w:lvl w:ilvl="8" w:tplc="0415001B" w:tentative="1">
      <w:start w:val="1"/>
      <w:numFmt w:val="lowerRoman"/>
      <w:lvlText w:val="%9."/>
      <w:lvlJc w:val="right"/>
      <w:pPr>
        <w:ind w:left="6840" w:hanging="180"/>
      </w:pPr>
      <w:rPr>
        <w:rFonts w:cs="Times New Roman"/>
      </w:rPr>
    </w:lvl>
  </w:abstractNum>
  <w:num w:numId="1">
    <w:abstractNumId w:val="16"/>
  </w:num>
  <w:num w:numId="2">
    <w:abstractNumId w:val="10"/>
  </w:num>
  <w:num w:numId="3">
    <w:abstractNumId w:val="33"/>
  </w:num>
  <w:num w:numId="4">
    <w:abstractNumId w:val="11"/>
  </w:num>
  <w:num w:numId="5">
    <w:abstractNumId w:val="30"/>
  </w:num>
  <w:num w:numId="6">
    <w:abstractNumId w:val="24"/>
  </w:num>
  <w:num w:numId="7">
    <w:abstractNumId w:val="19"/>
  </w:num>
  <w:num w:numId="8">
    <w:abstractNumId w:val="0"/>
  </w:num>
  <w:num w:numId="9">
    <w:abstractNumId w:val="32"/>
  </w:num>
  <w:num w:numId="10">
    <w:abstractNumId w:val="18"/>
  </w:num>
  <w:num w:numId="11">
    <w:abstractNumId w:val="2"/>
  </w:num>
  <w:num w:numId="12">
    <w:abstractNumId w:val="8"/>
  </w:num>
  <w:num w:numId="13">
    <w:abstractNumId w:val="6"/>
  </w:num>
  <w:num w:numId="14">
    <w:abstractNumId w:val="4"/>
  </w:num>
  <w:num w:numId="15">
    <w:abstractNumId w:val="7"/>
  </w:num>
  <w:num w:numId="16">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12"/>
  </w:num>
  <w:num w:numId="19">
    <w:abstractNumId w:val="5"/>
  </w:num>
  <w:num w:numId="20">
    <w:abstractNumId w:val="15"/>
  </w:num>
  <w:num w:numId="21">
    <w:abstractNumId w:val="12"/>
  </w:num>
  <w:num w:numId="22">
    <w:abstractNumId w:val="31"/>
  </w:num>
  <w:num w:numId="23">
    <w:abstractNumId w:val="9"/>
  </w:num>
  <w:num w:numId="24">
    <w:abstractNumId w:val="26"/>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5"/>
  </w:num>
  <w:num w:numId="30">
    <w:abstractNumId w:val="23"/>
  </w:num>
  <w:num w:numId="31">
    <w:abstractNumId w:val="3"/>
  </w:num>
  <w:num w:numId="32">
    <w:abstractNumId w:val="29"/>
  </w:num>
  <w:num w:numId="33">
    <w:abstractNumId w:val="1"/>
  </w:num>
  <w:num w:numId="34">
    <w:abstractNumId w:val="27"/>
  </w:num>
  <w:num w:numId="35">
    <w:abstractNumId w:val="14"/>
  </w:num>
  <w:num w:numId="3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27637"/>
    <w:rsid w:val="000009FA"/>
    <w:rsid w:val="00001ECD"/>
    <w:rsid w:val="000024BC"/>
    <w:rsid w:val="00005ECA"/>
    <w:rsid w:val="000061DB"/>
    <w:rsid w:val="0000653C"/>
    <w:rsid w:val="00007895"/>
    <w:rsid w:val="00011587"/>
    <w:rsid w:val="0001253D"/>
    <w:rsid w:val="0001326A"/>
    <w:rsid w:val="000132A4"/>
    <w:rsid w:val="00013745"/>
    <w:rsid w:val="000145B2"/>
    <w:rsid w:val="00014C62"/>
    <w:rsid w:val="000154F3"/>
    <w:rsid w:val="00016810"/>
    <w:rsid w:val="00017D2F"/>
    <w:rsid w:val="000200E1"/>
    <w:rsid w:val="00021C58"/>
    <w:rsid w:val="000221A6"/>
    <w:rsid w:val="00023680"/>
    <w:rsid w:val="00025DA8"/>
    <w:rsid w:val="0002680F"/>
    <w:rsid w:val="000278E1"/>
    <w:rsid w:val="00030859"/>
    <w:rsid w:val="00030F46"/>
    <w:rsid w:val="00031112"/>
    <w:rsid w:val="000376CD"/>
    <w:rsid w:val="00037D69"/>
    <w:rsid w:val="000400FF"/>
    <w:rsid w:val="000407C7"/>
    <w:rsid w:val="000438FE"/>
    <w:rsid w:val="0004558A"/>
    <w:rsid w:val="00045638"/>
    <w:rsid w:val="0004616C"/>
    <w:rsid w:val="000471FA"/>
    <w:rsid w:val="0005011B"/>
    <w:rsid w:val="00053C32"/>
    <w:rsid w:val="00053F98"/>
    <w:rsid w:val="00055633"/>
    <w:rsid w:val="00061E84"/>
    <w:rsid w:val="0006256A"/>
    <w:rsid w:val="0006463B"/>
    <w:rsid w:val="00065508"/>
    <w:rsid w:val="0006596B"/>
    <w:rsid w:val="00067217"/>
    <w:rsid w:val="00067DA0"/>
    <w:rsid w:val="00074517"/>
    <w:rsid w:val="00075234"/>
    <w:rsid w:val="000753DF"/>
    <w:rsid w:val="000768E9"/>
    <w:rsid w:val="00076FA9"/>
    <w:rsid w:val="00080074"/>
    <w:rsid w:val="00080207"/>
    <w:rsid w:val="000806A2"/>
    <w:rsid w:val="00082E65"/>
    <w:rsid w:val="00083CD1"/>
    <w:rsid w:val="00090128"/>
    <w:rsid w:val="0009358A"/>
    <w:rsid w:val="00095302"/>
    <w:rsid w:val="0009686E"/>
    <w:rsid w:val="000A319A"/>
    <w:rsid w:val="000A4598"/>
    <w:rsid w:val="000A72C2"/>
    <w:rsid w:val="000B0172"/>
    <w:rsid w:val="000B1EC8"/>
    <w:rsid w:val="000B363B"/>
    <w:rsid w:val="000B3A53"/>
    <w:rsid w:val="000C0BF0"/>
    <w:rsid w:val="000C0CF9"/>
    <w:rsid w:val="000C1DD1"/>
    <w:rsid w:val="000C4D08"/>
    <w:rsid w:val="000C51A4"/>
    <w:rsid w:val="000C72A2"/>
    <w:rsid w:val="000C7892"/>
    <w:rsid w:val="000C7B5B"/>
    <w:rsid w:val="000D2956"/>
    <w:rsid w:val="000D309E"/>
    <w:rsid w:val="000D41A9"/>
    <w:rsid w:val="000D4A1C"/>
    <w:rsid w:val="000D6311"/>
    <w:rsid w:val="000E1B0E"/>
    <w:rsid w:val="000E31C7"/>
    <w:rsid w:val="000E3706"/>
    <w:rsid w:val="000E4105"/>
    <w:rsid w:val="000E5A72"/>
    <w:rsid w:val="000E7939"/>
    <w:rsid w:val="000F01ED"/>
    <w:rsid w:val="000F1003"/>
    <w:rsid w:val="000F29AC"/>
    <w:rsid w:val="000F2A56"/>
    <w:rsid w:val="000F331A"/>
    <w:rsid w:val="000F3513"/>
    <w:rsid w:val="000F414B"/>
    <w:rsid w:val="0010320A"/>
    <w:rsid w:val="00110CB8"/>
    <w:rsid w:val="00112061"/>
    <w:rsid w:val="001170E4"/>
    <w:rsid w:val="0012004D"/>
    <w:rsid w:val="00121502"/>
    <w:rsid w:val="00126527"/>
    <w:rsid w:val="00126E7D"/>
    <w:rsid w:val="00127E3C"/>
    <w:rsid w:val="001335EF"/>
    <w:rsid w:val="001342D0"/>
    <w:rsid w:val="00135B0F"/>
    <w:rsid w:val="00137E6F"/>
    <w:rsid w:val="00140215"/>
    <w:rsid w:val="0014023A"/>
    <w:rsid w:val="001407E4"/>
    <w:rsid w:val="001411C6"/>
    <w:rsid w:val="001412DC"/>
    <w:rsid w:val="001431F0"/>
    <w:rsid w:val="001435DB"/>
    <w:rsid w:val="00150343"/>
    <w:rsid w:val="00151C5C"/>
    <w:rsid w:val="001528AD"/>
    <w:rsid w:val="00154754"/>
    <w:rsid w:val="001555E3"/>
    <w:rsid w:val="001571C8"/>
    <w:rsid w:val="001608C9"/>
    <w:rsid w:val="00166437"/>
    <w:rsid w:val="001675EF"/>
    <w:rsid w:val="001704EB"/>
    <w:rsid w:val="00171B45"/>
    <w:rsid w:val="00174877"/>
    <w:rsid w:val="00175C8B"/>
    <w:rsid w:val="001762AC"/>
    <w:rsid w:val="0018025C"/>
    <w:rsid w:val="00180C88"/>
    <w:rsid w:val="00183785"/>
    <w:rsid w:val="001859F5"/>
    <w:rsid w:val="00185AD6"/>
    <w:rsid w:val="001875D6"/>
    <w:rsid w:val="00195CCE"/>
    <w:rsid w:val="00195EC5"/>
    <w:rsid w:val="00196635"/>
    <w:rsid w:val="001976FE"/>
    <w:rsid w:val="001A190B"/>
    <w:rsid w:val="001A2520"/>
    <w:rsid w:val="001A6021"/>
    <w:rsid w:val="001A61CF"/>
    <w:rsid w:val="001A7116"/>
    <w:rsid w:val="001B0611"/>
    <w:rsid w:val="001B18CD"/>
    <w:rsid w:val="001B20D5"/>
    <w:rsid w:val="001B2A9F"/>
    <w:rsid w:val="001B5128"/>
    <w:rsid w:val="001B622D"/>
    <w:rsid w:val="001B74CE"/>
    <w:rsid w:val="001C0863"/>
    <w:rsid w:val="001C2AFC"/>
    <w:rsid w:val="001C42F0"/>
    <w:rsid w:val="001C4FD6"/>
    <w:rsid w:val="001C7E40"/>
    <w:rsid w:val="001D21C4"/>
    <w:rsid w:val="001D3213"/>
    <w:rsid w:val="001D3FD0"/>
    <w:rsid w:val="001D49F5"/>
    <w:rsid w:val="001D5E8D"/>
    <w:rsid w:val="001E052F"/>
    <w:rsid w:val="001E0F70"/>
    <w:rsid w:val="001E1477"/>
    <w:rsid w:val="001E24A1"/>
    <w:rsid w:val="001E30B8"/>
    <w:rsid w:val="001E427D"/>
    <w:rsid w:val="001E603C"/>
    <w:rsid w:val="001E6F84"/>
    <w:rsid w:val="001E7CB5"/>
    <w:rsid w:val="001E7ED9"/>
    <w:rsid w:val="001F08FA"/>
    <w:rsid w:val="001F4C03"/>
    <w:rsid w:val="001F5EC9"/>
    <w:rsid w:val="001F69B6"/>
    <w:rsid w:val="001F7DE2"/>
    <w:rsid w:val="00201473"/>
    <w:rsid w:val="002014F1"/>
    <w:rsid w:val="00203CFE"/>
    <w:rsid w:val="002075A2"/>
    <w:rsid w:val="002076A0"/>
    <w:rsid w:val="002148C7"/>
    <w:rsid w:val="002203B7"/>
    <w:rsid w:val="00221B91"/>
    <w:rsid w:val="00224F06"/>
    <w:rsid w:val="00226602"/>
    <w:rsid w:val="00226E78"/>
    <w:rsid w:val="002278E3"/>
    <w:rsid w:val="002320C3"/>
    <w:rsid w:val="0023414A"/>
    <w:rsid w:val="002350C1"/>
    <w:rsid w:val="00235533"/>
    <w:rsid w:val="00235967"/>
    <w:rsid w:val="00235B3F"/>
    <w:rsid w:val="0023739F"/>
    <w:rsid w:val="002375A5"/>
    <w:rsid w:val="0024149A"/>
    <w:rsid w:val="00242D32"/>
    <w:rsid w:val="002433E8"/>
    <w:rsid w:val="0024411D"/>
    <w:rsid w:val="00244861"/>
    <w:rsid w:val="00244C74"/>
    <w:rsid w:val="00245A4A"/>
    <w:rsid w:val="00246972"/>
    <w:rsid w:val="002505BC"/>
    <w:rsid w:val="00250666"/>
    <w:rsid w:val="002525B3"/>
    <w:rsid w:val="002529F8"/>
    <w:rsid w:val="00253073"/>
    <w:rsid w:val="00254DBA"/>
    <w:rsid w:val="00255697"/>
    <w:rsid w:val="00266AB6"/>
    <w:rsid w:val="002672DD"/>
    <w:rsid w:val="002679F8"/>
    <w:rsid w:val="0027171A"/>
    <w:rsid w:val="002718B1"/>
    <w:rsid w:val="00273DF4"/>
    <w:rsid w:val="0027416C"/>
    <w:rsid w:val="00274491"/>
    <w:rsid w:val="00276E6E"/>
    <w:rsid w:val="002808D0"/>
    <w:rsid w:val="00281647"/>
    <w:rsid w:val="00281D18"/>
    <w:rsid w:val="00281D35"/>
    <w:rsid w:val="00281D5E"/>
    <w:rsid w:val="00285E58"/>
    <w:rsid w:val="0028667F"/>
    <w:rsid w:val="00287681"/>
    <w:rsid w:val="00291274"/>
    <w:rsid w:val="00292565"/>
    <w:rsid w:val="00294846"/>
    <w:rsid w:val="002A100B"/>
    <w:rsid w:val="002A1215"/>
    <w:rsid w:val="002A1672"/>
    <w:rsid w:val="002A26C8"/>
    <w:rsid w:val="002A29D6"/>
    <w:rsid w:val="002A508E"/>
    <w:rsid w:val="002A5A43"/>
    <w:rsid w:val="002A5ECB"/>
    <w:rsid w:val="002A7219"/>
    <w:rsid w:val="002B1D48"/>
    <w:rsid w:val="002B258E"/>
    <w:rsid w:val="002C1405"/>
    <w:rsid w:val="002C4645"/>
    <w:rsid w:val="002C4A04"/>
    <w:rsid w:val="002C4AF4"/>
    <w:rsid w:val="002C565F"/>
    <w:rsid w:val="002C5B7A"/>
    <w:rsid w:val="002C7622"/>
    <w:rsid w:val="002D1001"/>
    <w:rsid w:val="002D31FC"/>
    <w:rsid w:val="002D4E81"/>
    <w:rsid w:val="002D5861"/>
    <w:rsid w:val="002D5F15"/>
    <w:rsid w:val="002E0CB6"/>
    <w:rsid w:val="002E1E4D"/>
    <w:rsid w:val="002E36B2"/>
    <w:rsid w:val="002E3BDF"/>
    <w:rsid w:val="002E56C8"/>
    <w:rsid w:val="002E5B84"/>
    <w:rsid w:val="002E6110"/>
    <w:rsid w:val="002E6B92"/>
    <w:rsid w:val="002E7C6D"/>
    <w:rsid w:val="002F0FBB"/>
    <w:rsid w:val="002F2582"/>
    <w:rsid w:val="002F5612"/>
    <w:rsid w:val="00303169"/>
    <w:rsid w:val="00304271"/>
    <w:rsid w:val="003048DA"/>
    <w:rsid w:val="00305CC7"/>
    <w:rsid w:val="00306B98"/>
    <w:rsid w:val="00311967"/>
    <w:rsid w:val="00311D7C"/>
    <w:rsid w:val="00312D85"/>
    <w:rsid w:val="00317616"/>
    <w:rsid w:val="0031763D"/>
    <w:rsid w:val="00317CB6"/>
    <w:rsid w:val="00317EEB"/>
    <w:rsid w:val="00322452"/>
    <w:rsid w:val="003246A4"/>
    <w:rsid w:val="00325AB9"/>
    <w:rsid w:val="00325BC3"/>
    <w:rsid w:val="00325EB5"/>
    <w:rsid w:val="0032753F"/>
    <w:rsid w:val="00327C2E"/>
    <w:rsid w:val="003308E3"/>
    <w:rsid w:val="00332AE8"/>
    <w:rsid w:val="00336629"/>
    <w:rsid w:val="00340A67"/>
    <w:rsid w:val="0034188C"/>
    <w:rsid w:val="00342998"/>
    <w:rsid w:val="0034352B"/>
    <w:rsid w:val="00343ABA"/>
    <w:rsid w:val="00344A66"/>
    <w:rsid w:val="0034610F"/>
    <w:rsid w:val="0034633D"/>
    <w:rsid w:val="003468A1"/>
    <w:rsid w:val="003469AF"/>
    <w:rsid w:val="003469C5"/>
    <w:rsid w:val="00347593"/>
    <w:rsid w:val="00351E8F"/>
    <w:rsid w:val="003524CA"/>
    <w:rsid w:val="00352AFA"/>
    <w:rsid w:val="0035510D"/>
    <w:rsid w:val="00355B01"/>
    <w:rsid w:val="00356073"/>
    <w:rsid w:val="00356384"/>
    <w:rsid w:val="003569EB"/>
    <w:rsid w:val="00356D72"/>
    <w:rsid w:val="00357154"/>
    <w:rsid w:val="003573BD"/>
    <w:rsid w:val="00362D00"/>
    <w:rsid w:val="003719A4"/>
    <w:rsid w:val="003735F0"/>
    <w:rsid w:val="00373C4A"/>
    <w:rsid w:val="00373F25"/>
    <w:rsid w:val="00373FCE"/>
    <w:rsid w:val="003742FB"/>
    <w:rsid w:val="00380601"/>
    <w:rsid w:val="00383115"/>
    <w:rsid w:val="00383C59"/>
    <w:rsid w:val="00384034"/>
    <w:rsid w:val="00385619"/>
    <w:rsid w:val="00385C43"/>
    <w:rsid w:val="00385F2F"/>
    <w:rsid w:val="00386D03"/>
    <w:rsid w:val="003877D0"/>
    <w:rsid w:val="0039052C"/>
    <w:rsid w:val="00390BBA"/>
    <w:rsid w:val="00391A34"/>
    <w:rsid w:val="0039230E"/>
    <w:rsid w:val="003925D0"/>
    <w:rsid w:val="00393800"/>
    <w:rsid w:val="00397457"/>
    <w:rsid w:val="003979A5"/>
    <w:rsid w:val="00397D69"/>
    <w:rsid w:val="003A1DA8"/>
    <w:rsid w:val="003A2727"/>
    <w:rsid w:val="003A2D3F"/>
    <w:rsid w:val="003A34EA"/>
    <w:rsid w:val="003A76FB"/>
    <w:rsid w:val="003A7B6B"/>
    <w:rsid w:val="003B0D02"/>
    <w:rsid w:val="003B236D"/>
    <w:rsid w:val="003B64B4"/>
    <w:rsid w:val="003C087D"/>
    <w:rsid w:val="003C24C3"/>
    <w:rsid w:val="003C79AF"/>
    <w:rsid w:val="003C7EF7"/>
    <w:rsid w:val="003D061F"/>
    <w:rsid w:val="003D2377"/>
    <w:rsid w:val="003D25E0"/>
    <w:rsid w:val="003D2DA4"/>
    <w:rsid w:val="003D34FC"/>
    <w:rsid w:val="003D3C3C"/>
    <w:rsid w:val="003D4687"/>
    <w:rsid w:val="003D4748"/>
    <w:rsid w:val="003E170E"/>
    <w:rsid w:val="003E28C2"/>
    <w:rsid w:val="003E2944"/>
    <w:rsid w:val="003E2D8F"/>
    <w:rsid w:val="003E3380"/>
    <w:rsid w:val="003E3A80"/>
    <w:rsid w:val="003E414E"/>
    <w:rsid w:val="003E50E6"/>
    <w:rsid w:val="003E6634"/>
    <w:rsid w:val="003F292D"/>
    <w:rsid w:val="003F4FB1"/>
    <w:rsid w:val="003F5482"/>
    <w:rsid w:val="003F5C7F"/>
    <w:rsid w:val="003F7A2B"/>
    <w:rsid w:val="004001D7"/>
    <w:rsid w:val="00400EAF"/>
    <w:rsid w:val="004027B8"/>
    <w:rsid w:val="00402877"/>
    <w:rsid w:val="00405DB3"/>
    <w:rsid w:val="00406373"/>
    <w:rsid w:val="00407269"/>
    <w:rsid w:val="0041057E"/>
    <w:rsid w:val="00411612"/>
    <w:rsid w:val="004120DF"/>
    <w:rsid w:val="00416645"/>
    <w:rsid w:val="00420F47"/>
    <w:rsid w:val="004249C3"/>
    <w:rsid w:val="00425BD9"/>
    <w:rsid w:val="00426DC9"/>
    <w:rsid w:val="00430268"/>
    <w:rsid w:val="00430370"/>
    <w:rsid w:val="00431A04"/>
    <w:rsid w:val="004322BA"/>
    <w:rsid w:val="00436062"/>
    <w:rsid w:val="00436BB3"/>
    <w:rsid w:val="004370BB"/>
    <w:rsid w:val="004378B3"/>
    <w:rsid w:val="00441369"/>
    <w:rsid w:val="004425FC"/>
    <w:rsid w:val="004437AD"/>
    <w:rsid w:val="00444341"/>
    <w:rsid w:val="004444FB"/>
    <w:rsid w:val="0044455C"/>
    <w:rsid w:val="00450252"/>
    <w:rsid w:val="004508CF"/>
    <w:rsid w:val="00451086"/>
    <w:rsid w:val="004514DE"/>
    <w:rsid w:val="00452EF8"/>
    <w:rsid w:val="0046088C"/>
    <w:rsid w:val="00460E54"/>
    <w:rsid w:val="004636D8"/>
    <w:rsid w:val="0046534A"/>
    <w:rsid w:val="00465923"/>
    <w:rsid w:val="0046605F"/>
    <w:rsid w:val="00467F7F"/>
    <w:rsid w:val="00470E29"/>
    <w:rsid w:val="00472084"/>
    <w:rsid w:val="00473E0F"/>
    <w:rsid w:val="00480A69"/>
    <w:rsid w:val="00481230"/>
    <w:rsid w:val="00481233"/>
    <w:rsid w:val="00483031"/>
    <w:rsid w:val="00483F0D"/>
    <w:rsid w:val="0048460C"/>
    <w:rsid w:val="004857FC"/>
    <w:rsid w:val="00485897"/>
    <w:rsid w:val="00487356"/>
    <w:rsid w:val="00490425"/>
    <w:rsid w:val="00491FDC"/>
    <w:rsid w:val="004940F0"/>
    <w:rsid w:val="004943BD"/>
    <w:rsid w:val="00497F07"/>
    <w:rsid w:val="004A2032"/>
    <w:rsid w:val="004A2529"/>
    <w:rsid w:val="004A71FE"/>
    <w:rsid w:val="004B168C"/>
    <w:rsid w:val="004B200B"/>
    <w:rsid w:val="004B4912"/>
    <w:rsid w:val="004B548B"/>
    <w:rsid w:val="004B5C34"/>
    <w:rsid w:val="004B6BB7"/>
    <w:rsid w:val="004B7D9D"/>
    <w:rsid w:val="004C07DD"/>
    <w:rsid w:val="004C14BF"/>
    <w:rsid w:val="004C1859"/>
    <w:rsid w:val="004C3FE8"/>
    <w:rsid w:val="004C6072"/>
    <w:rsid w:val="004D21DC"/>
    <w:rsid w:val="004D260C"/>
    <w:rsid w:val="004D58F5"/>
    <w:rsid w:val="004D6F25"/>
    <w:rsid w:val="004E1FAE"/>
    <w:rsid w:val="004E269C"/>
    <w:rsid w:val="004E309E"/>
    <w:rsid w:val="004E5245"/>
    <w:rsid w:val="004E79DC"/>
    <w:rsid w:val="004E7EC2"/>
    <w:rsid w:val="004F2912"/>
    <w:rsid w:val="004F33C0"/>
    <w:rsid w:val="004F359C"/>
    <w:rsid w:val="004F389C"/>
    <w:rsid w:val="004F3B12"/>
    <w:rsid w:val="004F4334"/>
    <w:rsid w:val="004F460C"/>
    <w:rsid w:val="004F4E10"/>
    <w:rsid w:val="004F579B"/>
    <w:rsid w:val="004F778B"/>
    <w:rsid w:val="005004D1"/>
    <w:rsid w:val="00500D28"/>
    <w:rsid w:val="0050121F"/>
    <w:rsid w:val="00503916"/>
    <w:rsid w:val="0050545A"/>
    <w:rsid w:val="005067F9"/>
    <w:rsid w:val="00510182"/>
    <w:rsid w:val="00512F69"/>
    <w:rsid w:val="00513228"/>
    <w:rsid w:val="00515CA6"/>
    <w:rsid w:val="00517EFD"/>
    <w:rsid w:val="005201AB"/>
    <w:rsid w:val="00520C11"/>
    <w:rsid w:val="00521F08"/>
    <w:rsid w:val="00523C89"/>
    <w:rsid w:val="005255B8"/>
    <w:rsid w:val="005301AC"/>
    <w:rsid w:val="00532A60"/>
    <w:rsid w:val="00533A48"/>
    <w:rsid w:val="00534DD7"/>
    <w:rsid w:val="00537443"/>
    <w:rsid w:val="00537FB2"/>
    <w:rsid w:val="00543119"/>
    <w:rsid w:val="00543FBD"/>
    <w:rsid w:val="005444D9"/>
    <w:rsid w:val="00546559"/>
    <w:rsid w:val="00546D69"/>
    <w:rsid w:val="00546EAC"/>
    <w:rsid w:val="005477CB"/>
    <w:rsid w:val="00547817"/>
    <w:rsid w:val="00547AC0"/>
    <w:rsid w:val="00552924"/>
    <w:rsid w:val="00554CCC"/>
    <w:rsid w:val="00556D26"/>
    <w:rsid w:val="0056187C"/>
    <w:rsid w:val="00564923"/>
    <w:rsid w:val="005679E0"/>
    <w:rsid w:val="0057007A"/>
    <w:rsid w:val="00571CAD"/>
    <w:rsid w:val="005721AF"/>
    <w:rsid w:val="00572318"/>
    <w:rsid w:val="005732E0"/>
    <w:rsid w:val="00575701"/>
    <w:rsid w:val="005767F2"/>
    <w:rsid w:val="00576A8E"/>
    <w:rsid w:val="00576EF3"/>
    <w:rsid w:val="0057711F"/>
    <w:rsid w:val="005774E6"/>
    <w:rsid w:val="005836E8"/>
    <w:rsid w:val="00594D6D"/>
    <w:rsid w:val="0059628E"/>
    <w:rsid w:val="005968C6"/>
    <w:rsid w:val="005A02FB"/>
    <w:rsid w:val="005A1CB4"/>
    <w:rsid w:val="005A34C2"/>
    <w:rsid w:val="005B0539"/>
    <w:rsid w:val="005B1FCB"/>
    <w:rsid w:val="005B2513"/>
    <w:rsid w:val="005B2FC1"/>
    <w:rsid w:val="005B3437"/>
    <w:rsid w:val="005B3CB0"/>
    <w:rsid w:val="005B537C"/>
    <w:rsid w:val="005C199B"/>
    <w:rsid w:val="005C1CA2"/>
    <w:rsid w:val="005C286B"/>
    <w:rsid w:val="005C2A6E"/>
    <w:rsid w:val="005C4A5F"/>
    <w:rsid w:val="005C54A9"/>
    <w:rsid w:val="005C7753"/>
    <w:rsid w:val="005D229A"/>
    <w:rsid w:val="005D28F4"/>
    <w:rsid w:val="005D3398"/>
    <w:rsid w:val="005D364B"/>
    <w:rsid w:val="005D5B8D"/>
    <w:rsid w:val="005E19D8"/>
    <w:rsid w:val="005E1E8D"/>
    <w:rsid w:val="005E563A"/>
    <w:rsid w:val="005E7E03"/>
    <w:rsid w:val="005F195E"/>
    <w:rsid w:val="005F2674"/>
    <w:rsid w:val="005F2EA3"/>
    <w:rsid w:val="005F4C96"/>
    <w:rsid w:val="005F5F09"/>
    <w:rsid w:val="005F6883"/>
    <w:rsid w:val="00602397"/>
    <w:rsid w:val="00604B7F"/>
    <w:rsid w:val="0060633E"/>
    <w:rsid w:val="006129FA"/>
    <w:rsid w:val="006173D2"/>
    <w:rsid w:val="0061746C"/>
    <w:rsid w:val="00620B27"/>
    <w:rsid w:val="00622F00"/>
    <w:rsid w:val="00623AB4"/>
    <w:rsid w:val="00624F27"/>
    <w:rsid w:val="00625118"/>
    <w:rsid w:val="0062516F"/>
    <w:rsid w:val="00626359"/>
    <w:rsid w:val="00626DA4"/>
    <w:rsid w:val="00627637"/>
    <w:rsid w:val="006300D3"/>
    <w:rsid w:val="006306CF"/>
    <w:rsid w:val="00631195"/>
    <w:rsid w:val="006311F1"/>
    <w:rsid w:val="00632124"/>
    <w:rsid w:val="006334C4"/>
    <w:rsid w:val="00634FDD"/>
    <w:rsid w:val="006365F9"/>
    <w:rsid w:val="006411CA"/>
    <w:rsid w:val="00641DB0"/>
    <w:rsid w:val="0064335F"/>
    <w:rsid w:val="00644411"/>
    <w:rsid w:val="00645658"/>
    <w:rsid w:val="00645B29"/>
    <w:rsid w:val="00647560"/>
    <w:rsid w:val="006507FA"/>
    <w:rsid w:val="00652AA7"/>
    <w:rsid w:val="00653CB8"/>
    <w:rsid w:val="0065600A"/>
    <w:rsid w:val="00657476"/>
    <w:rsid w:val="00662237"/>
    <w:rsid w:val="00662CB7"/>
    <w:rsid w:val="006653CD"/>
    <w:rsid w:val="00665F8E"/>
    <w:rsid w:val="00670BF0"/>
    <w:rsid w:val="0067156D"/>
    <w:rsid w:val="00674274"/>
    <w:rsid w:val="00675597"/>
    <w:rsid w:val="00676D61"/>
    <w:rsid w:val="00677025"/>
    <w:rsid w:val="00680FA4"/>
    <w:rsid w:val="00681D17"/>
    <w:rsid w:val="006839DC"/>
    <w:rsid w:val="006844BE"/>
    <w:rsid w:val="00684F13"/>
    <w:rsid w:val="00684FFA"/>
    <w:rsid w:val="00685C40"/>
    <w:rsid w:val="00686762"/>
    <w:rsid w:val="00687ABD"/>
    <w:rsid w:val="00691105"/>
    <w:rsid w:val="006923AF"/>
    <w:rsid w:val="00692824"/>
    <w:rsid w:val="0069782D"/>
    <w:rsid w:val="006A46C8"/>
    <w:rsid w:val="006B4A58"/>
    <w:rsid w:val="006C02E7"/>
    <w:rsid w:val="006C0A4B"/>
    <w:rsid w:val="006C3ADD"/>
    <w:rsid w:val="006C5059"/>
    <w:rsid w:val="006C71EA"/>
    <w:rsid w:val="006C766E"/>
    <w:rsid w:val="006D178A"/>
    <w:rsid w:val="006D1E7F"/>
    <w:rsid w:val="006D204C"/>
    <w:rsid w:val="006D22A6"/>
    <w:rsid w:val="006D3022"/>
    <w:rsid w:val="006D311E"/>
    <w:rsid w:val="006D45D2"/>
    <w:rsid w:val="006D484B"/>
    <w:rsid w:val="006D53F8"/>
    <w:rsid w:val="006D589C"/>
    <w:rsid w:val="006E0CF5"/>
    <w:rsid w:val="006E113F"/>
    <w:rsid w:val="006E668C"/>
    <w:rsid w:val="006F06A2"/>
    <w:rsid w:val="006F11DE"/>
    <w:rsid w:val="006F247B"/>
    <w:rsid w:val="006F3CF2"/>
    <w:rsid w:val="006F414B"/>
    <w:rsid w:val="006F4502"/>
    <w:rsid w:val="006F6173"/>
    <w:rsid w:val="006F76AA"/>
    <w:rsid w:val="007020DE"/>
    <w:rsid w:val="007028D3"/>
    <w:rsid w:val="00703837"/>
    <w:rsid w:val="00706AE7"/>
    <w:rsid w:val="00707289"/>
    <w:rsid w:val="00711B3F"/>
    <w:rsid w:val="00712566"/>
    <w:rsid w:val="00712944"/>
    <w:rsid w:val="00714B91"/>
    <w:rsid w:val="00717044"/>
    <w:rsid w:val="00721065"/>
    <w:rsid w:val="00722061"/>
    <w:rsid w:val="00722680"/>
    <w:rsid w:val="0072669E"/>
    <w:rsid w:val="00727ABD"/>
    <w:rsid w:val="00731DC9"/>
    <w:rsid w:val="0073436F"/>
    <w:rsid w:val="0073438F"/>
    <w:rsid w:val="007352CA"/>
    <w:rsid w:val="0073710C"/>
    <w:rsid w:val="00737CED"/>
    <w:rsid w:val="007411F6"/>
    <w:rsid w:val="00742383"/>
    <w:rsid w:val="007437C2"/>
    <w:rsid w:val="00744F10"/>
    <w:rsid w:val="00745D31"/>
    <w:rsid w:val="007509BD"/>
    <w:rsid w:val="00750C51"/>
    <w:rsid w:val="0075271A"/>
    <w:rsid w:val="00752FD8"/>
    <w:rsid w:val="00754F46"/>
    <w:rsid w:val="00756D9F"/>
    <w:rsid w:val="00760BC2"/>
    <w:rsid w:val="007615D5"/>
    <w:rsid w:val="00763884"/>
    <w:rsid w:val="0076405A"/>
    <w:rsid w:val="00765CAA"/>
    <w:rsid w:val="00766B01"/>
    <w:rsid w:val="00773E4A"/>
    <w:rsid w:val="007744F0"/>
    <w:rsid w:val="00774660"/>
    <w:rsid w:val="007767E9"/>
    <w:rsid w:val="00777E9C"/>
    <w:rsid w:val="00780C5B"/>
    <w:rsid w:val="007820C2"/>
    <w:rsid w:val="007853F6"/>
    <w:rsid w:val="00785E10"/>
    <w:rsid w:val="00791E8D"/>
    <w:rsid w:val="007927C3"/>
    <w:rsid w:val="007930C9"/>
    <w:rsid w:val="007952C5"/>
    <w:rsid w:val="00795609"/>
    <w:rsid w:val="007979BE"/>
    <w:rsid w:val="00797F99"/>
    <w:rsid w:val="007A0B0C"/>
    <w:rsid w:val="007A155D"/>
    <w:rsid w:val="007A20DF"/>
    <w:rsid w:val="007A2F4C"/>
    <w:rsid w:val="007A380A"/>
    <w:rsid w:val="007A3E42"/>
    <w:rsid w:val="007A3F10"/>
    <w:rsid w:val="007A445D"/>
    <w:rsid w:val="007B4269"/>
    <w:rsid w:val="007B47A5"/>
    <w:rsid w:val="007B4BED"/>
    <w:rsid w:val="007B4FC6"/>
    <w:rsid w:val="007C00DD"/>
    <w:rsid w:val="007C0698"/>
    <w:rsid w:val="007C3190"/>
    <w:rsid w:val="007C46F4"/>
    <w:rsid w:val="007C47FE"/>
    <w:rsid w:val="007C6104"/>
    <w:rsid w:val="007D0E7C"/>
    <w:rsid w:val="007D694B"/>
    <w:rsid w:val="007D6CCD"/>
    <w:rsid w:val="007E3F4B"/>
    <w:rsid w:val="007E7F20"/>
    <w:rsid w:val="007F074C"/>
    <w:rsid w:val="007F27C7"/>
    <w:rsid w:val="007F318A"/>
    <w:rsid w:val="007F333B"/>
    <w:rsid w:val="007F3CE5"/>
    <w:rsid w:val="007F4269"/>
    <w:rsid w:val="007F42CF"/>
    <w:rsid w:val="007F4860"/>
    <w:rsid w:val="007F60AB"/>
    <w:rsid w:val="00801786"/>
    <w:rsid w:val="008018C1"/>
    <w:rsid w:val="00802162"/>
    <w:rsid w:val="00804002"/>
    <w:rsid w:val="00804156"/>
    <w:rsid w:val="008041BE"/>
    <w:rsid w:val="00807D96"/>
    <w:rsid w:val="0081150D"/>
    <w:rsid w:val="00812FB6"/>
    <w:rsid w:val="00813729"/>
    <w:rsid w:val="00815B9C"/>
    <w:rsid w:val="00815C31"/>
    <w:rsid w:val="00816BE8"/>
    <w:rsid w:val="00820641"/>
    <w:rsid w:val="00823C97"/>
    <w:rsid w:val="00823D25"/>
    <w:rsid w:val="00824D50"/>
    <w:rsid w:val="008257E1"/>
    <w:rsid w:val="00826578"/>
    <w:rsid w:val="0083096E"/>
    <w:rsid w:val="008316D8"/>
    <w:rsid w:val="008348B6"/>
    <w:rsid w:val="00834B93"/>
    <w:rsid w:val="00835721"/>
    <w:rsid w:val="008403FE"/>
    <w:rsid w:val="00840E09"/>
    <w:rsid w:val="00841AA5"/>
    <w:rsid w:val="00847067"/>
    <w:rsid w:val="00850E64"/>
    <w:rsid w:val="008527C9"/>
    <w:rsid w:val="0085311E"/>
    <w:rsid w:val="008534B9"/>
    <w:rsid w:val="00855F51"/>
    <w:rsid w:val="00857519"/>
    <w:rsid w:val="0085774E"/>
    <w:rsid w:val="00864C5C"/>
    <w:rsid w:val="00865713"/>
    <w:rsid w:val="0086712B"/>
    <w:rsid w:val="008701B3"/>
    <w:rsid w:val="00870C12"/>
    <w:rsid w:val="00871396"/>
    <w:rsid w:val="0087347A"/>
    <w:rsid w:val="008734D5"/>
    <w:rsid w:val="008738EF"/>
    <w:rsid w:val="008752BF"/>
    <w:rsid w:val="00875BD1"/>
    <w:rsid w:val="00877B85"/>
    <w:rsid w:val="00882B68"/>
    <w:rsid w:val="00882CE0"/>
    <w:rsid w:val="008839B8"/>
    <w:rsid w:val="00883D52"/>
    <w:rsid w:val="0088572A"/>
    <w:rsid w:val="00886C99"/>
    <w:rsid w:val="008873DA"/>
    <w:rsid w:val="00890292"/>
    <w:rsid w:val="00891A09"/>
    <w:rsid w:val="00891DBE"/>
    <w:rsid w:val="008943F6"/>
    <w:rsid w:val="008A00D1"/>
    <w:rsid w:val="008A0FB1"/>
    <w:rsid w:val="008A513F"/>
    <w:rsid w:val="008A6880"/>
    <w:rsid w:val="008A6BD3"/>
    <w:rsid w:val="008A7060"/>
    <w:rsid w:val="008A7567"/>
    <w:rsid w:val="008B1F78"/>
    <w:rsid w:val="008B3400"/>
    <w:rsid w:val="008B6DF9"/>
    <w:rsid w:val="008C0FB7"/>
    <w:rsid w:val="008C1BFB"/>
    <w:rsid w:val="008C1C8C"/>
    <w:rsid w:val="008C5731"/>
    <w:rsid w:val="008C6E8D"/>
    <w:rsid w:val="008D00F3"/>
    <w:rsid w:val="008D289A"/>
    <w:rsid w:val="008D2D53"/>
    <w:rsid w:val="008D4760"/>
    <w:rsid w:val="008D78A8"/>
    <w:rsid w:val="008E25D3"/>
    <w:rsid w:val="008E2D58"/>
    <w:rsid w:val="008E446F"/>
    <w:rsid w:val="008E5C33"/>
    <w:rsid w:val="008E64E4"/>
    <w:rsid w:val="008E6DA8"/>
    <w:rsid w:val="008F075D"/>
    <w:rsid w:val="008F337A"/>
    <w:rsid w:val="008F3421"/>
    <w:rsid w:val="008F68EC"/>
    <w:rsid w:val="008F6C21"/>
    <w:rsid w:val="008F77AA"/>
    <w:rsid w:val="0090335B"/>
    <w:rsid w:val="009038FE"/>
    <w:rsid w:val="00903F73"/>
    <w:rsid w:val="009041D4"/>
    <w:rsid w:val="00904648"/>
    <w:rsid w:val="00905E92"/>
    <w:rsid w:val="00907436"/>
    <w:rsid w:val="0090746F"/>
    <w:rsid w:val="00907C7E"/>
    <w:rsid w:val="0091120B"/>
    <w:rsid w:val="0091178B"/>
    <w:rsid w:val="00912708"/>
    <w:rsid w:val="00912857"/>
    <w:rsid w:val="0091368A"/>
    <w:rsid w:val="00922303"/>
    <w:rsid w:val="0092421E"/>
    <w:rsid w:val="00924530"/>
    <w:rsid w:val="009249BC"/>
    <w:rsid w:val="00927374"/>
    <w:rsid w:val="009310CB"/>
    <w:rsid w:val="00933DE1"/>
    <w:rsid w:val="00933E61"/>
    <w:rsid w:val="00934494"/>
    <w:rsid w:val="00936577"/>
    <w:rsid w:val="00936FFE"/>
    <w:rsid w:val="00942E75"/>
    <w:rsid w:val="00945FEF"/>
    <w:rsid w:val="00947C3B"/>
    <w:rsid w:val="00950099"/>
    <w:rsid w:val="00951EE3"/>
    <w:rsid w:val="00952652"/>
    <w:rsid w:val="009543A8"/>
    <w:rsid w:val="00954589"/>
    <w:rsid w:val="009560D4"/>
    <w:rsid w:val="00962D1B"/>
    <w:rsid w:val="00963EEC"/>
    <w:rsid w:val="00965E12"/>
    <w:rsid w:val="00967DBF"/>
    <w:rsid w:val="00970E54"/>
    <w:rsid w:val="00973B22"/>
    <w:rsid w:val="00975CBD"/>
    <w:rsid w:val="0097729B"/>
    <w:rsid w:val="009778E9"/>
    <w:rsid w:val="0098041B"/>
    <w:rsid w:val="009812F9"/>
    <w:rsid w:val="0099110D"/>
    <w:rsid w:val="00993868"/>
    <w:rsid w:val="00994173"/>
    <w:rsid w:val="0099468E"/>
    <w:rsid w:val="00995CC8"/>
    <w:rsid w:val="0099689F"/>
    <w:rsid w:val="009A01A0"/>
    <w:rsid w:val="009A11E0"/>
    <w:rsid w:val="009A288B"/>
    <w:rsid w:val="009A2C9A"/>
    <w:rsid w:val="009A4642"/>
    <w:rsid w:val="009A493E"/>
    <w:rsid w:val="009A74C6"/>
    <w:rsid w:val="009A75E1"/>
    <w:rsid w:val="009B03C8"/>
    <w:rsid w:val="009B43E4"/>
    <w:rsid w:val="009B6673"/>
    <w:rsid w:val="009B6EF7"/>
    <w:rsid w:val="009B7A39"/>
    <w:rsid w:val="009C13FE"/>
    <w:rsid w:val="009C2D7B"/>
    <w:rsid w:val="009C3263"/>
    <w:rsid w:val="009C41E4"/>
    <w:rsid w:val="009C4AA5"/>
    <w:rsid w:val="009C643D"/>
    <w:rsid w:val="009C7EFA"/>
    <w:rsid w:val="009D0D0E"/>
    <w:rsid w:val="009D14CE"/>
    <w:rsid w:val="009D2280"/>
    <w:rsid w:val="009D3861"/>
    <w:rsid w:val="009D41D7"/>
    <w:rsid w:val="009D45D7"/>
    <w:rsid w:val="009D4A07"/>
    <w:rsid w:val="009D557F"/>
    <w:rsid w:val="009D63E4"/>
    <w:rsid w:val="009D6BDF"/>
    <w:rsid w:val="009E0640"/>
    <w:rsid w:val="009E0FD6"/>
    <w:rsid w:val="009E28E9"/>
    <w:rsid w:val="009E63A4"/>
    <w:rsid w:val="009E68C8"/>
    <w:rsid w:val="009F26BC"/>
    <w:rsid w:val="009F26F5"/>
    <w:rsid w:val="009F273C"/>
    <w:rsid w:val="009F7439"/>
    <w:rsid w:val="009F7603"/>
    <w:rsid w:val="00A001D1"/>
    <w:rsid w:val="00A03B88"/>
    <w:rsid w:val="00A04EDD"/>
    <w:rsid w:val="00A06BB5"/>
    <w:rsid w:val="00A12796"/>
    <w:rsid w:val="00A13CEE"/>
    <w:rsid w:val="00A13FBD"/>
    <w:rsid w:val="00A15D4D"/>
    <w:rsid w:val="00A21E22"/>
    <w:rsid w:val="00A23584"/>
    <w:rsid w:val="00A23729"/>
    <w:rsid w:val="00A24D67"/>
    <w:rsid w:val="00A27147"/>
    <w:rsid w:val="00A30A47"/>
    <w:rsid w:val="00A3122F"/>
    <w:rsid w:val="00A320DC"/>
    <w:rsid w:val="00A328A2"/>
    <w:rsid w:val="00A3379A"/>
    <w:rsid w:val="00A342B1"/>
    <w:rsid w:val="00A35256"/>
    <w:rsid w:val="00A40019"/>
    <w:rsid w:val="00A41C09"/>
    <w:rsid w:val="00A426BF"/>
    <w:rsid w:val="00A43EA7"/>
    <w:rsid w:val="00A45174"/>
    <w:rsid w:val="00A45468"/>
    <w:rsid w:val="00A45A09"/>
    <w:rsid w:val="00A46F3E"/>
    <w:rsid w:val="00A4715A"/>
    <w:rsid w:val="00A47396"/>
    <w:rsid w:val="00A476F3"/>
    <w:rsid w:val="00A50C5E"/>
    <w:rsid w:val="00A53D8D"/>
    <w:rsid w:val="00A6356A"/>
    <w:rsid w:val="00A64C34"/>
    <w:rsid w:val="00A67186"/>
    <w:rsid w:val="00A70587"/>
    <w:rsid w:val="00A730F3"/>
    <w:rsid w:val="00A73C91"/>
    <w:rsid w:val="00A7424C"/>
    <w:rsid w:val="00A777BE"/>
    <w:rsid w:val="00A77ECB"/>
    <w:rsid w:val="00A834F4"/>
    <w:rsid w:val="00A84B57"/>
    <w:rsid w:val="00A864A4"/>
    <w:rsid w:val="00A86AB1"/>
    <w:rsid w:val="00A875B5"/>
    <w:rsid w:val="00A8781E"/>
    <w:rsid w:val="00A878E2"/>
    <w:rsid w:val="00A91293"/>
    <w:rsid w:val="00A931E6"/>
    <w:rsid w:val="00A9534A"/>
    <w:rsid w:val="00A95D2D"/>
    <w:rsid w:val="00A97094"/>
    <w:rsid w:val="00AA01C4"/>
    <w:rsid w:val="00AA01E3"/>
    <w:rsid w:val="00AA0E91"/>
    <w:rsid w:val="00AA4DD9"/>
    <w:rsid w:val="00AA7F28"/>
    <w:rsid w:val="00AB09D3"/>
    <w:rsid w:val="00AB2843"/>
    <w:rsid w:val="00AB48F4"/>
    <w:rsid w:val="00AC0A15"/>
    <w:rsid w:val="00AC175D"/>
    <w:rsid w:val="00AC2BB2"/>
    <w:rsid w:val="00AC2F15"/>
    <w:rsid w:val="00AC3DB5"/>
    <w:rsid w:val="00AC441B"/>
    <w:rsid w:val="00AC5A4B"/>
    <w:rsid w:val="00AC67B0"/>
    <w:rsid w:val="00AD410D"/>
    <w:rsid w:val="00AD4935"/>
    <w:rsid w:val="00AD5B50"/>
    <w:rsid w:val="00AD7849"/>
    <w:rsid w:val="00AE214C"/>
    <w:rsid w:val="00AE371D"/>
    <w:rsid w:val="00AE4199"/>
    <w:rsid w:val="00AE46AD"/>
    <w:rsid w:val="00AE4863"/>
    <w:rsid w:val="00AE4D5F"/>
    <w:rsid w:val="00AE5277"/>
    <w:rsid w:val="00AF3281"/>
    <w:rsid w:val="00AF384D"/>
    <w:rsid w:val="00AF5B01"/>
    <w:rsid w:val="00B044A1"/>
    <w:rsid w:val="00B053BA"/>
    <w:rsid w:val="00B06D23"/>
    <w:rsid w:val="00B06F83"/>
    <w:rsid w:val="00B11BD5"/>
    <w:rsid w:val="00B133E1"/>
    <w:rsid w:val="00B17DD2"/>
    <w:rsid w:val="00B20489"/>
    <w:rsid w:val="00B20D06"/>
    <w:rsid w:val="00B21F60"/>
    <w:rsid w:val="00B2386A"/>
    <w:rsid w:val="00B258B2"/>
    <w:rsid w:val="00B30B0F"/>
    <w:rsid w:val="00B30CAF"/>
    <w:rsid w:val="00B31C5A"/>
    <w:rsid w:val="00B32FA5"/>
    <w:rsid w:val="00B33667"/>
    <w:rsid w:val="00B35027"/>
    <w:rsid w:val="00B35FC3"/>
    <w:rsid w:val="00B360DA"/>
    <w:rsid w:val="00B361DA"/>
    <w:rsid w:val="00B4154C"/>
    <w:rsid w:val="00B42C52"/>
    <w:rsid w:val="00B45E38"/>
    <w:rsid w:val="00B47566"/>
    <w:rsid w:val="00B50238"/>
    <w:rsid w:val="00B52246"/>
    <w:rsid w:val="00B5457B"/>
    <w:rsid w:val="00B54724"/>
    <w:rsid w:val="00B548EB"/>
    <w:rsid w:val="00B577A3"/>
    <w:rsid w:val="00B61365"/>
    <w:rsid w:val="00B6163C"/>
    <w:rsid w:val="00B62C32"/>
    <w:rsid w:val="00B64590"/>
    <w:rsid w:val="00B64E7C"/>
    <w:rsid w:val="00B658AF"/>
    <w:rsid w:val="00B65C8E"/>
    <w:rsid w:val="00B6632C"/>
    <w:rsid w:val="00B66C8B"/>
    <w:rsid w:val="00B66E3E"/>
    <w:rsid w:val="00B6733F"/>
    <w:rsid w:val="00B72C3A"/>
    <w:rsid w:val="00B74EA7"/>
    <w:rsid w:val="00B7546F"/>
    <w:rsid w:val="00B7578F"/>
    <w:rsid w:val="00B76081"/>
    <w:rsid w:val="00B7710F"/>
    <w:rsid w:val="00B8003A"/>
    <w:rsid w:val="00B80557"/>
    <w:rsid w:val="00B80F43"/>
    <w:rsid w:val="00B82ED1"/>
    <w:rsid w:val="00B8476B"/>
    <w:rsid w:val="00B8491A"/>
    <w:rsid w:val="00B85333"/>
    <w:rsid w:val="00B8653D"/>
    <w:rsid w:val="00B87050"/>
    <w:rsid w:val="00B905EB"/>
    <w:rsid w:val="00B921B9"/>
    <w:rsid w:val="00B9358C"/>
    <w:rsid w:val="00B95152"/>
    <w:rsid w:val="00B9625F"/>
    <w:rsid w:val="00BA004F"/>
    <w:rsid w:val="00BA040F"/>
    <w:rsid w:val="00BA0CBA"/>
    <w:rsid w:val="00BA2894"/>
    <w:rsid w:val="00BA2A7B"/>
    <w:rsid w:val="00BA4F7F"/>
    <w:rsid w:val="00BA502E"/>
    <w:rsid w:val="00BA6DF0"/>
    <w:rsid w:val="00BA7819"/>
    <w:rsid w:val="00BA7CCE"/>
    <w:rsid w:val="00BB2DEC"/>
    <w:rsid w:val="00BB2FE0"/>
    <w:rsid w:val="00BB3BBB"/>
    <w:rsid w:val="00BB5756"/>
    <w:rsid w:val="00BB7CDE"/>
    <w:rsid w:val="00BC24E4"/>
    <w:rsid w:val="00BC2FF0"/>
    <w:rsid w:val="00BC43DC"/>
    <w:rsid w:val="00BC4A74"/>
    <w:rsid w:val="00BC6EDC"/>
    <w:rsid w:val="00BD222C"/>
    <w:rsid w:val="00BD3BD4"/>
    <w:rsid w:val="00BD3FDA"/>
    <w:rsid w:val="00BE2ACB"/>
    <w:rsid w:val="00BE3362"/>
    <w:rsid w:val="00BE38B0"/>
    <w:rsid w:val="00BE7290"/>
    <w:rsid w:val="00BF2B5C"/>
    <w:rsid w:val="00BF35B4"/>
    <w:rsid w:val="00BF459C"/>
    <w:rsid w:val="00BF53CE"/>
    <w:rsid w:val="00BF600E"/>
    <w:rsid w:val="00BF7106"/>
    <w:rsid w:val="00C010F8"/>
    <w:rsid w:val="00C047CC"/>
    <w:rsid w:val="00C04B53"/>
    <w:rsid w:val="00C04CF3"/>
    <w:rsid w:val="00C07EA6"/>
    <w:rsid w:val="00C10F12"/>
    <w:rsid w:val="00C117F7"/>
    <w:rsid w:val="00C128F0"/>
    <w:rsid w:val="00C1722B"/>
    <w:rsid w:val="00C17A2C"/>
    <w:rsid w:val="00C20AC3"/>
    <w:rsid w:val="00C21AB7"/>
    <w:rsid w:val="00C23E32"/>
    <w:rsid w:val="00C2712B"/>
    <w:rsid w:val="00C2777A"/>
    <w:rsid w:val="00C27B43"/>
    <w:rsid w:val="00C314BF"/>
    <w:rsid w:val="00C34AA1"/>
    <w:rsid w:val="00C36C22"/>
    <w:rsid w:val="00C42478"/>
    <w:rsid w:val="00C43124"/>
    <w:rsid w:val="00C443D9"/>
    <w:rsid w:val="00C45621"/>
    <w:rsid w:val="00C459B5"/>
    <w:rsid w:val="00C47804"/>
    <w:rsid w:val="00C508C9"/>
    <w:rsid w:val="00C618DC"/>
    <w:rsid w:val="00C62E85"/>
    <w:rsid w:val="00C7254F"/>
    <w:rsid w:val="00C74B09"/>
    <w:rsid w:val="00C75E17"/>
    <w:rsid w:val="00C77F88"/>
    <w:rsid w:val="00C80425"/>
    <w:rsid w:val="00C809D7"/>
    <w:rsid w:val="00C81C31"/>
    <w:rsid w:val="00C8236D"/>
    <w:rsid w:val="00C827F9"/>
    <w:rsid w:val="00C8589B"/>
    <w:rsid w:val="00C912F1"/>
    <w:rsid w:val="00C913FF"/>
    <w:rsid w:val="00C927E2"/>
    <w:rsid w:val="00C95218"/>
    <w:rsid w:val="00C95C8B"/>
    <w:rsid w:val="00C95F5C"/>
    <w:rsid w:val="00C963C9"/>
    <w:rsid w:val="00CA0ACB"/>
    <w:rsid w:val="00CA22F1"/>
    <w:rsid w:val="00CB0237"/>
    <w:rsid w:val="00CB4BDB"/>
    <w:rsid w:val="00CB50EF"/>
    <w:rsid w:val="00CC0102"/>
    <w:rsid w:val="00CC0252"/>
    <w:rsid w:val="00CC0F5E"/>
    <w:rsid w:val="00CC3AC5"/>
    <w:rsid w:val="00CC5DFD"/>
    <w:rsid w:val="00CC6050"/>
    <w:rsid w:val="00CC6BB5"/>
    <w:rsid w:val="00CC6E7F"/>
    <w:rsid w:val="00CD18A4"/>
    <w:rsid w:val="00CD1D29"/>
    <w:rsid w:val="00CD1D6A"/>
    <w:rsid w:val="00CD204F"/>
    <w:rsid w:val="00CD540E"/>
    <w:rsid w:val="00CD5A5C"/>
    <w:rsid w:val="00CD5AF9"/>
    <w:rsid w:val="00CD621E"/>
    <w:rsid w:val="00CD6BEF"/>
    <w:rsid w:val="00CE17E8"/>
    <w:rsid w:val="00CE25A2"/>
    <w:rsid w:val="00CE3C25"/>
    <w:rsid w:val="00CE4C57"/>
    <w:rsid w:val="00CE7A8C"/>
    <w:rsid w:val="00CF2CFB"/>
    <w:rsid w:val="00CF33F0"/>
    <w:rsid w:val="00CF4506"/>
    <w:rsid w:val="00D02918"/>
    <w:rsid w:val="00D03176"/>
    <w:rsid w:val="00D06253"/>
    <w:rsid w:val="00D06D48"/>
    <w:rsid w:val="00D101A1"/>
    <w:rsid w:val="00D12F0C"/>
    <w:rsid w:val="00D15EBF"/>
    <w:rsid w:val="00D16D1C"/>
    <w:rsid w:val="00D20099"/>
    <w:rsid w:val="00D21231"/>
    <w:rsid w:val="00D21D4A"/>
    <w:rsid w:val="00D301D4"/>
    <w:rsid w:val="00D31726"/>
    <w:rsid w:val="00D32788"/>
    <w:rsid w:val="00D330D7"/>
    <w:rsid w:val="00D332CA"/>
    <w:rsid w:val="00D33AA4"/>
    <w:rsid w:val="00D340EF"/>
    <w:rsid w:val="00D357AE"/>
    <w:rsid w:val="00D35E14"/>
    <w:rsid w:val="00D364D4"/>
    <w:rsid w:val="00D41275"/>
    <w:rsid w:val="00D4414F"/>
    <w:rsid w:val="00D45A3A"/>
    <w:rsid w:val="00D4674D"/>
    <w:rsid w:val="00D47C56"/>
    <w:rsid w:val="00D5172C"/>
    <w:rsid w:val="00D51B5C"/>
    <w:rsid w:val="00D52FC9"/>
    <w:rsid w:val="00D54E2E"/>
    <w:rsid w:val="00D56BAE"/>
    <w:rsid w:val="00D572FB"/>
    <w:rsid w:val="00D600D0"/>
    <w:rsid w:val="00D6217F"/>
    <w:rsid w:val="00D63DC0"/>
    <w:rsid w:val="00D673E4"/>
    <w:rsid w:val="00D677A0"/>
    <w:rsid w:val="00D70E0B"/>
    <w:rsid w:val="00D7176D"/>
    <w:rsid w:val="00D721DA"/>
    <w:rsid w:val="00D72FA4"/>
    <w:rsid w:val="00D733F2"/>
    <w:rsid w:val="00D73E8F"/>
    <w:rsid w:val="00D77121"/>
    <w:rsid w:val="00D776CB"/>
    <w:rsid w:val="00D837F3"/>
    <w:rsid w:val="00D83D29"/>
    <w:rsid w:val="00D840D8"/>
    <w:rsid w:val="00D85F75"/>
    <w:rsid w:val="00D90107"/>
    <w:rsid w:val="00D902BF"/>
    <w:rsid w:val="00D923B8"/>
    <w:rsid w:val="00D94319"/>
    <w:rsid w:val="00D95462"/>
    <w:rsid w:val="00DA02F1"/>
    <w:rsid w:val="00DA2C98"/>
    <w:rsid w:val="00DA32BF"/>
    <w:rsid w:val="00DA4259"/>
    <w:rsid w:val="00DA6805"/>
    <w:rsid w:val="00DB0D69"/>
    <w:rsid w:val="00DB2972"/>
    <w:rsid w:val="00DB2F8D"/>
    <w:rsid w:val="00DB6155"/>
    <w:rsid w:val="00DB6740"/>
    <w:rsid w:val="00DB6C9E"/>
    <w:rsid w:val="00DC10FC"/>
    <w:rsid w:val="00DC1783"/>
    <w:rsid w:val="00DC2662"/>
    <w:rsid w:val="00DC6843"/>
    <w:rsid w:val="00DD0C88"/>
    <w:rsid w:val="00DD1D58"/>
    <w:rsid w:val="00DD3867"/>
    <w:rsid w:val="00DD3BBC"/>
    <w:rsid w:val="00DD3E02"/>
    <w:rsid w:val="00DD4A00"/>
    <w:rsid w:val="00DD57A0"/>
    <w:rsid w:val="00DD6756"/>
    <w:rsid w:val="00DD68F7"/>
    <w:rsid w:val="00DD7519"/>
    <w:rsid w:val="00DE1961"/>
    <w:rsid w:val="00DE2258"/>
    <w:rsid w:val="00DE2A93"/>
    <w:rsid w:val="00DE50AB"/>
    <w:rsid w:val="00DE5163"/>
    <w:rsid w:val="00DE7496"/>
    <w:rsid w:val="00DE7BA6"/>
    <w:rsid w:val="00DF1545"/>
    <w:rsid w:val="00DF1E1A"/>
    <w:rsid w:val="00DF2647"/>
    <w:rsid w:val="00DF3C3B"/>
    <w:rsid w:val="00DF5DFB"/>
    <w:rsid w:val="00DF69F4"/>
    <w:rsid w:val="00E010E9"/>
    <w:rsid w:val="00E0197A"/>
    <w:rsid w:val="00E01CDA"/>
    <w:rsid w:val="00E06712"/>
    <w:rsid w:val="00E105CC"/>
    <w:rsid w:val="00E127EF"/>
    <w:rsid w:val="00E12BCE"/>
    <w:rsid w:val="00E138D1"/>
    <w:rsid w:val="00E14618"/>
    <w:rsid w:val="00E154EB"/>
    <w:rsid w:val="00E1560D"/>
    <w:rsid w:val="00E16F45"/>
    <w:rsid w:val="00E1709D"/>
    <w:rsid w:val="00E20D41"/>
    <w:rsid w:val="00E21AB1"/>
    <w:rsid w:val="00E22712"/>
    <w:rsid w:val="00E23FC5"/>
    <w:rsid w:val="00E31399"/>
    <w:rsid w:val="00E31E44"/>
    <w:rsid w:val="00E32D70"/>
    <w:rsid w:val="00E330B1"/>
    <w:rsid w:val="00E37248"/>
    <w:rsid w:val="00E41077"/>
    <w:rsid w:val="00E4164D"/>
    <w:rsid w:val="00E42C61"/>
    <w:rsid w:val="00E44202"/>
    <w:rsid w:val="00E45536"/>
    <w:rsid w:val="00E45CE5"/>
    <w:rsid w:val="00E4637A"/>
    <w:rsid w:val="00E473E4"/>
    <w:rsid w:val="00E53187"/>
    <w:rsid w:val="00E5396D"/>
    <w:rsid w:val="00E56704"/>
    <w:rsid w:val="00E56C3D"/>
    <w:rsid w:val="00E571E8"/>
    <w:rsid w:val="00E608F8"/>
    <w:rsid w:val="00E65459"/>
    <w:rsid w:val="00E656B6"/>
    <w:rsid w:val="00E65CC2"/>
    <w:rsid w:val="00E65D23"/>
    <w:rsid w:val="00E65E1F"/>
    <w:rsid w:val="00E669C1"/>
    <w:rsid w:val="00E66D85"/>
    <w:rsid w:val="00E70552"/>
    <w:rsid w:val="00E71847"/>
    <w:rsid w:val="00E73893"/>
    <w:rsid w:val="00E73896"/>
    <w:rsid w:val="00E7544F"/>
    <w:rsid w:val="00E820E0"/>
    <w:rsid w:val="00E82E07"/>
    <w:rsid w:val="00E86C7E"/>
    <w:rsid w:val="00E90936"/>
    <w:rsid w:val="00E94010"/>
    <w:rsid w:val="00E95EBE"/>
    <w:rsid w:val="00E97670"/>
    <w:rsid w:val="00E97725"/>
    <w:rsid w:val="00EA04BD"/>
    <w:rsid w:val="00EA0B4C"/>
    <w:rsid w:val="00EA165B"/>
    <w:rsid w:val="00EA1B22"/>
    <w:rsid w:val="00EA37C7"/>
    <w:rsid w:val="00EA3813"/>
    <w:rsid w:val="00EA3F20"/>
    <w:rsid w:val="00EA43CF"/>
    <w:rsid w:val="00EA46F1"/>
    <w:rsid w:val="00EB05D4"/>
    <w:rsid w:val="00EB15D2"/>
    <w:rsid w:val="00EB224D"/>
    <w:rsid w:val="00EB298D"/>
    <w:rsid w:val="00EB3148"/>
    <w:rsid w:val="00EB3AC8"/>
    <w:rsid w:val="00EB467A"/>
    <w:rsid w:val="00EB63E6"/>
    <w:rsid w:val="00EB76D9"/>
    <w:rsid w:val="00EC24AC"/>
    <w:rsid w:val="00EC3166"/>
    <w:rsid w:val="00EC3BB1"/>
    <w:rsid w:val="00EC6012"/>
    <w:rsid w:val="00EC71D2"/>
    <w:rsid w:val="00ED06A9"/>
    <w:rsid w:val="00ED22C7"/>
    <w:rsid w:val="00ED237A"/>
    <w:rsid w:val="00ED27EE"/>
    <w:rsid w:val="00ED2B0D"/>
    <w:rsid w:val="00ED2B84"/>
    <w:rsid w:val="00ED4D11"/>
    <w:rsid w:val="00ED4D52"/>
    <w:rsid w:val="00ED5A73"/>
    <w:rsid w:val="00ED7D50"/>
    <w:rsid w:val="00EE07BF"/>
    <w:rsid w:val="00EE125D"/>
    <w:rsid w:val="00EE5146"/>
    <w:rsid w:val="00EE6646"/>
    <w:rsid w:val="00EF13FF"/>
    <w:rsid w:val="00EF1428"/>
    <w:rsid w:val="00EF1973"/>
    <w:rsid w:val="00EF2061"/>
    <w:rsid w:val="00EF24AD"/>
    <w:rsid w:val="00EF30E8"/>
    <w:rsid w:val="00EF4BAE"/>
    <w:rsid w:val="00EF5B0C"/>
    <w:rsid w:val="00EF674F"/>
    <w:rsid w:val="00EF73A9"/>
    <w:rsid w:val="00F0024D"/>
    <w:rsid w:val="00F0080B"/>
    <w:rsid w:val="00F01583"/>
    <w:rsid w:val="00F01F67"/>
    <w:rsid w:val="00F03042"/>
    <w:rsid w:val="00F12D5E"/>
    <w:rsid w:val="00F16677"/>
    <w:rsid w:val="00F20423"/>
    <w:rsid w:val="00F20BAA"/>
    <w:rsid w:val="00F22094"/>
    <w:rsid w:val="00F229C8"/>
    <w:rsid w:val="00F2365E"/>
    <w:rsid w:val="00F24A5B"/>
    <w:rsid w:val="00F24BA7"/>
    <w:rsid w:val="00F25A36"/>
    <w:rsid w:val="00F260CC"/>
    <w:rsid w:val="00F27681"/>
    <w:rsid w:val="00F307F8"/>
    <w:rsid w:val="00F30904"/>
    <w:rsid w:val="00F32E98"/>
    <w:rsid w:val="00F332AA"/>
    <w:rsid w:val="00F35211"/>
    <w:rsid w:val="00F42471"/>
    <w:rsid w:val="00F42D88"/>
    <w:rsid w:val="00F42E71"/>
    <w:rsid w:val="00F47C6E"/>
    <w:rsid w:val="00F510E6"/>
    <w:rsid w:val="00F5327B"/>
    <w:rsid w:val="00F559FB"/>
    <w:rsid w:val="00F577D0"/>
    <w:rsid w:val="00F66560"/>
    <w:rsid w:val="00F71A3A"/>
    <w:rsid w:val="00F74333"/>
    <w:rsid w:val="00F761E2"/>
    <w:rsid w:val="00F76EA7"/>
    <w:rsid w:val="00F80B54"/>
    <w:rsid w:val="00F80F4C"/>
    <w:rsid w:val="00F818D4"/>
    <w:rsid w:val="00F81D47"/>
    <w:rsid w:val="00F8250F"/>
    <w:rsid w:val="00F8494E"/>
    <w:rsid w:val="00F852B6"/>
    <w:rsid w:val="00F874F4"/>
    <w:rsid w:val="00F9004C"/>
    <w:rsid w:val="00F90DDD"/>
    <w:rsid w:val="00F90E0A"/>
    <w:rsid w:val="00F922ED"/>
    <w:rsid w:val="00F92BF6"/>
    <w:rsid w:val="00F93BEE"/>
    <w:rsid w:val="00F9433A"/>
    <w:rsid w:val="00F96C10"/>
    <w:rsid w:val="00F978E9"/>
    <w:rsid w:val="00FA0783"/>
    <w:rsid w:val="00FA2D7C"/>
    <w:rsid w:val="00FA2F01"/>
    <w:rsid w:val="00FA3781"/>
    <w:rsid w:val="00FA5C32"/>
    <w:rsid w:val="00FA7CD7"/>
    <w:rsid w:val="00FB0167"/>
    <w:rsid w:val="00FB208F"/>
    <w:rsid w:val="00FB4559"/>
    <w:rsid w:val="00FB65F1"/>
    <w:rsid w:val="00FC0762"/>
    <w:rsid w:val="00FC15B8"/>
    <w:rsid w:val="00FC2EBC"/>
    <w:rsid w:val="00FD0BD5"/>
    <w:rsid w:val="00FD149D"/>
    <w:rsid w:val="00FD283C"/>
    <w:rsid w:val="00FD44D2"/>
    <w:rsid w:val="00FD4572"/>
    <w:rsid w:val="00FD58BB"/>
    <w:rsid w:val="00FD5FA0"/>
    <w:rsid w:val="00FD739F"/>
    <w:rsid w:val="00FE2D2E"/>
    <w:rsid w:val="00FE74B6"/>
    <w:rsid w:val="00FF482E"/>
    <w:rsid w:val="00FF4EDE"/>
    <w:rsid w:val="00FF6802"/>
    <w:rsid w:val="00FF689A"/>
    <w:rsid w:val="00FF6AA8"/>
    <w:rsid w:val="00FF71EF"/>
    <w:rsid w:val="00FF725C"/>
    <w:rsid w:val="00FF79C6"/>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AC0"/>
    <w:rPr>
      <w:sz w:val="24"/>
      <w:szCs w:val="24"/>
    </w:rPr>
  </w:style>
  <w:style w:type="paragraph" w:styleId="Heading1">
    <w:name w:val="heading 1"/>
    <w:basedOn w:val="Normal"/>
    <w:next w:val="Normal"/>
    <w:link w:val="Heading1Char"/>
    <w:uiPriority w:val="99"/>
    <w:qFormat/>
    <w:rsid w:val="00547AC0"/>
    <w:pPr>
      <w:keepNext/>
      <w:spacing w:before="240" w:after="60"/>
      <w:outlineLvl w:val="0"/>
    </w:pPr>
    <w:rPr>
      <w:rFonts w:ascii="Cambria" w:hAnsi="Cambria"/>
      <w:b/>
      <w:bCs/>
      <w:kern w:val="32"/>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47AC0"/>
    <w:rPr>
      <w:rFonts w:ascii="Cambria" w:hAnsi="Cambria" w:cs="Times New Roman"/>
      <w:b/>
      <w:bCs/>
      <w:kern w:val="32"/>
      <w:sz w:val="32"/>
      <w:szCs w:val="32"/>
    </w:rPr>
  </w:style>
  <w:style w:type="paragraph" w:styleId="ListParagraph">
    <w:name w:val="List Paragraph"/>
    <w:basedOn w:val="Normal"/>
    <w:uiPriority w:val="99"/>
    <w:qFormat/>
    <w:rsid w:val="00547AC0"/>
    <w:pPr>
      <w:spacing w:after="200" w:line="276" w:lineRule="auto"/>
      <w:ind w:left="720"/>
      <w:contextualSpacing/>
    </w:pPr>
    <w:rPr>
      <w:rFonts w:ascii="Calibri" w:hAnsi="Calibri"/>
      <w:sz w:val="22"/>
      <w:szCs w:val="22"/>
      <w:lang w:eastAsia="en-US"/>
    </w:rPr>
  </w:style>
  <w:style w:type="paragraph" w:styleId="EndnoteText">
    <w:name w:val="endnote text"/>
    <w:basedOn w:val="Normal"/>
    <w:link w:val="EndnoteTextChar"/>
    <w:uiPriority w:val="99"/>
    <w:semiHidden/>
    <w:rsid w:val="009D45D7"/>
    <w:rPr>
      <w:sz w:val="20"/>
      <w:szCs w:val="20"/>
    </w:rPr>
  </w:style>
  <w:style w:type="character" w:customStyle="1" w:styleId="EndnoteTextChar">
    <w:name w:val="Endnote Text Char"/>
    <w:basedOn w:val="DefaultParagraphFont"/>
    <w:link w:val="EndnoteText"/>
    <w:uiPriority w:val="99"/>
    <w:semiHidden/>
    <w:locked/>
    <w:rsid w:val="009D45D7"/>
    <w:rPr>
      <w:rFonts w:cs="Times New Roman"/>
    </w:rPr>
  </w:style>
  <w:style w:type="character" w:styleId="EndnoteReference">
    <w:name w:val="endnote reference"/>
    <w:basedOn w:val="DefaultParagraphFont"/>
    <w:uiPriority w:val="99"/>
    <w:semiHidden/>
    <w:rsid w:val="009D45D7"/>
    <w:rPr>
      <w:rFonts w:cs="Times New Roman"/>
      <w:vertAlign w:val="superscript"/>
    </w:rPr>
  </w:style>
  <w:style w:type="table" w:styleId="TableGrid">
    <w:name w:val="Table Grid"/>
    <w:basedOn w:val="TableNormal"/>
    <w:uiPriority w:val="99"/>
    <w:rsid w:val="004B491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1D49F5"/>
    <w:rPr>
      <w:rFonts w:cs="Times New Roman"/>
      <w:b/>
      <w:bCs/>
    </w:rPr>
  </w:style>
  <w:style w:type="paragraph" w:styleId="Header">
    <w:name w:val="header"/>
    <w:basedOn w:val="Normal"/>
    <w:link w:val="HeaderChar"/>
    <w:uiPriority w:val="99"/>
    <w:rsid w:val="0092421E"/>
    <w:pPr>
      <w:tabs>
        <w:tab w:val="center" w:pos="4536"/>
        <w:tab w:val="right" w:pos="9072"/>
      </w:tabs>
    </w:pPr>
  </w:style>
  <w:style w:type="character" w:customStyle="1" w:styleId="HeaderChar">
    <w:name w:val="Header Char"/>
    <w:basedOn w:val="DefaultParagraphFont"/>
    <w:link w:val="Header"/>
    <w:uiPriority w:val="99"/>
    <w:locked/>
    <w:rsid w:val="0092421E"/>
    <w:rPr>
      <w:rFonts w:cs="Times New Roman"/>
      <w:sz w:val="24"/>
      <w:szCs w:val="24"/>
    </w:rPr>
  </w:style>
  <w:style w:type="paragraph" w:styleId="Footer">
    <w:name w:val="footer"/>
    <w:basedOn w:val="Normal"/>
    <w:link w:val="FooterChar"/>
    <w:uiPriority w:val="99"/>
    <w:rsid w:val="0092421E"/>
    <w:pPr>
      <w:tabs>
        <w:tab w:val="center" w:pos="4536"/>
        <w:tab w:val="right" w:pos="9072"/>
      </w:tabs>
    </w:pPr>
  </w:style>
  <w:style w:type="character" w:customStyle="1" w:styleId="FooterChar">
    <w:name w:val="Footer Char"/>
    <w:basedOn w:val="DefaultParagraphFont"/>
    <w:link w:val="Footer"/>
    <w:uiPriority w:val="99"/>
    <w:locked/>
    <w:rsid w:val="0092421E"/>
    <w:rPr>
      <w:rFonts w:cs="Times New Roman"/>
      <w:sz w:val="24"/>
      <w:szCs w:val="24"/>
    </w:rPr>
  </w:style>
  <w:style w:type="paragraph" w:styleId="BalloonText">
    <w:name w:val="Balloon Text"/>
    <w:basedOn w:val="Normal"/>
    <w:link w:val="BalloonTextChar"/>
    <w:uiPriority w:val="99"/>
    <w:semiHidden/>
    <w:rsid w:val="00823C9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23C97"/>
    <w:rPr>
      <w:rFonts w:ascii="Tahoma" w:hAnsi="Tahoma" w:cs="Tahoma"/>
      <w:sz w:val="16"/>
      <w:szCs w:val="16"/>
    </w:rPr>
  </w:style>
  <w:style w:type="paragraph" w:customStyle="1" w:styleId="Default">
    <w:name w:val="Default"/>
    <w:uiPriority w:val="99"/>
    <w:rsid w:val="00135B0F"/>
    <w:pPr>
      <w:autoSpaceDE w:val="0"/>
      <w:autoSpaceDN w:val="0"/>
      <w:adjustRightInd w:val="0"/>
    </w:pPr>
    <w:rPr>
      <w:color w:val="000000"/>
      <w:sz w:val="24"/>
      <w:szCs w:val="24"/>
    </w:rPr>
  </w:style>
  <w:style w:type="paragraph" w:styleId="Caption">
    <w:name w:val="caption"/>
    <w:basedOn w:val="Normal"/>
    <w:next w:val="Normal"/>
    <w:uiPriority w:val="99"/>
    <w:qFormat/>
    <w:rsid w:val="007E7F20"/>
    <w:pPr>
      <w:spacing w:after="200"/>
    </w:pPr>
    <w:rPr>
      <w:rFonts w:ascii="Calibri" w:hAnsi="Calibri"/>
      <w:b/>
      <w:bCs/>
      <w:color w:val="4F81BD"/>
      <w:sz w:val="18"/>
      <w:szCs w:val="18"/>
      <w:lang w:eastAsia="en-US"/>
    </w:rPr>
  </w:style>
  <w:style w:type="paragraph" w:styleId="FootnoteText">
    <w:name w:val="footnote text"/>
    <w:basedOn w:val="Normal"/>
    <w:link w:val="FootnoteTextChar"/>
    <w:uiPriority w:val="99"/>
    <w:semiHidden/>
    <w:rsid w:val="00356384"/>
    <w:rPr>
      <w:rFonts w:ascii="Calibri" w:hAnsi="Calibri"/>
      <w:sz w:val="20"/>
      <w:szCs w:val="20"/>
    </w:rPr>
  </w:style>
  <w:style w:type="character" w:customStyle="1" w:styleId="FootnoteTextChar">
    <w:name w:val="Footnote Text Char"/>
    <w:basedOn w:val="DefaultParagraphFont"/>
    <w:link w:val="FootnoteText"/>
    <w:uiPriority w:val="99"/>
    <w:semiHidden/>
    <w:locked/>
    <w:rsid w:val="00356384"/>
    <w:rPr>
      <w:rFonts w:ascii="Calibri" w:hAnsi="Calibri" w:cs="Times New Roman"/>
    </w:rPr>
  </w:style>
  <w:style w:type="paragraph" w:styleId="Title">
    <w:name w:val="Title"/>
    <w:basedOn w:val="Normal"/>
    <w:next w:val="Normal"/>
    <w:link w:val="TitleChar"/>
    <w:uiPriority w:val="99"/>
    <w:qFormat/>
    <w:rsid w:val="00356384"/>
    <w:pPr>
      <w:spacing w:before="240" w:after="60" w:line="276" w:lineRule="auto"/>
      <w:jc w:val="center"/>
      <w:outlineLvl w:val="0"/>
    </w:pPr>
    <w:rPr>
      <w:rFonts w:ascii="Cambria" w:hAnsi="Cambria"/>
      <w:b/>
      <w:bCs/>
      <w:kern w:val="28"/>
      <w:sz w:val="32"/>
      <w:szCs w:val="32"/>
      <w:lang w:eastAsia="en-US"/>
    </w:rPr>
  </w:style>
  <w:style w:type="character" w:customStyle="1" w:styleId="TitleChar">
    <w:name w:val="Title Char"/>
    <w:basedOn w:val="DefaultParagraphFont"/>
    <w:link w:val="Title"/>
    <w:uiPriority w:val="99"/>
    <w:locked/>
    <w:rsid w:val="00356384"/>
    <w:rPr>
      <w:rFonts w:ascii="Cambria" w:hAnsi="Cambria" w:cs="Times New Roman"/>
      <w:b/>
      <w:bCs/>
      <w:kern w:val="28"/>
      <w:sz w:val="32"/>
      <w:szCs w:val="32"/>
      <w:lang w:eastAsia="en-US"/>
    </w:rPr>
  </w:style>
  <w:style w:type="character" w:styleId="FootnoteReference">
    <w:name w:val="footnote reference"/>
    <w:basedOn w:val="DefaultParagraphFont"/>
    <w:uiPriority w:val="99"/>
    <w:semiHidden/>
    <w:rsid w:val="00356384"/>
    <w:rPr>
      <w:rFonts w:ascii="Times New Roman" w:hAnsi="Times New Roman" w:cs="Times New Roman"/>
      <w:vertAlign w:val="superscript"/>
    </w:rPr>
  </w:style>
  <w:style w:type="character" w:styleId="Hyperlink">
    <w:name w:val="Hyperlink"/>
    <w:basedOn w:val="DefaultParagraphFont"/>
    <w:uiPriority w:val="99"/>
    <w:semiHidden/>
    <w:rsid w:val="00A834F4"/>
    <w:rPr>
      <w:rFonts w:ascii="Times New Roman" w:hAnsi="Times New Roman" w:cs="Times New Roman"/>
      <w:color w:val="0000FF"/>
      <w:u w:val="single"/>
    </w:rPr>
  </w:style>
  <w:style w:type="paragraph" w:styleId="Subtitle">
    <w:name w:val="Subtitle"/>
    <w:basedOn w:val="Normal"/>
    <w:next w:val="Normal"/>
    <w:link w:val="SubtitleChar"/>
    <w:uiPriority w:val="99"/>
    <w:qFormat/>
    <w:rsid w:val="00A834F4"/>
    <w:pPr>
      <w:spacing w:after="200" w:line="276" w:lineRule="auto"/>
    </w:pPr>
    <w:rPr>
      <w:rFonts w:ascii="Cambria" w:hAnsi="Cambria"/>
      <w:i/>
      <w:iCs/>
      <w:color w:val="4F81BD"/>
      <w:spacing w:val="15"/>
      <w:lang w:eastAsia="en-US"/>
    </w:rPr>
  </w:style>
  <w:style w:type="character" w:customStyle="1" w:styleId="SubtitleChar">
    <w:name w:val="Subtitle Char"/>
    <w:basedOn w:val="DefaultParagraphFont"/>
    <w:link w:val="Subtitle"/>
    <w:uiPriority w:val="99"/>
    <w:locked/>
    <w:rsid w:val="00A834F4"/>
    <w:rPr>
      <w:rFonts w:ascii="Cambria" w:hAnsi="Cambria" w:cs="Times New Roman"/>
      <w:i/>
      <w:iCs/>
      <w:color w:val="4F81BD"/>
      <w:spacing w:val="15"/>
      <w:sz w:val="24"/>
      <w:szCs w:val="24"/>
      <w:lang w:eastAsia="en-US"/>
    </w:rPr>
  </w:style>
</w:styles>
</file>

<file path=word/webSettings.xml><?xml version="1.0" encoding="utf-8"?>
<w:webSettings xmlns:r="http://schemas.openxmlformats.org/officeDocument/2006/relationships" xmlns:w="http://schemas.openxmlformats.org/wordprocessingml/2006/main">
  <w:divs>
    <w:div w:id="238636896">
      <w:marLeft w:val="0"/>
      <w:marRight w:val="0"/>
      <w:marTop w:val="0"/>
      <w:marBottom w:val="0"/>
      <w:divBdr>
        <w:top w:val="none" w:sz="0" w:space="0" w:color="auto"/>
        <w:left w:val="none" w:sz="0" w:space="0" w:color="auto"/>
        <w:bottom w:val="none" w:sz="0" w:space="0" w:color="auto"/>
        <w:right w:val="none" w:sz="0" w:space="0" w:color="auto"/>
      </w:divBdr>
    </w:div>
    <w:div w:id="238636897">
      <w:marLeft w:val="0"/>
      <w:marRight w:val="0"/>
      <w:marTop w:val="0"/>
      <w:marBottom w:val="0"/>
      <w:divBdr>
        <w:top w:val="none" w:sz="0" w:space="0" w:color="auto"/>
        <w:left w:val="none" w:sz="0" w:space="0" w:color="auto"/>
        <w:bottom w:val="none" w:sz="0" w:space="0" w:color="auto"/>
        <w:right w:val="none" w:sz="0" w:space="0" w:color="auto"/>
      </w:divBdr>
    </w:div>
    <w:div w:id="238636898">
      <w:marLeft w:val="0"/>
      <w:marRight w:val="0"/>
      <w:marTop w:val="0"/>
      <w:marBottom w:val="0"/>
      <w:divBdr>
        <w:top w:val="none" w:sz="0" w:space="0" w:color="auto"/>
        <w:left w:val="none" w:sz="0" w:space="0" w:color="auto"/>
        <w:bottom w:val="none" w:sz="0" w:space="0" w:color="auto"/>
        <w:right w:val="none" w:sz="0" w:space="0" w:color="auto"/>
      </w:divBdr>
    </w:div>
    <w:div w:id="238636899">
      <w:marLeft w:val="0"/>
      <w:marRight w:val="0"/>
      <w:marTop w:val="0"/>
      <w:marBottom w:val="0"/>
      <w:divBdr>
        <w:top w:val="none" w:sz="0" w:space="0" w:color="auto"/>
        <w:left w:val="none" w:sz="0" w:space="0" w:color="auto"/>
        <w:bottom w:val="none" w:sz="0" w:space="0" w:color="auto"/>
        <w:right w:val="none" w:sz="0" w:space="0" w:color="auto"/>
      </w:divBdr>
    </w:div>
    <w:div w:id="238636900">
      <w:marLeft w:val="0"/>
      <w:marRight w:val="0"/>
      <w:marTop w:val="0"/>
      <w:marBottom w:val="0"/>
      <w:divBdr>
        <w:top w:val="none" w:sz="0" w:space="0" w:color="auto"/>
        <w:left w:val="none" w:sz="0" w:space="0" w:color="auto"/>
        <w:bottom w:val="none" w:sz="0" w:space="0" w:color="auto"/>
        <w:right w:val="none" w:sz="0" w:space="0" w:color="auto"/>
      </w:divBdr>
    </w:div>
    <w:div w:id="238636901">
      <w:marLeft w:val="0"/>
      <w:marRight w:val="0"/>
      <w:marTop w:val="0"/>
      <w:marBottom w:val="0"/>
      <w:divBdr>
        <w:top w:val="none" w:sz="0" w:space="0" w:color="auto"/>
        <w:left w:val="none" w:sz="0" w:space="0" w:color="auto"/>
        <w:bottom w:val="none" w:sz="0" w:space="0" w:color="auto"/>
        <w:right w:val="none" w:sz="0" w:space="0" w:color="auto"/>
      </w:divBdr>
    </w:div>
    <w:div w:id="238636902">
      <w:marLeft w:val="0"/>
      <w:marRight w:val="0"/>
      <w:marTop w:val="0"/>
      <w:marBottom w:val="0"/>
      <w:divBdr>
        <w:top w:val="none" w:sz="0" w:space="0" w:color="auto"/>
        <w:left w:val="none" w:sz="0" w:space="0" w:color="auto"/>
        <w:bottom w:val="none" w:sz="0" w:space="0" w:color="auto"/>
        <w:right w:val="none" w:sz="0" w:space="0" w:color="auto"/>
      </w:divBdr>
    </w:div>
    <w:div w:id="238636903">
      <w:marLeft w:val="0"/>
      <w:marRight w:val="0"/>
      <w:marTop w:val="0"/>
      <w:marBottom w:val="0"/>
      <w:divBdr>
        <w:top w:val="none" w:sz="0" w:space="0" w:color="auto"/>
        <w:left w:val="none" w:sz="0" w:space="0" w:color="auto"/>
        <w:bottom w:val="none" w:sz="0" w:space="0" w:color="auto"/>
        <w:right w:val="none" w:sz="0" w:space="0" w:color="auto"/>
      </w:divBdr>
    </w:div>
    <w:div w:id="238636904">
      <w:marLeft w:val="0"/>
      <w:marRight w:val="0"/>
      <w:marTop w:val="0"/>
      <w:marBottom w:val="0"/>
      <w:divBdr>
        <w:top w:val="none" w:sz="0" w:space="0" w:color="auto"/>
        <w:left w:val="none" w:sz="0" w:space="0" w:color="auto"/>
        <w:bottom w:val="none" w:sz="0" w:space="0" w:color="auto"/>
        <w:right w:val="none" w:sz="0" w:space="0" w:color="auto"/>
      </w:divBdr>
    </w:div>
    <w:div w:id="238636905">
      <w:marLeft w:val="0"/>
      <w:marRight w:val="0"/>
      <w:marTop w:val="0"/>
      <w:marBottom w:val="0"/>
      <w:divBdr>
        <w:top w:val="none" w:sz="0" w:space="0" w:color="auto"/>
        <w:left w:val="none" w:sz="0" w:space="0" w:color="auto"/>
        <w:bottom w:val="none" w:sz="0" w:space="0" w:color="auto"/>
        <w:right w:val="none" w:sz="0" w:space="0" w:color="auto"/>
      </w:divBdr>
    </w:div>
    <w:div w:id="238636906">
      <w:marLeft w:val="0"/>
      <w:marRight w:val="0"/>
      <w:marTop w:val="0"/>
      <w:marBottom w:val="0"/>
      <w:divBdr>
        <w:top w:val="none" w:sz="0" w:space="0" w:color="auto"/>
        <w:left w:val="none" w:sz="0" w:space="0" w:color="auto"/>
        <w:bottom w:val="none" w:sz="0" w:space="0" w:color="auto"/>
        <w:right w:val="none" w:sz="0" w:space="0" w:color="auto"/>
      </w:divBdr>
    </w:div>
    <w:div w:id="238636907">
      <w:marLeft w:val="0"/>
      <w:marRight w:val="0"/>
      <w:marTop w:val="0"/>
      <w:marBottom w:val="0"/>
      <w:divBdr>
        <w:top w:val="none" w:sz="0" w:space="0" w:color="auto"/>
        <w:left w:val="none" w:sz="0" w:space="0" w:color="auto"/>
        <w:bottom w:val="none" w:sz="0" w:space="0" w:color="auto"/>
        <w:right w:val="none" w:sz="0" w:space="0" w:color="auto"/>
      </w:divBdr>
    </w:div>
    <w:div w:id="238636908">
      <w:marLeft w:val="0"/>
      <w:marRight w:val="0"/>
      <w:marTop w:val="0"/>
      <w:marBottom w:val="0"/>
      <w:divBdr>
        <w:top w:val="none" w:sz="0" w:space="0" w:color="auto"/>
        <w:left w:val="none" w:sz="0" w:space="0" w:color="auto"/>
        <w:bottom w:val="none" w:sz="0" w:space="0" w:color="auto"/>
        <w:right w:val="none" w:sz="0" w:space="0" w:color="auto"/>
      </w:divBdr>
    </w:div>
    <w:div w:id="238636909">
      <w:marLeft w:val="0"/>
      <w:marRight w:val="0"/>
      <w:marTop w:val="0"/>
      <w:marBottom w:val="0"/>
      <w:divBdr>
        <w:top w:val="none" w:sz="0" w:space="0" w:color="auto"/>
        <w:left w:val="none" w:sz="0" w:space="0" w:color="auto"/>
        <w:bottom w:val="none" w:sz="0" w:space="0" w:color="auto"/>
        <w:right w:val="none" w:sz="0" w:space="0" w:color="auto"/>
      </w:divBdr>
    </w:div>
    <w:div w:id="238636910">
      <w:marLeft w:val="0"/>
      <w:marRight w:val="0"/>
      <w:marTop w:val="0"/>
      <w:marBottom w:val="0"/>
      <w:divBdr>
        <w:top w:val="none" w:sz="0" w:space="0" w:color="auto"/>
        <w:left w:val="none" w:sz="0" w:space="0" w:color="auto"/>
        <w:bottom w:val="none" w:sz="0" w:space="0" w:color="auto"/>
        <w:right w:val="none" w:sz="0" w:space="0" w:color="auto"/>
      </w:divBdr>
    </w:div>
    <w:div w:id="238636911">
      <w:marLeft w:val="0"/>
      <w:marRight w:val="0"/>
      <w:marTop w:val="0"/>
      <w:marBottom w:val="0"/>
      <w:divBdr>
        <w:top w:val="none" w:sz="0" w:space="0" w:color="auto"/>
        <w:left w:val="none" w:sz="0" w:space="0" w:color="auto"/>
        <w:bottom w:val="none" w:sz="0" w:space="0" w:color="auto"/>
        <w:right w:val="none" w:sz="0" w:space="0" w:color="auto"/>
      </w:divBdr>
    </w:div>
    <w:div w:id="238636912">
      <w:marLeft w:val="0"/>
      <w:marRight w:val="0"/>
      <w:marTop w:val="0"/>
      <w:marBottom w:val="0"/>
      <w:divBdr>
        <w:top w:val="none" w:sz="0" w:space="0" w:color="auto"/>
        <w:left w:val="none" w:sz="0" w:space="0" w:color="auto"/>
        <w:bottom w:val="none" w:sz="0" w:space="0" w:color="auto"/>
        <w:right w:val="none" w:sz="0" w:space="0" w:color="auto"/>
      </w:divBdr>
    </w:div>
    <w:div w:id="238636913">
      <w:marLeft w:val="0"/>
      <w:marRight w:val="0"/>
      <w:marTop w:val="0"/>
      <w:marBottom w:val="0"/>
      <w:divBdr>
        <w:top w:val="none" w:sz="0" w:space="0" w:color="auto"/>
        <w:left w:val="none" w:sz="0" w:space="0" w:color="auto"/>
        <w:bottom w:val="none" w:sz="0" w:space="0" w:color="auto"/>
        <w:right w:val="none" w:sz="0" w:space="0" w:color="auto"/>
      </w:divBdr>
    </w:div>
    <w:div w:id="238636914">
      <w:marLeft w:val="0"/>
      <w:marRight w:val="0"/>
      <w:marTop w:val="0"/>
      <w:marBottom w:val="0"/>
      <w:divBdr>
        <w:top w:val="none" w:sz="0" w:space="0" w:color="auto"/>
        <w:left w:val="none" w:sz="0" w:space="0" w:color="auto"/>
        <w:bottom w:val="none" w:sz="0" w:space="0" w:color="auto"/>
        <w:right w:val="none" w:sz="0" w:space="0" w:color="auto"/>
      </w:divBdr>
    </w:div>
    <w:div w:id="238636915">
      <w:marLeft w:val="0"/>
      <w:marRight w:val="0"/>
      <w:marTop w:val="0"/>
      <w:marBottom w:val="0"/>
      <w:divBdr>
        <w:top w:val="none" w:sz="0" w:space="0" w:color="auto"/>
        <w:left w:val="none" w:sz="0" w:space="0" w:color="auto"/>
        <w:bottom w:val="none" w:sz="0" w:space="0" w:color="auto"/>
        <w:right w:val="none" w:sz="0" w:space="0" w:color="auto"/>
      </w:divBdr>
    </w:div>
    <w:div w:id="23863691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111.111.1.98/UMSzczecinFiles/file/ust_o_wychowaniu_w_trzezwosci.pdf" TargetMode="External"/><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322</TotalTime>
  <Pages>28</Pages>
  <Words>8084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GMINNY PROGRAM WSPIERANIA RODZINY</dc:title>
  <dc:subject/>
  <dc:creator>Pomost</dc:creator>
  <cp:keywords/>
  <dc:description/>
  <cp:lastModifiedBy>Beata</cp:lastModifiedBy>
  <cp:revision>18</cp:revision>
  <cp:lastPrinted>2016-09-14T10:14:00Z</cp:lastPrinted>
  <dcterms:created xsi:type="dcterms:W3CDTF">2016-09-14T06:59:00Z</dcterms:created>
  <dcterms:modified xsi:type="dcterms:W3CDTF">2016-10-06T09:39:00Z</dcterms:modified>
</cp:coreProperties>
</file>