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077" w:rsidRPr="00BB1181" w:rsidRDefault="00A86077" w:rsidP="00A86077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u w:val="single"/>
          <w:lang w:eastAsia="ar-SA"/>
        </w:rPr>
      </w:pPr>
      <w:bookmarkStart w:id="0" w:name="_GoBack"/>
      <w:bookmarkEnd w:id="0"/>
      <w:r w:rsidRPr="00234BFE">
        <w:rPr>
          <w:rFonts w:ascii="Times New Roman" w:hAnsi="Times New Roman"/>
          <w:bCs/>
          <w:sz w:val="24"/>
          <w:szCs w:val="24"/>
          <w:u w:val="double"/>
          <w:lang w:eastAsia="ar-SA"/>
        </w:rPr>
        <w:t xml:space="preserve">    </w:t>
      </w:r>
      <w:r w:rsidRPr="00BB1181">
        <w:rPr>
          <w:rFonts w:ascii="Times New Roman" w:hAnsi="Times New Roman"/>
          <w:bCs/>
          <w:sz w:val="24"/>
          <w:szCs w:val="24"/>
          <w:u w:val="single"/>
          <w:lang w:eastAsia="ar-SA"/>
        </w:rPr>
        <w:t>SZCZEGÓŁOWY OPIS WARSTW PODŁOGI  SPORTOWEJ</w:t>
      </w:r>
    </w:p>
    <w:p w:rsidR="00A86077" w:rsidRPr="00BB1181" w:rsidRDefault="00A86077" w:rsidP="00A860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077" w:rsidRPr="00BB1181" w:rsidRDefault="00A86077" w:rsidP="00A86077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181">
        <w:rPr>
          <w:rFonts w:ascii="Times New Roman" w:hAnsi="Times New Roman"/>
          <w:sz w:val="24"/>
          <w:szCs w:val="24"/>
        </w:rPr>
        <w:t xml:space="preserve">Nawierzchnia sportowa z linoleum, grubość </w:t>
      </w:r>
      <w:smartTag w:uri="urn:schemas-microsoft-com:office:smarttags" w:element="metricconverter">
        <w:smartTagPr>
          <w:attr w:name="ProductID" w:val="4,0 mm"/>
        </w:smartTagPr>
        <w:r w:rsidRPr="00BB1181">
          <w:rPr>
            <w:rFonts w:ascii="Times New Roman" w:hAnsi="Times New Roman"/>
            <w:sz w:val="24"/>
            <w:szCs w:val="24"/>
          </w:rPr>
          <w:t>4,0 mm</w:t>
        </w:r>
      </w:smartTag>
    </w:p>
    <w:p w:rsidR="00A86077" w:rsidRPr="00BB1181" w:rsidRDefault="00A86077" w:rsidP="00A86077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181">
        <w:rPr>
          <w:rFonts w:ascii="Times New Roman" w:hAnsi="Times New Roman"/>
          <w:sz w:val="24"/>
          <w:szCs w:val="24"/>
        </w:rPr>
        <w:t xml:space="preserve">Płyta wiórowa górna, odporna na wilgoć, grubość </w:t>
      </w:r>
      <w:smartTag w:uri="urn:schemas-microsoft-com:office:smarttags" w:element="metricconverter">
        <w:smartTagPr>
          <w:attr w:name="ProductID" w:val="12 mm"/>
        </w:smartTagPr>
        <w:r w:rsidRPr="00BB1181">
          <w:rPr>
            <w:rFonts w:ascii="Times New Roman" w:hAnsi="Times New Roman"/>
            <w:sz w:val="24"/>
            <w:szCs w:val="24"/>
          </w:rPr>
          <w:t>12 mm</w:t>
        </w:r>
      </w:smartTag>
    </w:p>
    <w:p w:rsidR="00A86077" w:rsidRPr="00BB1181" w:rsidRDefault="00A86077" w:rsidP="00A86077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181">
        <w:rPr>
          <w:rFonts w:ascii="Times New Roman" w:hAnsi="Times New Roman"/>
          <w:sz w:val="24"/>
          <w:szCs w:val="24"/>
        </w:rPr>
        <w:t xml:space="preserve">Płyta wiórowa dolna, odporna na wilgoć, grubość </w:t>
      </w:r>
      <w:smartTag w:uri="urn:schemas-microsoft-com:office:smarttags" w:element="metricconverter">
        <w:smartTagPr>
          <w:attr w:name="ProductID" w:val="30,0 cm"/>
        </w:smartTagPr>
        <w:r w:rsidRPr="00BB1181">
          <w:rPr>
            <w:rFonts w:ascii="Times New Roman" w:hAnsi="Times New Roman"/>
            <w:sz w:val="24"/>
            <w:szCs w:val="24"/>
          </w:rPr>
          <w:t>12 mm</w:t>
        </w:r>
      </w:smartTag>
    </w:p>
    <w:p w:rsidR="00A86077" w:rsidRPr="00BB1181" w:rsidRDefault="00A86077" w:rsidP="00A86077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181">
        <w:rPr>
          <w:rFonts w:ascii="Times New Roman" w:hAnsi="Times New Roman"/>
          <w:sz w:val="24"/>
          <w:szCs w:val="24"/>
        </w:rPr>
        <w:t xml:space="preserve">Folia izolacyjna grubość min </w:t>
      </w:r>
      <w:smartTag w:uri="urn:schemas-microsoft-com:office:smarttags" w:element="metricconverter">
        <w:smartTagPr>
          <w:attr w:name="ProductID" w:val="30,0 cm"/>
        </w:smartTagPr>
        <w:r w:rsidRPr="00BB1181">
          <w:rPr>
            <w:rFonts w:ascii="Times New Roman" w:hAnsi="Times New Roman"/>
            <w:sz w:val="24"/>
            <w:szCs w:val="24"/>
          </w:rPr>
          <w:t>0,15 mm</w:t>
        </w:r>
      </w:smartTag>
    </w:p>
    <w:p w:rsidR="00A86077" w:rsidRPr="00BB1181" w:rsidRDefault="00A86077" w:rsidP="00A86077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181">
        <w:rPr>
          <w:rFonts w:ascii="Times New Roman" w:hAnsi="Times New Roman"/>
          <w:sz w:val="24"/>
          <w:szCs w:val="24"/>
        </w:rPr>
        <w:t xml:space="preserve">Legar górny z drewna iglastego klasy II/III, </w:t>
      </w:r>
      <w:smartTag w:uri="urn:schemas-microsoft-com:office:smarttags" w:element="metricconverter">
        <w:smartTagPr>
          <w:attr w:name="ProductID" w:val="30,0 cm"/>
        </w:smartTagPr>
        <w:r w:rsidRPr="00BB1181">
          <w:rPr>
            <w:rFonts w:ascii="Times New Roman" w:hAnsi="Times New Roman"/>
            <w:sz w:val="24"/>
            <w:szCs w:val="24"/>
          </w:rPr>
          <w:t>19 mm</w:t>
        </w:r>
      </w:smartTag>
      <w:r w:rsidRPr="00BB1181">
        <w:rPr>
          <w:rFonts w:ascii="Times New Roman" w:hAnsi="Times New Roman"/>
          <w:sz w:val="24"/>
          <w:szCs w:val="24"/>
        </w:rPr>
        <w:t xml:space="preserve"> x </w:t>
      </w:r>
      <w:smartTag w:uri="urn:schemas-microsoft-com:office:smarttags" w:element="metricconverter">
        <w:smartTagPr>
          <w:attr w:name="ProductID" w:val="30,0 cm"/>
        </w:smartTagPr>
        <w:r w:rsidRPr="00BB1181">
          <w:rPr>
            <w:rFonts w:ascii="Times New Roman" w:hAnsi="Times New Roman"/>
            <w:sz w:val="24"/>
            <w:szCs w:val="24"/>
          </w:rPr>
          <w:t>95 mm</w:t>
        </w:r>
      </w:smartTag>
      <w:r w:rsidRPr="00BB1181">
        <w:rPr>
          <w:rFonts w:ascii="Times New Roman" w:hAnsi="Times New Roman"/>
          <w:sz w:val="24"/>
          <w:szCs w:val="24"/>
        </w:rPr>
        <w:t>,</w:t>
      </w:r>
    </w:p>
    <w:p w:rsidR="00A86077" w:rsidRPr="00BB1181" w:rsidRDefault="00A86077" w:rsidP="00A86077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181">
        <w:rPr>
          <w:rFonts w:ascii="Times New Roman" w:hAnsi="Times New Roman"/>
          <w:sz w:val="24"/>
          <w:szCs w:val="24"/>
        </w:rPr>
        <w:t xml:space="preserve">w rozstawie co </w:t>
      </w:r>
      <w:smartTag w:uri="urn:schemas-microsoft-com:office:smarttags" w:element="metricconverter">
        <w:smartTagPr>
          <w:attr w:name="ProductID" w:val="30,0 cm"/>
        </w:smartTagPr>
        <w:r w:rsidRPr="00BB1181">
          <w:rPr>
            <w:rFonts w:ascii="Times New Roman" w:hAnsi="Times New Roman"/>
            <w:sz w:val="24"/>
            <w:szCs w:val="24"/>
          </w:rPr>
          <w:t>250 mm</w:t>
        </w:r>
      </w:smartTag>
    </w:p>
    <w:p w:rsidR="00A86077" w:rsidRPr="00BB1181" w:rsidRDefault="00A86077" w:rsidP="00A86077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181">
        <w:rPr>
          <w:rFonts w:ascii="Times New Roman" w:hAnsi="Times New Roman"/>
          <w:sz w:val="24"/>
          <w:szCs w:val="24"/>
        </w:rPr>
        <w:t xml:space="preserve">Legar dolny z drewna iglastego klasy II/III, </w:t>
      </w:r>
      <w:smartTag w:uri="urn:schemas-microsoft-com:office:smarttags" w:element="metricconverter">
        <w:smartTagPr>
          <w:attr w:name="ProductID" w:val="30,0 cm"/>
        </w:smartTagPr>
        <w:r w:rsidRPr="00BB1181">
          <w:rPr>
            <w:rFonts w:ascii="Times New Roman" w:hAnsi="Times New Roman"/>
            <w:sz w:val="24"/>
            <w:szCs w:val="24"/>
          </w:rPr>
          <w:t>19 mm</w:t>
        </w:r>
      </w:smartTag>
      <w:r w:rsidRPr="00BB1181">
        <w:rPr>
          <w:rFonts w:ascii="Times New Roman" w:hAnsi="Times New Roman"/>
          <w:sz w:val="24"/>
          <w:szCs w:val="24"/>
        </w:rPr>
        <w:t xml:space="preserve"> x </w:t>
      </w:r>
      <w:smartTag w:uri="urn:schemas-microsoft-com:office:smarttags" w:element="metricconverter">
        <w:smartTagPr>
          <w:attr w:name="ProductID" w:val="30,0 cm"/>
        </w:smartTagPr>
        <w:r w:rsidRPr="00BB1181">
          <w:rPr>
            <w:rFonts w:ascii="Times New Roman" w:hAnsi="Times New Roman"/>
            <w:sz w:val="24"/>
            <w:szCs w:val="24"/>
          </w:rPr>
          <w:t>95 mm</w:t>
        </w:r>
      </w:smartTag>
      <w:r w:rsidRPr="00BB1181">
        <w:rPr>
          <w:rFonts w:ascii="Times New Roman" w:hAnsi="Times New Roman"/>
          <w:sz w:val="24"/>
          <w:szCs w:val="24"/>
        </w:rPr>
        <w:t xml:space="preserve"> </w:t>
      </w:r>
    </w:p>
    <w:p w:rsidR="00A86077" w:rsidRPr="00BB1181" w:rsidRDefault="00A86077" w:rsidP="00A86077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181">
        <w:rPr>
          <w:rFonts w:ascii="Times New Roman" w:hAnsi="Times New Roman"/>
          <w:sz w:val="24"/>
          <w:szCs w:val="24"/>
        </w:rPr>
        <w:t xml:space="preserve">w rozstawie co </w:t>
      </w:r>
      <w:smartTag w:uri="urn:schemas-microsoft-com:office:smarttags" w:element="metricconverter">
        <w:smartTagPr>
          <w:attr w:name="ProductID" w:val="30,0 cm"/>
        </w:smartTagPr>
        <w:r w:rsidRPr="00BB1181">
          <w:rPr>
            <w:rFonts w:ascii="Times New Roman" w:hAnsi="Times New Roman"/>
            <w:sz w:val="24"/>
            <w:szCs w:val="24"/>
          </w:rPr>
          <w:t>500 mm</w:t>
        </w:r>
      </w:smartTag>
      <w:r w:rsidRPr="00BB1181">
        <w:rPr>
          <w:rFonts w:ascii="Times New Roman" w:hAnsi="Times New Roman"/>
          <w:sz w:val="24"/>
          <w:szCs w:val="24"/>
        </w:rPr>
        <w:tab/>
        <w:t xml:space="preserve">                               </w:t>
      </w:r>
    </w:p>
    <w:p w:rsidR="00A86077" w:rsidRPr="00BB1181" w:rsidRDefault="00A86077" w:rsidP="00A86077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181">
        <w:rPr>
          <w:rFonts w:ascii="Times New Roman" w:hAnsi="Times New Roman"/>
          <w:sz w:val="24"/>
          <w:szCs w:val="24"/>
        </w:rPr>
        <w:t>Podkładki dystansowe lub kliny poziomujące</w:t>
      </w:r>
    </w:p>
    <w:p w:rsidR="00A86077" w:rsidRPr="00BB1181" w:rsidRDefault="00A86077" w:rsidP="00A86077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181">
        <w:rPr>
          <w:rFonts w:ascii="Times New Roman" w:hAnsi="Times New Roman"/>
          <w:sz w:val="24"/>
          <w:szCs w:val="24"/>
        </w:rPr>
        <w:t xml:space="preserve">Folia izolacyjna grubość min </w:t>
      </w:r>
      <w:smartTag w:uri="urn:schemas-microsoft-com:office:smarttags" w:element="metricconverter">
        <w:smartTagPr>
          <w:attr w:name="ProductID" w:val="30,0 cm"/>
        </w:smartTagPr>
        <w:r w:rsidRPr="00BB1181">
          <w:rPr>
            <w:rFonts w:ascii="Times New Roman" w:hAnsi="Times New Roman"/>
            <w:sz w:val="24"/>
            <w:szCs w:val="24"/>
          </w:rPr>
          <w:t>0,15 mm</w:t>
        </w:r>
      </w:smartTag>
    </w:p>
    <w:p w:rsidR="00A86077" w:rsidRPr="00BB1181" w:rsidRDefault="00A86077" w:rsidP="00A86077">
      <w:pPr>
        <w:spacing w:after="0" w:line="240" w:lineRule="auto"/>
        <w:ind w:left="1092" w:firstLine="708"/>
        <w:jc w:val="both"/>
        <w:rPr>
          <w:rFonts w:ascii="Times New Roman" w:hAnsi="Times New Roman"/>
          <w:sz w:val="24"/>
          <w:szCs w:val="24"/>
        </w:rPr>
      </w:pPr>
      <w:r w:rsidRPr="00BB1181">
        <w:rPr>
          <w:rFonts w:ascii="Times New Roman" w:hAnsi="Times New Roman"/>
          <w:sz w:val="24"/>
          <w:szCs w:val="24"/>
        </w:rPr>
        <w:t xml:space="preserve">ŁĄCZNA WYSOKOŚĆ PODŁOGI ok. </w:t>
      </w:r>
      <w:smartTag w:uri="urn:schemas-microsoft-com:office:smarttags" w:element="metricconverter">
        <w:smartTagPr>
          <w:attr w:name="ProductID" w:val="30,0 cm"/>
        </w:smartTagPr>
        <w:r w:rsidRPr="00BB1181">
          <w:rPr>
            <w:rFonts w:ascii="Times New Roman" w:hAnsi="Times New Roman"/>
            <w:sz w:val="24"/>
            <w:szCs w:val="24"/>
          </w:rPr>
          <w:t>94 mm</w:t>
        </w:r>
      </w:smartTag>
    </w:p>
    <w:p w:rsidR="00A86077" w:rsidRPr="00BB1181" w:rsidRDefault="00A86077" w:rsidP="00A860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077" w:rsidRPr="00D83AFA" w:rsidRDefault="00A86077" w:rsidP="00A860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D83AFA">
        <w:rPr>
          <w:rFonts w:ascii="Times New Roman" w:hAnsi="Times New Roman"/>
          <w:sz w:val="24"/>
          <w:szCs w:val="24"/>
          <w:u w:val="single"/>
        </w:rPr>
        <w:t>POGLĄDOWY RYSUNEK PODŁOGI</w:t>
      </w:r>
    </w:p>
    <w:p w:rsidR="00A86077" w:rsidRPr="00D83AFA" w:rsidRDefault="00A86077" w:rsidP="00A860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3AFA">
        <w:rPr>
          <w:rFonts w:ascii="Times New Roman" w:hAnsi="Times New Roman"/>
          <w:sz w:val="24"/>
          <w:szCs w:val="24"/>
        </w:rPr>
        <w:t>KONSTRUKCJA PODŁOGI SPORTOWEJ</w:t>
      </w:r>
    </w:p>
    <w:p w:rsidR="00A86077" w:rsidRPr="00D83AFA" w:rsidRDefault="00A86077" w:rsidP="00A860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3AFA">
        <w:rPr>
          <w:rFonts w:ascii="Times New Roman" w:hAnsi="Times New Roman"/>
          <w:sz w:val="24"/>
          <w:szCs w:val="24"/>
        </w:rPr>
        <w:t xml:space="preserve">Z NAWIERZCHNIĄ Z WYKŁADZINY Z LINOLEUM gr. </w:t>
      </w:r>
      <w:smartTag w:uri="urn:schemas-microsoft-com:office:smarttags" w:element="metricconverter">
        <w:smartTagPr>
          <w:attr w:name="ProductID" w:val="30,0 cm"/>
        </w:smartTagPr>
        <w:r w:rsidRPr="00D83AFA">
          <w:rPr>
            <w:rFonts w:ascii="Times New Roman" w:hAnsi="Times New Roman"/>
            <w:sz w:val="24"/>
            <w:szCs w:val="24"/>
          </w:rPr>
          <w:t>4,0 mm</w:t>
        </w:r>
      </w:smartTag>
      <w:r w:rsidRPr="00D83AFA">
        <w:rPr>
          <w:rFonts w:ascii="Times New Roman" w:hAnsi="Times New Roman"/>
          <w:sz w:val="24"/>
          <w:szCs w:val="24"/>
        </w:rPr>
        <w:t xml:space="preserve"> </w:t>
      </w:r>
    </w:p>
    <w:p w:rsidR="00A86077" w:rsidRPr="00D83AFA" w:rsidRDefault="00A86077" w:rsidP="00A860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4029075" cy="1914525"/>
            <wp:effectExtent l="0" t="0" r="9525" b="9525"/>
            <wp:docPr id="2" name="Obraz 2" descr="new-4so-wykladz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ew-4so-wykladzi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077" w:rsidRPr="00D83AFA" w:rsidRDefault="00A86077" w:rsidP="00A860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83AFA">
        <w:rPr>
          <w:rFonts w:ascii="Times New Roman" w:hAnsi="Times New Roman"/>
          <w:b/>
          <w:sz w:val="24"/>
          <w:szCs w:val="24"/>
        </w:rPr>
        <w:t>PRZEKRÓJ WARSTW PODŁOGI SPORTOWEJ</w:t>
      </w:r>
    </w:p>
    <w:p w:rsidR="00A86077" w:rsidRPr="00D83AFA" w:rsidRDefault="00A86077" w:rsidP="00A860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3AFA">
        <w:rPr>
          <w:rFonts w:ascii="Times New Roman" w:hAnsi="Times New Roman"/>
          <w:b/>
          <w:sz w:val="24"/>
          <w:szCs w:val="24"/>
        </w:rPr>
        <w:t>Uwaga! Kliny poziomujące rozsunięte muszą być adekwatnie do poziomu podłoża.</w:t>
      </w:r>
    </w:p>
    <w:p w:rsidR="00B163A0" w:rsidRDefault="00A86077" w:rsidP="00A86077"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3314700" cy="1962150"/>
            <wp:effectExtent l="0" t="0" r="0" b="0"/>
            <wp:docPr id="1" name="Obraz 1" descr="przekrój_pod_wykladzine_po_zmian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rzekrój_pod_wykladzine_po_zmiana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6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0917"/>
    <w:multiLevelType w:val="hybridMultilevel"/>
    <w:tmpl w:val="9AC63F6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7DC23C5F"/>
    <w:multiLevelType w:val="hybridMultilevel"/>
    <w:tmpl w:val="B0A686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77"/>
    <w:rsid w:val="00A86077"/>
    <w:rsid w:val="00B163A0"/>
    <w:rsid w:val="00CE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65EFD-7F20-4DB9-9155-03567946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0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Kosek</dc:creator>
  <cp:keywords/>
  <dc:description/>
  <cp:lastModifiedBy>Grażyna Kosek</cp:lastModifiedBy>
  <cp:revision>2</cp:revision>
  <dcterms:created xsi:type="dcterms:W3CDTF">2016-02-10T09:36:00Z</dcterms:created>
  <dcterms:modified xsi:type="dcterms:W3CDTF">2016-02-10T09:36:00Z</dcterms:modified>
</cp:coreProperties>
</file>