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7F" w:rsidRDefault="009C737F" w:rsidP="009C737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9C737F" w:rsidRDefault="009C737F" w:rsidP="009C737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wzoru umowy</w:t>
      </w:r>
    </w:p>
    <w:p w:rsidR="009C737F" w:rsidRPr="00C34216" w:rsidRDefault="00C34216" w:rsidP="00C3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1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F17AE" w:rsidRPr="004F17AE" w:rsidRDefault="004F17AE" w:rsidP="004F1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zakup i montaż wodomierzy </w:t>
      </w:r>
      <w:r w:rsidRPr="004F17AE">
        <w:rPr>
          <w:rFonts w:ascii="Times New Roman" w:hAnsi="Times New Roman" w:cs="Times New Roman"/>
          <w:b/>
          <w:sz w:val="24"/>
          <w:szCs w:val="24"/>
        </w:rPr>
        <w:t>zimnej wody pitnej wyposażon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w moduły radiowe do zdalnego odczytu, znajdujące się w budynkach leżących na terenie Gminy Stanisławów oraz wdroż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i uruchomi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zapewniając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zdalny dostęp do wodomierzy w celu rejestracji zużycia wody,  a także przeszkol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pracowników Zamawiającego w zakresie obsługi tego systemu. Dostarczone przez Wykonawcę wodomierze przystosowane będą do współpracy                        z programem WODA, którego autorem jest firma Usługi Informatyczne INFO – SYSTEM Roman i Tadeusz Groszek </w:t>
      </w:r>
      <w:proofErr w:type="spellStart"/>
      <w:r w:rsidRPr="004F17AE">
        <w:rPr>
          <w:rFonts w:ascii="Times New Roman" w:hAnsi="Times New Roman" w:cs="Times New Roman"/>
          <w:b/>
          <w:sz w:val="24"/>
          <w:szCs w:val="24"/>
        </w:rPr>
        <w:t>Sp.J</w:t>
      </w:r>
      <w:proofErr w:type="spellEnd"/>
      <w:r w:rsidRPr="004F17AE">
        <w:rPr>
          <w:rFonts w:ascii="Times New Roman" w:hAnsi="Times New Roman" w:cs="Times New Roman"/>
          <w:b/>
          <w:sz w:val="24"/>
          <w:szCs w:val="24"/>
        </w:rPr>
        <w:t>. z Legionowa (</w:t>
      </w:r>
      <w:hyperlink r:id="rId7" w:history="1">
        <w:r w:rsidRPr="004F17A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www.groszek.pl</w:t>
        </w:r>
      </w:hyperlink>
      <w:r w:rsidRPr="004F17AE">
        <w:rPr>
          <w:rFonts w:ascii="Times New Roman" w:hAnsi="Times New Roman" w:cs="Times New Roman"/>
          <w:b/>
          <w:sz w:val="24"/>
          <w:szCs w:val="24"/>
        </w:rPr>
        <w:t>) oraz programem WODNIK autorstwa ZP SERWIS z Bydgoszczy (</w:t>
      </w:r>
      <w:hyperlink r:id="rId8" w:history="1">
        <w:r w:rsidRPr="004F17A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www.zpsrwis.com.pl</w:t>
        </w:r>
      </w:hyperlink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34216" w:rsidRPr="00190602" w:rsidRDefault="00C34216" w:rsidP="001906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906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Zakres przedmiotu zamówienia w szczególności obejmuje:</w:t>
      </w:r>
    </w:p>
    <w:p w:rsidR="00C34216" w:rsidRPr="004F17AE" w:rsidRDefault="00C34216" w:rsidP="00C34216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/>
          <w:b/>
          <w:sz w:val="24"/>
        </w:rPr>
      </w:pPr>
      <w:r w:rsidRPr="004F17AE">
        <w:rPr>
          <w:rFonts w:ascii="Times New Roman" w:eastAsia="Times New Roman" w:hAnsi="Times New Roman"/>
          <w:b/>
          <w:sz w:val="24"/>
        </w:rPr>
        <w:t xml:space="preserve">Wodomierze nowe, jednostrumieniowe, </w:t>
      </w:r>
      <w:proofErr w:type="spellStart"/>
      <w:r w:rsidRPr="004F17AE">
        <w:rPr>
          <w:rFonts w:ascii="Times New Roman" w:eastAsia="Times New Roman" w:hAnsi="Times New Roman"/>
          <w:b/>
          <w:sz w:val="24"/>
        </w:rPr>
        <w:t>suchobieżne</w:t>
      </w:r>
      <w:proofErr w:type="spellEnd"/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7325"/>
      </w:tblGrid>
      <w:tr w:rsidR="005536F3" w:rsidRPr="004F17AE" w:rsidTr="005536F3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A941AB" w:rsidRDefault="005536F3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Parametry wodomierza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Wymagania szczegółowe</w:t>
            </w:r>
          </w:p>
          <w:p w:rsidR="005536F3" w:rsidRPr="004F17AE" w:rsidRDefault="005536F3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36F3" w:rsidRPr="004F17AE" w:rsidTr="005536F3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15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</w:t>
            </w: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110mm</w:t>
            </w:r>
          </w:p>
          <w:p w:rsidR="005536F3" w:rsidRPr="004F17AE" w:rsidRDefault="005536F3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zgodne z Dyrektywą 2004/22/EC Parlamentu Europejskiego i Rady Europy z dnia 31.03.2004r.;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Wodomierze spełniające normy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PN-EN-14154:2005 – Wodomierze. Część 1÷3;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przeznaczone do pomiaru zimnej wody pitnej OIML R49:2004 i 2006;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posiadające atest PZH i deklaracje zgodności;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spełniające najnowsze wymagania metrologiczne MID;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Klasa pomiarowa R100-H;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Wirnik obustronnie łożyskowany;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Blokada obrotu liczydła przy obrocie o kąt większy niż 360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o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Liczydło przystosowane do zabudowy modułów radiowych bez ingerencji w plombę legalizacyjną;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powinny posiadać plombę legalizacyjną z 2017 r. lub późniejszą w trakcie realizacji zamówienia;</w:t>
            </w:r>
          </w:p>
          <w:p w:rsidR="005536F3" w:rsidRPr="004F17AE" w:rsidRDefault="005536F3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Konstrukcja wodomierzy umożliwiająca naprawę oraz regenerację.</w:t>
            </w:r>
          </w:p>
          <w:p w:rsidR="005536F3" w:rsidRPr="004F17AE" w:rsidRDefault="005536F3" w:rsidP="00910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6F3" w:rsidRPr="004F17AE" w:rsidTr="005536F3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20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 G1</w:t>
            </w: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130mm</w:t>
            </w:r>
          </w:p>
          <w:p w:rsidR="005536F3" w:rsidRPr="004F17AE" w:rsidRDefault="005536F3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5536F3" w:rsidRPr="004F17AE" w:rsidTr="005536F3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20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4,0</w:t>
            </w: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130mm</w:t>
            </w:r>
          </w:p>
          <w:p w:rsidR="005536F3" w:rsidRPr="004F17AE" w:rsidRDefault="005536F3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5536F3" w:rsidRPr="004F17AE" w:rsidTr="005536F3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25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6,3</w:t>
            </w:r>
          </w:p>
          <w:p w:rsidR="005536F3" w:rsidRPr="004F17AE" w:rsidRDefault="005536F3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165mm</w:t>
            </w:r>
          </w:p>
          <w:p w:rsidR="005536F3" w:rsidRPr="004F17AE" w:rsidRDefault="005536F3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6F3" w:rsidRPr="004F17AE" w:rsidRDefault="005536F3" w:rsidP="0091038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4F17AE" w:rsidRPr="004F17AE" w:rsidRDefault="004F17AE" w:rsidP="00C34216">
      <w:pPr>
        <w:rPr>
          <w:rFonts w:ascii="Times New Roman" w:eastAsia="Times New Roman" w:hAnsi="Times New Roman"/>
          <w:sz w:val="24"/>
          <w:szCs w:val="24"/>
        </w:rPr>
      </w:pPr>
    </w:p>
    <w:p w:rsidR="00C34216" w:rsidRPr="004F17AE" w:rsidRDefault="00C34216" w:rsidP="00C34216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4F17AE">
        <w:rPr>
          <w:rFonts w:ascii="Times New Roman" w:eastAsia="Times New Roman" w:hAnsi="Times New Roman"/>
          <w:b/>
          <w:sz w:val="24"/>
          <w:szCs w:val="24"/>
        </w:rPr>
        <w:t>Wodomierze nowe, jednostrumieniowe, hermetyczne</w:t>
      </w: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7327"/>
      </w:tblGrid>
      <w:tr w:rsidR="00FB2F46" w:rsidRPr="004F17AE" w:rsidTr="00FB2F46">
        <w:trPr>
          <w:trHeight w:val="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A941AB" w:rsidRDefault="00FB2F46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Parametry wodomierza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F9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Wymagania szczegółowe</w:t>
            </w:r>
          </w:p>
          <w:p w:rsidR="00FB2F46" w:rsidRPr="004F17AE" w:rsidRDefault="00FB2F4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F46" w:rsidRPr="004F17AE" w:rsidTr="00FB2F46">
        <w:trPr>
          <w:trHeight w:val="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15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</w:t>
            </w:r>
          </w:p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długości 110mm</w:t>
            </w:r>
          </w:p>
          <w:p w:rsidR="00FB2F46" w:rsidRPr="004F17AE" w:rsidRDefault="00FB2F4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j/w,</w:t>
            </w:r>
          </w:p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ponadto:</w:t>
            </w:r>
          </w:p>
          <w:p w:rsidR="00FB2F46" w:rsidRPr="004F17AE" w:rsidRDefault="00FB2F46" w:rsidP="00C34216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Wymagana klasa szczelności liczydła wodomierza IP68;</w:t>
            </w:r>
          </w:p>
          <w:p w:rsidR="00FB2F46" w:rsidRPr="004F17AE" w:rsidRDefault="00FB2F46" w:rsidP="00C34216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Wyposażone w nadajnik kontaktronowy.</w:t>
            </w:r>
          </w:p>
        </w:tc>
      </w:tr>
      <w:tr w:rsidR="00FB2F46" w:rsidRPr="004F17AE" w:rsidTr="00FB2F46">
        <w:trPr>
          <w:trHeight w:val="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DN 20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</w:t>
            </w:r>
          </w:p>
          <w:p w:rsidR="00FB2F46" w:rsidRPr="004F17AE" w:rsidRDefault="00FB2F46" w:rsidP="00910382">
            <w:pPr>
              <w:spacing w:after="0" w:line="240" w:lineRule="auto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130mm</w:t>
            </w:r>
          </w:p>
        </w:tc>
        <w:tc>
          <w:tcPr>
            <w:tcW w:w="7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91038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C34216" w:rsidRPr="004F17AE" w:rsidRDefault="00C34216" w:rsidP="00C34216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C34216" w:rsidRPr="00530DEE" w:rsidRDefault="00C34216" w:rsidP="00C34216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530DEE">
        <w:rPr>
          <w:rFonts w:ascii="Times New Roman" w:eastAsia="Times New Roman" w:hAnsi="Times New Roman"/>
          <w:b/>
          <w:sz w:val="24"/>
          <w:szCs w:val="24"/>
        </w:rPr>
        <w:t>Moduły radiowe</w:t>
      </w: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7281"/>
      </w:tblGrid>
      <w:tr w:rsidR="00FB2F46" w:rsidRPr="004F17AE" w:rsidTr="00FB2F46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F9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Rodzaj modułu radiowego</w:t>
            </w:r>
          </w:p>
          <w:p w:rsidR="00FB2F46" w:rsidRPr="004F17AE" w:rsidRDefault="00FB2F46" w:rsidP="00F90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F9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Wymagania szczegółowe</w:t>
            </w:r>
          </w:p>
          <w:p w:rsidR="00FB2F46" w:rsidRPr="004F17AE" w:rsidRDefault="00FB2F46" w:rsidP="00F90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F46" w:rsidRPr="004F17AE" w:rsidTr="00FB2F4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– mocowany bezpośrednio na wodomierzu DN 15 – DN 20</w:t>
            </w:r>
          </w:p>
          <w:p w:rsidR="00FB2F46" w:rsidRPr="004F17AE" w:rsidRDefault="00FB2F4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Dwukierunkowa transmisja radiowa pomiędzy modułem radiowym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a terminalem PSION </w:t>
            </w:r>
            <w:proofErr w:type="spellStart"/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Workabout</w:t>
            </w:r>
            <w:proofErr w:type="spellEnd"/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PRO4;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O</w:t>
            </w: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 xml:space="preserve">czekiwana częstotliwość pracy </w:t>
            </w: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 xml:space="preserve">w wydzielonym dla transmisji radiowej </w:t>
            </w: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 xml:space="preserve">w Unii Europejskiej paśmie 868-870 MHz </w:t>
            </w: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 xml:space="preserve">o niewielkiej mocy do 500 </w:t>
            </w:r>
            <w:proofErr w:type="spellStart"/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mW</w:t>
            </w:r>
            <w:proofErr w:type="spellEnd"/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 xml:space="preserve"> (rozporządzenie CEPT/ERC/REC 70-03) - „możliwość stosowania urządzeń </w:t>
            </w: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>bez konieczności posiadania przydziału częstotliwości”;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Oferowany system odczytu radiowego musi być zgodny z wytycznymi Rady Wspólnoty Europejskiej 99/5/WE oraz Polską Normą PN-EN 300 220;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system musi spełniać wymagania określone w rozporządzeniu Ministra Transportu z dnia 03 lipca 2007r. w sprawie urządzeń nadawczych lub nadawczo-odbiorczych, które mogą być używane bez pozwolenia radiowego (Dz.U. 2007 Nr 230 poz. 972);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Całkowita odporność modułów radiowych na wszelkie zakłócenia działaniem pola magnetycznego;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Montaż modułu na wodomierzu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bez konieczności ingerencji w plombę legalizacyjną;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Zasięg sygnału modułu radiowego powinien wynosić co najmniej 300m;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Żywotność baterii modułu radiowego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co najmniej 10 lat;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powinien przekazywać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co najmniej informacje o: odłączeniu modułu, przyłożeniu magnesu, przepływie wstecznym, zatrzymaniu wodomierza, stanie zużycia;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Moduł radiowy powinien posiadać możliwość programowania minimalnego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i maksymalnego przepływu;</w:t>
            </w:r>
          </w:p>
          <w:p w:rsidR="00FB2F46" w:rsidRPr="004F17AE" w:rsidRDefault="00FB2F4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Moduły radiowe powinny posiadać dodatkową naklejkę z kodem kreskowym;</w:t>
            </w:r>
          </w:p>
          <w:p w:rsidR="00FB2F46" w:rsidRPr="004F17AE" w:rsidRDefault="00FB2F46" w:rsidP="00910382">
            <w:pPr>
              <w:spacing w:after="0" w:line="240" w:lineRule="auto"/>
              <w:ind w:left="380" w:hanging="380"/>
              <w:jc w:val="both"/>
              <w:rPr>
                <w:sz w:val="24"/>
                <w:szCs w:val="24"/>
              </w:rPr>
            </w:pPr>
          </w:p>
        </w:tc>
      </w:tr>
      <w:tr w:rsidR="00FB2F46" w:rsidRPr="004F17AE" w:rsidTr="00FB2F4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– mocowany bezpośrednio na wodomierzu DN 25</w:t>
            </w:r>
          </w:p>
          <w:p w:rsidR="00FB2F46" w:rsidRPr="004F17AE" w:rsidRDefault="00FB2F4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FB2F46" w:rsidRPr="004F17AE" w:rsidTr="00FB2F4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mocowany bezpośrednio na wodomierzu z przedłużonym torem antenowym DN 15 – DN 20</w:t>
            </w:r>
          </w:p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2F46" w:rsidRPr="004F17AE" w:rsidRDefault="00FB2F4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FB2F46" w:rsidRPr="004F17AE" w:rsidTr="00FB2F46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F46" w:rsidRPr="004F17AE" w:rsidRDefault="00FB2F4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zewnętrzny z wejściem impulsowym o klasie szczelności IP68</w:t>
            </w:r>
          </w:p>
          <w:p w:rsidR="00FB2F46" w:rsidRPr="004F17AE" w:rsidRDefault="00FB2F4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46" w:rsidRPr="004F17AE" w:rsidRDefault="00FB2F46" w:rsidP="0091038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C34216" w:rsidRPr="004F17AE" w:rsidRDefault="00C34216" w:rsidP="00C34216">
      <w:pPr>
        <w:rPr>
          <w:rFonts w:ascii="Times New Roman" w:eastAsia="Times New Roman" w:hAnsi="Times New Roman"/>
          <w:sz w:val="24"/>
          <w:szCs w:val="24"/>
        </w:rPr>
      </w:pPr>
    </w:p>
    <w:p w:rsidR="00C34216" w:rsidRPr="004F17AE" w:rsidRDefault="00C34216" w:rsidP="00FB2F46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4F17AE">
        <w:rPr>
          <w:rFonts w:ascii="Times New Roman" w:eastAsia="Times New Roman" w:hAnsi="Times New Roman"/>
          <w:b/>
          <w:sz w:val="24"/>
          <w:szCs w:val="24"/>
        </w:rPr>
        <w:t>Uszczelki kompozytowe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9"/>
      </w:tblGrid>
      <w:tr w:rsidR="005536F3" w:rsidRPr="004F17AE" w:rsidTr="005536F3">
        <w:trPr>
          <w:trHeight w:val="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6F3" w:rsidRPr="004F17AE" w:rsidRDefault="005536F3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Średnica uszczelek</w:t>
            </w:r>
          </w:p>
          <w:p w:rsidR="005536F3" w:rsidRPr="004F17AE" w:rsidRDefault="005536F3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36F3" w:rsidRPr="004F17AE" w:rsidTr="005536F3">
        <w:trPr>
          <w:trHeight w:val="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6F3" w:rsidRPr="004F17AE" w:rsidRDefault="005536F3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15</w:t>
            </w:r>
          </w:p>
        </w:tc>
      </w:tr>
      <w:tr w:rsidR="005536F3" w:rsidRPr="004F17AE" w:rsidTr="005536F3">
        <w:trPr>
          <w:trHeight w:val="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6F3" w:rsidRPr="004F17AE" w:rsidRDefault="005536F3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20</w:t>
            </w:r>
          </w:p>
        </w:tc>
      </w:tr>
      <w:tr w:rsidR="005536F3" w:rsidRPr="004F17AE" w:rsidTr="005536F3">
        <w:trPr>
          <w:trHeight w:val="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6F3" w:rsidRPr="004F17AE" w:rsidRDefault="005536F3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25</w:t>
            </w:r>
          </w:p>
        </w:tc>
      </w:tr>
    </w:tbl>
    <w:p w:rsidR="00A941AB" w:rsidRDefault="00A941AB" w:rsidP="002C169F">
      <w:pPr>
        <w:rPr>
          <w:rFonts w:ascii="Times New Roman" w:hAnsi="Times New Roman" w:cs="Times New Roman"/>
          <w:b/>
          <w:sz w:val="24"/>
          <w:szCs w:val="24"/>
        </w:rPr>
      </w:pPr>
    </w:p>
    <w:p w:rsidR="00530DEE" w:rsidRPr="002C169F" w:rsidRDefault="00530DEE" w:rsidP="002C169F">
      <w:pPr>
        <w:rPr>
          <w:b/>
        </w:rPr>
      </w:pPr>
      <w:bookmarkStart w:id="0" w:name="_GoBack"/>
      <w:bookmarkEnd w:id="0"/>
      <w:r w:rsidRPr="00530DEE">
        <w:rPr>
          <w:rFonts w:ascii="Times New Roman" w:hAnsi="Times New Roman" w:cs="Times New Roman"/>
          <w:b/>
          <w:sz w:val="24"/>
          <w:szCs w:val="24"/>
        </w:rPr>
        <w:t xml:space="preserve">Urządzenie wraz z oprogramowaniem pośredniczące w transmisji pomiędzy nakładkami na wodomierze do radiowego odczytu, a posiadanym przez Zamawiającego terminalem Motorola </w:t>
      </w:r>
      <w:proofErr w:type="spellStart"/>
      <w:r w:rsidRPr="00530DEE">
        <w:rPr>
          <w:rFonts w:ascii="Times New Roman" w:hAnsi="Times New Roman" w:cs="Times New Roman"/>
          <w:b/>
          <w:sz w:val="24"/>
          <w:szCs w:val="24"/>
        </w:rPr>
        <w:t>Workabout</w:t>
      </w:r>
      <w:proofErr w:type="spellEnd"/>
      <w:r w:rsidRPr="00530DEE">
        <w:rPr>
          <w:rFonts w:ascii="Times New Roman" w:hAnsi="Times New Roman" w:cs="Times New Roman"/>
          <w:b/>
          <w:sz w:val="24"/>
          <w:szCs w:val="24"/>
        </w:rPr>
        <w:t xml:space="preserve"> Pro4</w:t>
      </w:r>
      <w:r w:rsidR="002C169F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2C169F" w:rsidRPr="00576DAC">
        <w:rPr>
          <w:rFonts w:ascii="Times New Roman" w:hAnsi="Times New Roman" w:cs="Times New Roman"/>
          <w:b/>
          <w:sz w:val="24"/>
          <w:szCs w:val="24"/>
        </w:rPr>
        <w:t xml:space="preserve">systemem </w:t>
      </w:r>
      <w:r w:rsidR="002C169F" w:rsidRPr="00576DAC">
        <w:rPr>
          <w:rFonts w:ascii="Times New Roman" w:hAnsi="Times New Roman" w:cs="Times New Roman"/>
          <w:b/>
        </w:rPr>
        <w:t>Windows Embedded Handheld 6.5 Professional CE:</w:t>
      </w:r>
    </w:p>
    <w:p w:rsidR="00530DEE" w:rsidRPr="00530DEE" w:rsidRDefault="00530DEE" w:rsidP="00530DEE">
      <w:pPr>
        <w:pStyle w:val="Standard"/>
        <w:numPr>
          <w:ilvl w:val="0"/>
          <w:numId w:val="23"/>
        </w:numPr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moduł łączący się bezprzewodowo przy użyciu Bluetooth z posiadanym  </w:t>
      </w:r>
    </w:p>
    <w:p w:rsidR="00530DEE" w:rsidRPr="00530DEE" w:rsidRDefault="00530DEE" w:rsidP="00530DEE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     terminalem odczytowym  do komunikacji z nakładkami radiowymi do </w:t>
      </w:r>
    </w:p>
    <w:p w:rsidR="00530DEE" w:rsidRPr="00530DEE" w:rsidRDefault="00530DEE" w:rsidP="00530DEE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     wodomierzy – 1 szt.,</w:t>
      </w:r>
    </w:p>
    <w:p w:rsidR="00530DEE" w:rsidRPr="00530DEE" w:rsidRDefault="00530DEE" w:rsidP="00530DEE">
      <w:pPr>
        <w:pStyle w:val="Standard"/>
        <w:numPr>
          <w:ilvl w:val="0"/>
          <w:numId w:val="23"/>
        </w:numPr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program do odczytu zdalnego stanów wodomierzy, zainstalowany na </w:t>
      </w:r>
    </w:p>
    <w:p w:rsidR="00530DEE" w:rsidRPr="00530DEE" w:rsidRDefault="00530DEE" w:rsidP="006A0D6B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     module łączącym, współpracujący z programem</w:t>
      </w:r>
      <w:r w:rsidR="002C169F">
        <w:rPr>
          <w:rFonts w:cs="Times New Roman"/>
          <w:shd w:val="clear" w:color="auto" w:fill="FFFFFF"/>
        </w:rPr>
        <w:t xml:space="preserve"> </w:t>
      </w:r>
      <w:r w:rsidRPr="00530DEE">
        <w:rPr>
          <w:rFonts w:cs="Times New Roman"/>
          <w:shd w:val="clear" w:color="auto" w:fill="FFFFFF"/>
        </w:rPr>
        <w:t xml:space="preserve"> </w:t>
      </w:r>
      <w:r w:rsidR="002C169F">
        <w:t xml:space="preserve">Program Wodnik – wersja 1.0                     z dnia 30.12.2016r. firmy </w:t>
      </w:r>
      <w:r w:rsidRPr="00530DEE">
        <w:rPr>
          <w:rFonts w:cs="Times New Roman"/>
          <w:shd w:val="clear" w:color="auto" w:fill="FFFFFF"/>
        </w:rPr>
        <w:t>ZP Serwis</w:t>
      </w:r>
      <w:r w:rsidR="002C169F">
        <w:rPr>
          <w:rFonts w:cs="Times New Roman"/>
          <w:shd w:val="clear" w:color="auto" w:fill="FFFFFF"/>
        </w:rPr>
        <w:t xml:space="preserve"> </w:t>
      </w:r>
      <w:r w:rsidRPr="00530DEE">
        <w:rPr>
          <w:rFonts w:cs="Times New Roman"/>
          <w:shd w:val="clear" w:color="auto" w:fill="FFFFFF"/>
        </w:rPr>
        <w:t xml:space="preserve"> na terminalu (PSION) Motorola </w:t>
      </w:r>
      <w:proofErr w:type="spellStart"/>
      <w:r w:rsidRPr="00530DEE">
        <w:rPr>
          <w:rFonts w:cs="Times New Roman"/>
          <w:shd w:val="clear" w:color="auto" w:fill="FFFFFF"/>
        </w:rPr>
        <w:t>Workabout</w:t>
      </w:r>
      <w:proofErr w:type="spellEnd"/>
      <w:r w:rsidRPr="00530DEE">
        <w:rPr>
          <w:rFonts w:cs="Times New Roman"/>
          <w:shd w:val="clear" w:color="auto" w:fill="FFFFFF"/>
        </w:rPr>
        <w:t xml:space="preserve"> Pro4 - 1 szt.</w:t>
      </w:r>
    </w:p>
    <w:p w:rsidR="00530DEE" w:rsidRPr="00530DEE" w:rsidRDefault="00530DEE" w:rsidP="00530DEE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</w:p>
    <w:p w:rsidR="00C34216" w:rsidRDefault="00530DEE" w:rsidP="00C34216">
      <w:pPr>
        <w:pStyle w:val="Standard"/>
        <w:numPr>
          <w:ilvl w:val="0"/>
          <w:numId w:val="22"/>
        </w:numPr>
        <w:ind w:left="709" w:hanging="425"/>
        <w:jc w:val="both"/>
        <w:rPr>
          <w:rFonts w:cs="Times New Roman"/>
          <w:b/>
          <w:shd w:val="clear" w:color="auto" w:fill="FFFFFF"/>
        </w:rPr>
      </w:pPr>
      <w:r w:rsidRPr="00530DEE">
        <w:rPr>
          <w:rFonts w:cs="Times New Roman"/>
          <w:b/>
          <w:shd w:val="clear" w:color="auto" w:fill="FFFFFF"/>
        </w:rPr>
        <w:t xml:space="preserve">Rozbudowa (PSION) terminala Motorola </w:t>
      </w:r>
      <w:proofErr w:type="spellStart"/>
      <w:r w:rsidRPr="00530DEE">
        <w:rPr>
          <w:rFonts w:cs="Times New Roman"/>
          <w:b/>
          <w:shd w:val="clear" w:color="auto" w:fill="FFFFFF"/>
        </w:rPr>
        <w:t>Workabout</w:t>
      </w:r>
      <w:proofErr w:type="spellEnd"/>
      <w:r w:rsidRPr="00530DEE">
        <w:rPr>
          <w:rFonts w:cs="Times New Roman"/>
          <w:b/>
          <w:shd w:val="clear" w:color="auto" w:fill="FFFFFF"/>
        </w:rPr>
        <w:t xml:space="preserve"> Pro4 o czytniki kodów kreskowych 2D – 1 szt.</w:t>
      </w:r>
    </w:p>
    <w:p w:rsidR="006A0D6B" w:rsidRPr="0076669F" w:rsidRDefault="006A0D6B" w:rsidP="006A0D6B">
      <w:pPr>
        <w:pStyle w:val="Standard"/>
        <w:ind w:left="709"/>
        <w:jc w:val="both"/>
        <w:rPr>
          <w:rFonts w:cs="Times New Roman"/>
          <w:b/>
          <w:shd w:val="clear" w:color="auto" w:fill="FFFFFF"/>
        </w:rPr>
      </w:pPr>
    </w:p>
    <w:p w:rsidR="00C34216" w:rsidRPr="00190602" w:rsidRDefault="00C34216" w:rsidP="00190602">
      <w:pPr>
        <w:pStyle w:val="Akapitzlist"/>
        <w:numPr>
          <w:ilvl w:val="0"/>
          <w:numId w:val="16"/>
        </w:num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90602">
        <w:rPr>
          <w:rFonts w:ascii="Times New Roman" w:eastAsia="Times New Roman" w:hAnsi="Times New Roman"/>
          <w:b/>
          <w:sz w:val="24"/>
          <w:szCs w:val="24"/>
          <w:u w:val="single"/>
        </w:rPr>
        <w:t>Dodatkowe wymagania:</w:t>
      </w:r>
    </w:p>
    <w:p w:rsidR="00E24EA6" w:rsidRPr="00E24EA6" w:rsidRDefault="00190602" w:rsidP="00E24EA6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A6">
        <w:rPr>
          <w:rFonts w:ascii="Times New Roman" w:hAnsi="Times New Roman" w:cs="Times New Roman"/>
          <w:sz w:val="24"/>
          <w:szCs w:val="24"/>
        </w:rPr>
        <w:t xml:space="preserve">wszystkie oferowane przez </w:t>
      </w:r>
      <w:r w:rsidRPr="00E24EA6">
        <w:rPr>
          <w:rFonts w:ascii="Times New Roman" w:hAnsi="Times New Roman" w:cs="Times New Roman"/>
          <w:b/>
          <w:sz w:val="24"/>
          <w:szCs w:val="24"/>
        </w:rPr>
        <w:t>Wykonawcę</w:t>
      </w:r>
      <w:r w:rsidRPr="00E24EA6">
        <w:rPr>
          <w:rFonts w:ascii="Times New Roman" w:hAnsi="Times New Roman" w:cs="Times New Roman"/>
          <w:sz w:val="24"/>
          <w:szCs w:val="24"/>
        </w:rPr>
        <w:t xml:space="preserve"> wodomierze i moduły radiowe powinny </w:t>
      </w:r>
    </w:p>
    <w:p w:rsidR="00190602" w:rsidRPr="00190602" w:rsidRDefault="00190602" w:rsidP="00E24EA6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24EA6">
        <w:rPr>
          <w:rFonts w:ascii="Times New Roman" w:hAnsi="Times New Roman" w:cs="Times New Roman"/>
          <w:sz w:val="24"/>
          <w:szCs w:val="24"/>
        </w:rPr>
        <w:t xml:space="preserve">być </w:t>
      </w:r>
      <w:r w:rsidRPr="00190602">
        <w:rPr>
          <w:rFonts w:ascii="Times New Roman" w:hAnsi="Times New Roman" w:cs="Times New Roman"/>
          <w:sz w:val="24"/>
          <w:szCs w:val="24"/>
        </w:rPr>
        <w:t xml:space="preserve"> jednego producenta,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odczytu na istniejących demontowanych wodomierzach,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wymiany uszczelek na nowe podczas wymiany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odczytu na nowych zamontowanych wodomierzach (numer wodomierza oraz stan),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oplombowania zamontowanych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wykona kontrolę szczelności instalacji oraz poprawności działania zamontowanych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sporządzi protokół demontażu i montażu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uruchomi i zintegruje system odczytu radiowego nowych   </w:t>
      </w:r>
    </w:p>
    <w:p w:rsidR="00E24EA6" w:rsidRDefault="00E24EA6" w:rsidP="00E24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0602" w:rsidRPr="00190602">
        <w:rPr>
          <w:rFonts w:ascii="Times New Roman" w:hAnsi="Times New Roman" w:cs="Times New Roman"/>
          <w:sz w:val="24"/>
          <w:szCs w:val="24"/>
        </w:rPr>
        <w:t xml:space="preserve">wodomierzy z istniejącym u </w:t>
      </w:r>
      <w:r w:rsidR="00190602" w:rsidRPr="00190602">
        <w:rPr>
          <w:rFonts w:ascii="Times New Roman" w:hAnsi="Times New Roman" w:cs="Times New Roman"/>
          <w:b/>
          <w:sz w:val="24"/>
          <w:szCs w:val="24"/>
        </w:rPr>
        <w:t>Zamawiającego</w:t>
      </w:r>
      <w:r w:rsidR="00190602" w:rsidRPr="00190602">
        <w:rPr>
          <w:rFonts w:ascii="Times New Roman" w:hAnsi="Times New Roman" w:cs="Times New Roman"/>
          <w:sz w:val="24"/>
          <w:szCs w:val="24"/>
        </w:rPr>
        <w:t xml:space="preserve"> programem rozliczania zużycia w</w:t>
      </w:r>
      <w:r>
        <w:rPr>
          <w:rFonts w:ascii="Times New Roman" w:hAnsi="Times New Roman" w:cs="Times New Roman"/>
          <w:sz w:val="24"/>
          <w:szCs w:val="24"/>
        </w:rPr>
        <w:t>ody</w:t>
      </w:r>
    </w:p>
    <w:p w:rsidR="00E24EA6" w:rsidRDefault="00E24EA6" w:rsidP="00E24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0602" w:rsidRPr="00190602">
        <w:rPr>
          <w:rFonts w:ascii="Times New Roman" w:hAnsi="Times New Roman" w:cs="Times New Roman"/>
          <w:sz w:val="24"/>
          <w:szCs w:val="24"/>
        </w:rPr>
        <w:t>zimnej,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02" w:rsidRPr="00E24EA6" w:rsidRDefault="00190602" w:rsidP="00E24EA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A6">
        <w:rPr>
          <w:rFonts w:ascii="Times New Roman" w:hAnsi="Times New Roman" w:cs="Times New Roman"/>
          <w:b/>
          <w:sz w:val="24"/>
          <w:szCs w:val="24"/>
        </w:rPr>
        <w:t>Wykonawca</w:t>
      </w:r>
      <w:r w:rsidRPr="00E24EA6">
        <w:rPr>
          <w:rFonts w:ascii="Times New Roman" w:hAnsi="Times New Roman" w:cs="Times New Roman"/>
          <w:sz w:val="24"/>
          <w:szCs w:val="24"/>
        </w:rPr>
        <w:t xml:space="preserve"> zobowiązuje się do prowadzenia bieżącego serwisu zamontowanych wodomierzy (wymiana uszkodzonego wodomierza, wymiana uszkodzonego modułu radiowego, zaplombowanie wodomierza).</w:t>
      </w:r>
    </w:p>
    <w:p w:rsidR="00190602" w:rsidRPr="0025450A" w:rsidRDefault="00190602" w:rsidP="00190602">
      <w:pPr>
        <w:shd w:val="clear" w:color="auto" w:fill="FFFFFF"/>
        <w:ind w:right="2890"/>
        <w:jc w:val="center"/>
        <w:rPr>
          <w:b/>
        </w:rPr>
      </w:pPr>
      <w:r w:rsidRPr="0025450A">
        <w:rPr>
          <w:b/>
        </w:rPr>
        <w:t xml:space="preserve">                                               </w:t>
      </w:r>
    </w:p>
    <w:p w:rsidR="00C34216" w:rsidRPr="004F17AE" w:rsidRDefault="00C34216" w:rsidP="00C342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37F" w:rsidRPr="004F17AE" w:rsidRDefault="009C737F" w:rsidP="009C737F">
      <w:pPr>
        <w:rPr>
          <w:rFonts w:ascii="Times New Roman" w:hAnsi="Times New Roman" w:cs="Times New Roman"/>
          <w:sz w:val="24"/>
          <w:szCs w:val="24"/>
        </w:rPr>
      </w:pPr>
    </w:p>
    <w:p w:rsidR="009C737F" w:rsidRDefault="009C737F" w:rsidP="009C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7F" w:rsidRPr="009A16FA" w:rsidRDefault="009C737F" w:rsidP="009C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9" w:rsidRDefault="00972199"/>
    <w:sectPr w:rsidR="009721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B" w:rsidRDefault="0062599B" w:rsidP="009C737F">
      <w:pPr>
        <w:spacing w:after="0" w:line="240" w:lineRule="auto"/>
      </w:pPr>
      <w:r>
        <w:separator/>
      </w:r>
    </w:p>
  </w:endnote>
  <w:endnote w:type="continuationSeparator" w:id="0">
    <w:p w:rsidR="0062599B" w:rsidRDefault="0062599B" w:rsidP="009C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B" w:rsidRDefault="0062599B" w:rsidP="009C737F">
      <w:pPr>
        <w:spacing w:after="0" w:line="240" w:lineRule="auto"/>
      </w:pPr>
      <w:r>
        <w:separator/>
      </w:r>
    </w:p>
  </w:footnote>
  <w:footnote w:type="continuationSeparator" w:id="0">
    <w:p w:rsidR="0062599B" w:rsidRDefault="0062599B" w:rsidP="009C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7F" w:rsidRPr="00866E09" w:rsidRDefault="00866E09">
    <w:pPr>
      <w:pStyle w:val="Nagwek"/>
      <w:rPr>
        <w:i/>
      </w:rPr>
    </w:pPr>
    <w:r w:rsidRPr="00866E09">
      <w:rPr>
        <w:i/>
      </w:rPr>
      <w:t xml:space="preserve">Znak sprawy: </w:t>
    </w:r>
    <w:r w:rsidR="009C737F" w:rsidRPr="00866E09">
      <w:rPr>
        <w:i/>
      </w:rPr>
      <w:t>RIiOŚ.2710.</w:t>
    </w:r>
    <w:r w:rsidR="00B4248F" w:rsidRPr="00866E09">
      <w:rPr>
        <w:i/>
      </w:rPr>
      <w:t>13</w:t>
    </w:r>
    <w:r w:rsidR="009C737F" w:rsidRPr="00866E09">
      <w:rPr>
        <w:i/>
      </w:rPr>
      <w:t>.2017</w:t>
    </w:r>
  </w:p>
  <w:p w:rsidR="009C737F" w:rsidRDefault="009C7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CFF"/>
    <w:multiLevelType w:val="multilevel"/>
    <w:tmpl w:val="50A2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110D4"/>
    <w:multiLevelType w:val="hybridMultilevel"/>
    <w:tmpl w:val="598CC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CCC"/>
    <w:multiLevelType w:val="hybridMultilevel"/>
    <w:tmpl w:val="1BFAB15A"/>
    <w:lvl w:ilvl="0" w:tplc="20748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54917"/>
    <w:multiLevelType w:val="multilevel"/>
    <w:tmpl w:val="7B805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55F01"/>
    <w:multiLevelType w:val="hybridMultilevel"/>
    <w:tmpl w:val="D5E2F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176"/>
    <w:multiLevelType w:val="multilevel"/>
    <w:tmpl w:val="90045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9464B"/>
    <w:multiLevelType w:val="multilevel"/>
    <w:tmpl w:val="BF6E6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12911"/>
    <w:multiLevelType w:val="multilevel"/>
    <w:tmpl w:val="6ED42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16115"/>
    <w:multiLevelType w:val="hybridMultilevel"/>
    <w:tmpl w:val="DFC2D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4DF6"/>
    <w:multiLevelType w:val="multilevel"/>
    <w:tmpl w:val="5B8099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F1D31B1"/>
    <w:multiLevelType w:val="hybridMultilevel"/>
    <w:tmpl w:val="222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2B5F"/>
    <w:multiLevelType w:val="multilevel"/>
    <w:tmpl w:val="1C1E2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F7AE2"/>
    <w:multiLevelType w:val="hybridMultilevel"/>
    <w:tmpl w:val="24E4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1DD6"/>
    <w:multiLevelType w:val="hybridMultilevel"/>
    <w:tmpl w:val="9030236C"/>
    <w:lvl w:ilvl="0" w:tplc="D8C2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0D51"/>
    <w:multiLevelType w:val="hybridMultilevel"/>
    <w:tmpl w:val="C96A9B0C"/>
    <w:lvl w:ilvl="0" w:tplc="0CCE8E5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B41E6A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35BD1"/>
    <w:multiLevelType w:val="hybridMultilevel"/>
    <w:tmpl w:val="72DC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61E8"/>
    <w:multiLevelType w:val="hybridMultilevel"/>
    <w:tmpl w:val="19CCF816"/>
    <w:lvl w:ilvl="0" w:tplc="FF609E9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611789"/>
    <w:multiLevelType w:val="hybridMultilevel"/>
    <w:tmpl w:val="339EA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62699"/>
    <w:multiLevelType w:val="multilevel"/>
    <w:tmpl w:val="EA02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A7F"/>
    <w:multiLevelType w:val="hybridMultilevel"/>
    <w:tmpl w:val="DA5CB3A8"/>
    <w:lvl w:ilvl="0" w:tplc="F192FE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747AD"/>
    <w:multiLevelType w:val="multilevel"/>
    <w:tmpl w:val="E304B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37A45"/>
    <w:multiLevelType w:val="hybridMultilevel"/>
    <w:tmpl w:val="2DC068D8"/>
    <w:lvl w:ilvl="0" w:tplc="342A79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FC3066"/>
    <w:multiLevelType w:val="hybridMultilevel"/>
    <w:tmpl w:val="09E63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22"/>
  </w:num>
  <w:num w:numId="18">
    <w:abstractNumId w:val="14"/>
  </w:num>
  <w:num w:numId="19">
    <w:abstractNumId w:val="2"/>
  </w:num>
  <w:num w:numId="20">
    <w:abstractNumId w:val="12"/>
  </w:num>
  <w:num w:numId="21">
    <w:abstractNumId w:val="1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9F"/>
    <w:rsid w:val="00165C71"/>
    <w:rsid w:val="00190602"/>
    <w:rsid w:val="001C45E9"/>
    <w:rsid w:val="00244B62"/>
    <w:rsid w:val="002C169F"/>
    <w:rsid w:val="00343A14"/>
    <w:rsid w:val="00415D42"/>
    <w:rsid w:val="004F17AE"/>
    <w:rsid w:val="00516973"/>
    <w:rsid w:val="00530DEE"/>
    <w:rsid w:val="00536A6C"/>
    <w:rsid w:val="005536F3"/>
    <w:rsid w:val="00576DAC"/>
    <w:rsid w:val="005968C3"/>
    <w:rsid w:val="0062599B"/>
    <w:rsid w:val="006A0D6B"/>
    <w:rsid w:val="00724A97"/>
    <w:rsid w:val="0076669F"/>
    <w:rsid w:val="00771930"/>
    <w:rsid w:val="00866E09"/>
    <w:rsid w:val="009040A1"/>
    <w:rsid w:val="00972199"/>
    <w:rsid w:val="009C737F"/>
    <w:rsid w:val="00A941AB"/>
    <w:rsid w:val="00B21BCA"/>
    <w:rsid w:val="00B4248F"/>
    <w:rsid w:val="00C34216"/>
    <w:rsid w:val="00C51D58"/>
    <w:rsid w:val="00D3039F"/>
    <w:rsid w:val="00E24EA6"/>
    <w:rsid w:val="00EE2416"/>
    <w:rsid w:val="00F9020C"/>
    <w:rsid w:val="00FB0E36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4333"/>
  <w15:chartTrackingRefBased/>
  <w15:docId w15:val="{F1BE6016-0298-417A-9CBB-42E627B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3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7F"/>
    <w:pPr>
      <w:ind w:left="720"/>
      <w:contextualSpacing/>
    </w:pPr>
  </w:style>
  <w:style w:type="table" w:styleId="Tabela-Siatka">
    <w:name w:val="Table Grid"/>
    <w:basedOn w:val="Standardowy"/>
    <w:uiPriority w:val="59"/>
    <w:rsid w:val="009C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7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7F"/>
  </w:style>
  <w:style w:type="paragraph" w:styleId="Stopka">
    <w:name w:val="footer"/>
    <w:basedOn w:val="Normalny"/>
    <w:link w:val="StopkaZnak"/>
    <w:uiPriority w:val="99"/>
    <w:unhideWhenUsed/>
    <w:rsid w:val="009C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7F"/>
  </w:style>
  <w:style w:type="character" w:styleId="Hipercze">
    <w:name w:val="Hyperlink"/>
    <w:uiPriority w:val="99"/>
    <w:unhideWhenUsed/>
    <w:rsid w:val="00C3421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rwi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Witowska</dc:creator>
  <cp:keywords/>
  <dc:description/>
  <cp:lastModifiedBy>Małgorzata Witowska</cp:lastModifiedBy>
  <cp:revision>19</cp:revision>
  <cp:lastPrinted>2017-04-21T08:45:00Z</cp:lastPrinted>
  <dcterms:created xsi:type="dcterms:W3CDTF">2017-04-03T06:44:00Z</dcterms:created>
  <dcterms:modified xsi:type="dcterms:W3CDTF">2017-04-21T12:23:00Z</dcterms:modified>
</cp:coreProperties>
</file>